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260" w:rsidRDefault="00D05260" w:rsidP="00D05260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Форма контрольного листа определения необходимости</w:t>
      </w:r>
    </w:p>
    <w:p w:rsidR="00D05260" w:rsidRDefault="00D05260" w:rsidP="00D05260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проведения оценки регулирующего воздействия проекта</w:t>
      </w:r>
    </w:p>
    <w:p w:rsidR="00D05260" w:rsidRDefault="00D05260" w:rsidP="00D05260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муниципального правового акта</w:t>
      </w:r>
    </w:p>
    <w:p w:rsidR="00D05260" w:rsidRDefault="00D05260" w:rsidP="00D05260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___________________________________________________________</w:t>
      </w:r>
    </w:p>
    <w:p w:rsidR="00D05260" w:rsidRDefault="00D05260" w:rsidP="00D05260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(вид акта и его наименование)</w:t>
      </w:r>
    </w:p>
    <w:p w:rsidR="00D05260" w:rsidRDefault="00D05260" w:rsidP="00D05260">
      <w:pPr>
        <w:autoSpaceDE w:val="0"/>
        <w:autoSpaceDN w:val="0"/>
        <w:adjustRightInd w:val="0"/>
        <w:rPr>
          <w:szCs w:val="26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21"/>
        <w:gridCol w:w="1077"/>
      </w:tblGrid>
      <w:tr w:rsidR="00D05260" w:rsidRPr="00876AE0" w:rsidTr="008928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60" w:rsidRPr="00876AE0" w:rsidRDefault="007C3465" w:rsidP="00892850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№</w:t>
            </w:r>
            <w:bookmarkStart w:id="0" w:name="_GoBack"/>
            <w:bookmarkEnd w:id="0"/>
            <w:r w:rsidR="00D05260" w:rsidRPr="00876AE0">
              <w:rPr>
                <w:szCs w:val="26"/>
              </w:rPr>
              <w:t xml:space="preserve"> п/п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60" w:rsidRPr="00876AE0" w:rsidRDefault="00D05260" w:rsidP="00892850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76AE0">
              <w:rPr>
                <w:szCs w:val="26"/>
              </w:rPr>
              <w:t>Проект нормативного правового акта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60" w:rsidRPr="00876AE0" w:rsidRDefault="00D05260" w:rsidP="00892850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76AE0">
              <w:rPr>
                <w:szCs w:val="26"/>
              </w:rPr>
              <w:t>ДА/НЕТ</w:t>
            </w:r>
          </w:p>
        </w:tc>
      </w:tr>
      <w:tr w:rsidR="00D05260" w:rsidRPr="00876AE0" w:rsidTr="008928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60" w:rsidRPr="00876AE0" w:rsidRDefault="00D05260" w:rsidP="00892850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76AE0">
              <w:rPr>
                <w:szCs w:val="26"/>
              </w:rPr>
              <w:t>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60" w:rsidRPr="00876AE0" w:rsidRDefault="00D05260" w:rsidP="00892850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76AE0">
              <w:rPr>
                <w:szCs w:val="26"/>
              </w:rPr>
              <w:t xml:space="preserve">предполагает установление новых или изменение ранее предусмотренных обязанностей, запретов и ограничений для субъектов предпринимательской деятельности, исходя из того, что предпринимательской является самостоятельная, осуществляемая на свой риск деятельность, направленная </w:t>
            </w:r>
            <w:proofErr w:type="gramStart"/>
            <w:r w:rsidRPr="00876AE0">
              <w:rPr>
                <w:szCs w:val="26"/>
              </w:rPr>
              <w:t>на систематическое получение</w:t>
            </w:r>
            <w:proofErr w:type="gramEnd"/>
            <w:r w:rsidRPr="00876AE0">
              <w:rPr>
                <w:szCs w:val="26"/>
              </w:rPr>
              <w:t xml:space="preserve">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60" w:rsidRPr="00876AE0" w:rsidRDefault="00D05260" w:rsidP="00892850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  <w:tr w:rsidR="00D05260" w:rsidRPr="00876AE0" w:rsidTr="008928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60" w:rsidRPr="00876AE0" w:rsidRDefault="00D05260" w:rsidP="00892850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76AE0">
              <w:rPr>
                <w:szCs w:val="26"/>
              </w:rPr>
              <w:t>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60" w:rsidRPr="00876AE0" w:rsidRDefault="00D05260" w:rsidP="00892850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76AE0">
              <w:rPr>
                <w:szCs w:val="26"/>
              </w:rPr>
              <w:t>предполагает установление новых или изменение ранее предусмотренных обязанностей, запретов и ограничений для субъектов инвестиционной деятельности, исходя из того, что инвестиционной является деятельность по вложению денежных средств, ценных бумаг, иного имущества, в том числе имущественных прав, иных прав, имеющих денежную оценку, вкладываемых в объекты предпринимательской и (или) иной деятельности в целях получения прибыли и (или) достижения иного полезного эффекта, и осуществлению практических действий в целях получения прибыли и (или) достижения иного полезного эффекта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60" w:rsidRPr="00876AE0" w:rsidRDefault="00D05260" w:rsidP="00892850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  <w:tr w:rsidR="00D05260" w:rsidRPr="00876AE0" w:rsidTr="008928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60" w:rsidRPr="00876AE0" w:rsidRDefault="00D05260" w:rsidP="00892850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76AE0">
              <w:rPr>
                <w:szCs w:val="26"/>
              </w:rPr>
              <w:t>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60" w:rsidRPr="00876AE0" w:rsidRDefault="00D05260" w:rsidP="00892850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76AE0">
              <w:rPr>
                <w:szCs w:val="26"/>
              </w:rPr>
              <w:t xml:space="preserve">направлен исключительно на приведение муниципального правового акта в соответствие с федеральным законодательством и законодательством Костромской области, </w:t>
            </w:r>
            <w:r>
              <w:rPr>
                <w:szCs w:val="26"/>
              </w:rPr>
              <w:t>является</w:t>
            </w:r>
            <w:r w:rsidRPr="00876AE0">
              <w:rPr>
                <w:szCs w:val="26"/>
              </w:rPr>
              <w:t xml:space="preserve"> административн</w:t>
            </w:r>
            <w:r>
              <w:rPr>
                <w:szCs w:val="26"/>
              </w:rPr>
              <w:t>ым</w:t>
            </w:r>
            <w:r w:rsidRPr="00876AE0">
              <w:rPr>
                <w:szCs w:val="26"/>
              </w:rPr>
              <w:t xml:space="preserve"> регламент</w:t>
            </w:r>
            <w:r>
              <w:rPr>
                <w:szCs w:val="26"/>
              </w:rPr>
              <w:t>ом</w:t>
            </w:r>
            <w:r w:rsidRPr="00876AE0">
              <w:rPr>
                <w:szCs w:val="26"/>
              </w:rPr>
              <w:t xml:space="preserve"> предоставления муниципальных услуг или проект акта, устанавливает цены (тарифы) на товары (услуги) в соответствии с законодательством, затрагивающие вопросы осуществления предпринимательской и инвестиционной деятельности и устанавливающие новые или изменяющие действующие обязанности субъектов предпринимательской и инвестиционной деятельности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60" w:rsidRPr="00876AE0" w:rsidRDefault="00D05260" w:rsidP="00892850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</w:tbl>
    <w:p w:rsidR="00D05260" w:rsidRDefault="00D05260" w:rsidP="00D05260">
      <w:pPr>
        <w:autoSpaceDE w:val="0"/>
        <w:autoSpaceDN w:val="0"/>
        <w:adjustRightInd w:val="0"/>
        <w:rPr>
          <w:szCs w:val="26"/>
        </w:rPr>
      </w:pPr>
    </w:p>
    <w:p w:rsidR="00D05260" w:rsidRPr="00AA45DC" w:rsidRDefault="00D05260" w:rsidP="00D05260">
      <w:pPr>
        <w:autoSpaceDE w:val="0"/>
        <w:autoSpaceDN w:val="0"/>
        <w:adjustRightInd w:val="0"/>
        <w:ind w:firstLine="709"/>
        <w:rPr>
          <w:szCs w:val="26"/>
        </w:rPr>
      </w:pPr>
      <w:r w:rsidRPr="00AA45DC">
        <w:rPr>
          <w:szCs w:val="26"/>
        </w:rPr>
        <w:t>Требуется</w:t>
      </w:r>
      <w:r>
        <w:rPr>
          <w:szCs w:val="26"/>
        </w:rPr>
        <w:t xml:space="preserve"> </w:t>
      </w:r>
      <w:r w:rsidRPr="00AA45DC">
        <w:rPr>
          <w:szCs w:val="26"/>
        </w:rPr>
        <w:t>проведение оценки регулирующего воздействия проекта</w:t>
      </w:r>
      <w:r>
        <w:rPr>
          <w:szCs w:val="26"/>
        </w:rPr>
        <w:t xml:space="preserve"> </w:t>
      </w:r>
      <w:r w:rsidRPr="00AA45DC">
        <w:rPr>
          <w:szCs w:val="26"/>
        </w:rPr>
        <w:t>муниципального правового акта:</w:t>
      </w:r>
    </w:p>
    <w:p w:rsidR="00D05260" w:rsidRPr="00AA45DC" w:rsidRDefault="00D05260" w:rsidP="00D05260">
      <w:pPr>
        <w:autoSpaceDE w:val="0"/>
        <w:autoSpaceDN w:val="0"/>
        <w:adjustRightInd w:val="0"/>
        <w:rPr>
          <w:szCs w:val="26"/>
        </w:rPr>
      </w:pPr>
    </w:p>
    <w:p w:rsidR="00D05260" w:rsidRPr="00AA45DC" w:rsidRDefault="00D05260" w:rsidP="00D05260">
      <w:pPr>
        <w:autoSpaceDE w:val="0"/>
        <w:autoSpaceDN w:val="0"/>
        <w:adjustRightInd w:val="0"/>
        <w:jc w:val="center"/>
        <w:rPr>
          <w:szCs w:val="26"/>
        </w:rPr>
      </w:pPr>
      <w:r w:rsidRPr="00AA45DC">
        <w:rPr>
          <w:szCs w:val="26"/>
        </w:rPr>
        <w:t>да/нет</w:t>
      </w:r>
    </w:p>
    <w:p w:rsidR="00D05260" w:rsidRPr="00AA45DC" w:rsidRDefault="00D05260" w:rsidP="00D05260">
      <w:pPr>
        <w:autoSpaceDE w:val="0"/>
        <w:autoSpaceDN w:val="0"/>
        <w:adjustRightInd w:val="0"/>
        <w:jc w:val="center"/>
        <w:rPr>
          <w:szCs w:val="26"/>
        </w:rPr>
      </w:pPr>
      <w:r w:rsidRPr="00AA45DC">
        <w:rPr>
          <w:szCs w:val="26"/>
        </w:rPr>
        <w:t>─────────────────────</w:t>
      </w:r>
    </w:p>
    <w:p w:rsidR="00D05260" w:rsidRPr="00AA45DC" w:rsidRDefault="00D05260" w:rsidP="00D05260">
      <w:pPr>
        <w:autoSpaceDE w:val="0"/>
        <w:autoSpaceDN w:val="0"/>
        <w:adjustRightInd w:val="0"/>
        <w:jc w:val="center"/>
        <w:rPr>
          <w:szCs w:val="26"/>
        </w:rPr>
      </w:pPr>
      <w:r w:rsidRPr="00AA45DC">
        <w:rPr>
          <w:szCs w:val="26"/>
        </w:rPr>
        <w:t>(ненужное зачеркнуть)</w:t>
      </w:r>
    </w:p>
    <w:p w:rsidR="00D05260" w:rsidRPr="00AA45DC" w:rsidRDefault="00D05260" w:rsidP="00D05260">
      <w:pPr>
        <w:autoSpaceDE w:val="0"/>
        <w:autoSpaceDN w:val="0"/>
        <w:adjustRightInd w:val="0"/>
        <w:rPr>
          <w:szCs w:val="26"/>
        </w:rPr>
      </w:pPr>
    </w:p>
    <w:p w:rsidR="00D05260" w:rsidRDefault="00D05260" w:rsidP="00D05260">
      <w:pPr>
        <w:autoSpaceDE w:val="0"/>
        <w:autoSpaceDN w:val="0"/>
        <w:adjustRightInd w:val="0"/>
        <w:rPr>
          <w:szCs w:val="26"/>
        </w:rPr>
      </w:pPr>
      <w:r w:rsidRPr="00AA45DC">
        <w:rPr>
          <w:szCs w:val="26"/>
        </w:rPr>
        <w:t>__________</w:t>
      </w:r>
      <w:r>
        <w:rPr>
          <w:szCs w:val="26"/>
        </w:rPr>
        <w:t>_________________________                           ______________________</w:t>
      </w:r>
    </w:p>
    <w:p w:rsidR="00D05260" w:rsidRPr="00AA45DC" w:rsidRDefault="00D05260" w:rsidP="00D05260">
      <w:pPr>
        <w:autoSpaceDE w:val="0"/>
        <w:autoSpaceDN w:val="0"/>
        <w:adjustRightInd w:val="0"/>
        <w:rPr>
          <w:szCs w:val="26"/>
        </w:rPr>
      </w:pPr>
      <w:r w:rsidRPr="00AA45DC">
        <w:rPr>
          <w:szCs w:val="26"/>
        </w:rPr>
        <w:t xml:space="preserve">(Ф.И.О. руководителя </w:t>
      </w:r>
      <w:proofErr w:type="gramStart"/>
      <w:r w:rsidRPr="00AA45DC">
        <w:rPr>
          <w:szCs w:val="26"/>
        </w:rPr>
        <w:t xml:space="preserve">разработчика)   </w:t>
      </w:r>
      <w:proofErr w:type="gramEnd"/>
      <w:r w:rsidRPr="00AA45DC">
        <w:rPr>
          <w:szCs w:val="26"/>
        </w:rPr>
        <w:t xml:space="preserve">        </w:t>
      </w:r>
      <w:r>
        <w:rPr>
          <w:szCs w:val="26"/>
        </w:rPr>
        <w:t xml:space="preserve">    </w:t>
      </w:r>
      <w:r w:rsidRPr="00AA45DC">
        <w:rPr>
          <w:szCs w:val="26"/>
        </w:rPr>
        <w:t>(Подпись руководителя</w:t>
      </w:r>
      <w:r>
        <w:rPr>
          <w:szCs w:val="26"/>
        </w:rPr>
        <w:t xml:space="preserve"> </w:t>
      </w:r>
      <w:r w:rsidRPr="00AA45DC">
        <w:rPr>
          <w:szCs w:val="26"/>
        </w:rPr>
        <w:t>разработчика)</w:t>
      </w:r>
    </w:p>
    <w:p w:rsidR="00D05260" w:rsidRPr="00AA45DC" w:rsidRDefault="00D05260" w:rsidP="00D05260">
      <w:pPr>
        <w:autoSpaceDE w:val="0"/>
        <w:autoSpaceDN w:val="0"/>
        <w:adjustRightInd w:val="0"/>
        <w:rPr>
          <w:szCs w:val="26"/>
        </w:rPr>
      </w:pPr>
    </w:p>
    <w:p w:rsidR="00C72272" w:rsidRDefault="00D05260" w:rsidP="00D05260">
      <w:r w:rsidRPr="00AA45DC">
        <w:rPr>
          <w:szCs w:val="26"/>
        </w:rPr>
        <w:t>Дата ____________________________</w:t>
      </w:r>
      <w:r>
        <w:rPr>
          <w:szCs w:val="26"/>
        </w:rPr>
        <w:t>.</w:t>
      </w:r>
    </w:p>
    <w:sectPr w:rsidR="00C72272" w:rsidSect="0050530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60"/>
    <w:rsid w:val="00505303"/>
    <w:rsid w:val="007C3465"/>
    <w:rsid w:val="00987874"/>
    <w:rsid w:val="00C72272"/>
    <w:rsid w:val="00D0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C03B5-43DB-4A83-8DAC-986F8CA5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kern w:val="30"/>
        <w:sz w:val="26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260"/>
    <w:pPr>
      <w:spacing w:after="0" w:line="240" w:lineRule="auto"/>
      <w:jc w:val="both"/>
    </w:pPr>
    <w:rPr>
      <w:rFonts w:eastAsia="Calibri"/>
      <w:bCs w:val="0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Морозов</dc:creator>
  <cp:keywords/>
  <dc:description/>
  <cp:lastModifiedBy>Сергей Морозов</cp:lastModifiedBy>
  <cp:revision>6</cp:revision>
  <dcterms:created xsi:type="dcterms:W3CDTF">2019-05-24T13:02:00Z</dcterms:created>
  <dcterms:modified xsi:type="dcterms:W3CDTF">2019-05-27T07:01:00Z</dcterms:modified>
</cp:coreProperties>
</file>