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0F" w:rsidRPr="00C16D40" w:rsidRDefault="00EC350F" w:rsidP="00EC350F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Приложение</w:t>
      </w:r>
    </w:p>
    <w:p w:rsidR="00EC350F" w:rsidRPr="00C16D40" w:rsidRDefault="00EC350F" w:rsidP="00EC350F">
      <w:pPr>
        <w:pStyle w:val="ConsPlusNormal"/>
        <w:jc w:val="right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к постановлению</w:t>
      </w:r>
    </w:p>
    <w:p w:rsidR="00EC350F" w:rsidRPr="00C16D40" w:rsidRDefault="00EC350F" w:rsidP="00EC350F">
      <w:pPr>
        <w:pStyle w:val="ConsPlusNormal"/>
        <w:jc w:val="right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Главы города Костромы</w:t>
      </w:r>
    </w:p>
    <w:p w:rsidR="00EC350F" w:rsidRPr="00C16D40" w:rsidRDefault="00EC350F" w:rsidP="00EC350F">
      <w:pPr>
        <w:pStyle w:val="ConsPlusNormal"/>
        <w:jc w:val="right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от 22 сентября 2014 года </w:t>
      </w:r>
      <w:r w:rsidR="000355B2">
        <w:rPr>
          <w:rFonts w:ascii="Times New Roman" w:hAnsi="Times New Roman"/>
          <w:sz w:val="24"/>
        </w:rPr>
        <w:t>№</w:t>
      </w:r>
      <w:r w:rsidRPr="00C16D40">
        <w:rPr>
          <w:rFonts w:ascii="Times New Roman" w:hAnsi="Times New Roman"/>
          <w:sz w:val="24"/>
        </w:rPr>
        <w:t xml:space="preserve"> 53</w:t>
      </w:r>
    </w:p>
    <w:p w:rsidR="00EC350F" w:rsidRPr="00C16D40" w:rsidRDefault="00EC350F" w:rsidP="00EC350F">
      <w:pPr>
        <w:pStyle w:val="ConsPlusNormal"/>
        <w:jc w:val="center"/>
        <w:rPr>
          <w:rFonts w:ascii="Times New Roman" w:hAnsi="Times New Roman"/>
          <w:sz w:val="24"/>
        </w:rPr>
      </w:pPr>
    </w:p>
    <w:p w:rsidR="00EC350F" w:rsidRPr="000355B2" w:rsidRDefault="00EC350F" w:rsidP="00EC350F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6"/>
      <w:bookmarkEnd w:id="0"/>
      <w:r w:rsidRPr="000355B2">
        <w:rPr>
          <w:rFonts w:ascii="Times New Roman" w:hAnsi="Times New Roman"/>
          <w:sz w:val="24"/>
        </w:rPr>
        <w:t>ПОЛОЖЕНИЕ</w:t>
      </w:r>
    </w:p>
    <w:p w:rsidR="00EC350F" w:rsidRPr="000355B2" w:rsidRDefault="00EC350F" w:rsidP="00EC350F">
      <w:pPr>
        <w:pStyle w:val="ConsPlusTitle"/>
        <w:jc w:val="center"/>
        <w:rPr>
          <w:rFonts w:ascii="Times New Roman" w:hAnsi="Times New Roman"/>
          <w:sz w:val="24"/>
        </w:rPr>
      </w:pPr>
      <w:r w:rsidRPr="000355B2">
        <w:rPr>
          <w:rFonts w:ascii="Times New Roman" w:hAnsi="Times New Roman"/>
          <w:sz w:val="24"/>
        </w:rPr>
        <w:t>об Общественном совете по вопросам историко-архитектурного</w:t>
      </w:r>
    </w:p>
    <w:p w:rsidR="00EC350F" w:rsidRPr="000355B2" w:rsidRDefault="00EC350F" w:rsidP="00EC350F">
      <w:pPr>
        <w:pStyle w:val="ConsPlusTitle"/>
        <w:jc w:val="center"/>
        <w:rPr>
          <w:rFonts w:ascii="Times New Roman" w:hAnsi="Times New Roman"/>
          <w:sz w:val="24"/>
        </w:rPr>
      </w:pPr>
      <w:r w:rsidRPr="000355B2">
        <w:rPr>
          <w:rFonts w:ascii="Times New Roman" w:hAnsi="Times New Roman"/>
          <w:sz w:val="24"/>
        </w:rPr>
        <w:t>облика города Костромы при Главе города Костромы</w:t>
      </w:r>
    </w:p>
    <w:p w:rsidR="00EC350F" w:rsidRPr="00C16D40" w:rsidRDefault="00EC350F" w:rsidP="00EC350F">
      <w:pPr>
        <w:pStyle w:val="ConsPlusNormal"/>
        <w:jc w:val="center"/>
        <w:rPr>
          <w:rFonts w:ascii="Times New Roman" w:hAnsi="Times New Roman"/>
          <w:sz w:val="24"/>
        </w:rPr>
      </w:pPr>
    </w:p>
    <w:p w:rsidR="00EC350F" w:rsidRPr="000355B2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1. </w:t>
      </w:r>
      <w:r w:rsidRPr="000355B2">
        <w:rPr>
          <w:rFonts w:ascii="Times New Roman" w:hAnsi="Times New Roman"/>
          <w:b/>
          <w:sz w:val="24"/>
        </w:rPr>
        <w:t>Общие положения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1. Общественный совет по вопросам историко-архитектурного облика города Костромы при Главе города Костромы (далее - Совет) является постоянно действующим коллегиальным, консультационно-совещательным органом по проблемам развития архитектуры, градостроительства, строительства, а также обсуждению иных вопросов, связанных с развитием города Костромы, исходя из совокупности социальных, экономических, экологических и иных факторов, созданным для координации деятельности органов местного самоуправления города Костромы, а также для привлечения заинтересованных организаций и общественных объединений к разработке и реализации политики в области градостроительства, подготовке и принятию решений, необходимых для осуществления архитектурно-градостроительной деятельности на территории города Костромы, а также сохранения города Костромы как исторического поселения.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2. Совет создается и упраздняется постановлением Главы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3. Совет в своей работе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16D40">
          <w:rPr>
            <w:rFonts w:ascii="Times New Roman" w:hAnsi="Times New Roman"/>
            <w:sz w:val="24"/>
          </w:rPr>
          <w:t>Конституцией</w:t>
        </w:r>
      </w:hyperlink>
      <w:r w:rsidRPr="00C16D40">
        <w:rPr>
          <w:rFonts w:ascii="Times New Roman" w:hAnsi="Times New Roman"/>
          <w:sz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5" w:tooltip="Решение Думы города Костромы от 26.05.2005 N 41 (ред. от 29.05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C16D40">
          <w:rPr>
            <w:rFonts w:ascii="Times New Roman" w:hAnsi="Times New Roman"/>
            <w:sz w:val="24"/>
          </w:rPr>
          <w:t>Уставом</w:t>
        </w:r>
      </w:hyperlink>
      <w:r w:rsidRPr="00C16D40">
        <w:rPr>
          <w:rFonts w:ascii="Times New Roman" w:hAnsi="Times New Roman"/>
          <w:sz w:val="24"/>
        </w:rPr>
        <w:t xml:space="preserve"> города Костромы, иными муниципальными правовыми актами города Костромы, а также настоящим Положением.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4. Совет самостоятелен в формировании своей внутренней структуры, организации деятельности, выбора форм сотрудничества и взаимодействия с органами власти и иными организациями, независимо от формы собственности.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5. Члены Совета принимают участие в работе Совета на общественных началах.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6. Основной формой деятельности Совета является заседание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0355B2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2. </w:t>
      </w:r>
      <w:r w:rsidRPr="000355B2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Правовой основой настоящего Положения являются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16D40">
          <w:rPr>
            <w:rFonts w:ascii="Times New Roman" w:hAnsi="Times New Roman"/>
            <w:sz w:val="24"/>
          </w:rPr>
          <w:t>Конституция</w:t>
        </w:r>
      </w:hyperlink>
      <w:r w:rsidRPr="00C16D40">
        <w:rPr>
          <w:rFonts w:ascii="Times New Roman" w:hAnsi="Times New Roman"/>
          <w:sz w:val="24"/>
        </w:rPr>
        <w:t xml:space="preserve"> Российской Федерации, Градостроительный </w:t>
      </w:r>
      <w:hyperlink r:id="rId7" w:tooltip="&quot;Градостроительный кодекс Российской Федерации&quot; от 29.12.2004 N 190-ФЗ (ред. от 24.11.2014)------------ Недействующая редакция{КонсультантПлюс}" w:history="1">
        <w:r w:rsidRPr="00C16D40">
          <w:rPr>
            <w:rFonts w:ascii="Times New Roman" w:hAnsi="Times New Roman"/>
            <w:sz w:val="24"/>
          </w:rPr>
          <w:t>кодекс</w:t>
        </w:r>
      </w:hyperlink>
      <w:r w:rsidRPr="00C16D40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16D40">
          <w:rPr>
            <w:rFonts w:ascii="Times New Roman" w:hAnsi="Times New Roman"/>
            <w:sz w:val="24"/>
          </w:rPr>
          <w:t>закон</w:t>
        </w:r>
      </w:hyperlink>
      <w:r w:rsidRPr="00C16D40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Федеральный </w:t>
      </w:r>
      <w:hyperlink r:id="rId9" w:tooltip="Федеральный закон от 17.11.1995 N 169-ФЗ (ред. от 19.07.2011) &quot;Об архитектурной деятельности в Российской Федерации&quot;{КонсультантПлюс}" w:history="1">
        <w:r w:rsidRPr="00C16D40">
          <w:rPr>
            <w:rFonts w:ascii="Times New Roman" w:hAnsi="Times New Roman"/>
            <w:sz w:val="24"/>
          </w:rPr>
          <w:t>закон</w:t>
        </w:r>
      </w:hyperlink>
      <w:r w:rsidRPr="00C16D40">
        <w:rPr>
          <w:rFonts w:ascii="Times New Roman" w:hAnsi="Times New Roman"/>
          <w:sz w:val="24"/>
        </w:rPr>
        <w:t xml:space="preserve"> "Об архитектурной деятельности в Российской Федерации", Федеральный </w:t>
      </w:r>
      <w:hyperlink r:id="rId10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------------ Недействующая редакция{КонсультантПлюс}" w:history="1">
        <w:r w:rsidRPr="00C16D40">
          <w:rPr>
            <w:rFonts w:ascii="Times New Roman" w:hAnsi="Times New Roman"/>
            <w:sz w:val="24"/>
          </w:rPr>
          <w:t>закон</w:t>
        </w:r>
      </w:hyperlink>
      <w:r w:rsidRPr="00C16D40">
        <w:rPr>
          <w:rFonts w:ascii="Times New Roman" w:hAnsi="Times New Roman"/>
          <w:sz w:val="24"/>
        </w:rPr>
        <w:t xml:space="preserve"> "Об объектах культурного наследия (памятниках истории и культуры) народов Российской Федерации", </w:t>
      </w:r>
      <w:hyperlink r:id="rId11" w:tooltip="Приказ Минкультуры РФ N 418, Минрегиона РФ N 339 от 29.07.2010 &quot;Об утверждении перечня исторических поселений&quot; (Зарегистрировано в Минюсте РФ 21.09.2010 N 18487){КонсультантПлюс}" w:history="1">
        <w:r w:rsidRPr="00C16D40">
          <w:rPr>
            <w:rFonts w:ascii="Times New Roman" w:hAnsi="Times New Roman"/>
            <w:sz w:val="24"/>
          </w:rPr>
          <w:t>Приказ</w:t>
        </w:r>
      </w:hyperlink>
      <w:r w:rsidRPr="00C16D40">
        <w:rPr>
          <w:rFonts w:ascii="Times New Roman" w:hAnsi="Times New Roman"/>
          <w:sz w:val="24"/>
        </w:rPr>
        <w:t xml:space="preserve"> Министерства культуры Российской Федерации </w:t>
      </w:r>
      <w:r w:rsidR="00431EE2">
        <w:rPr>
          <w:rFonts w:ascii="Times New Roman" w:hAnsi="Times New Roman"/>
          <w:sz w:val="24"/>
        </w:rPr>
        <w:t>№</w:t>
      </w:r>
      <w:r w:rsidRPr="00C16D40">
        <w:rPr>
          <w:rFonts w:ascii="Times New Roman" w:hAnsi="Times New Roman"/>
          <w:sz w:val="24"/>
        </w:rPr>
        <w:t xml:space="preserve"> 418 и Министерства регионального развития Российской Федерации от 29 июля 2010 года </w:t>
      </w:r>
      <w:r w:rsidR="00431EE2">
        <w:rPr>
          <w:rFonts w:ascii="Times New Roman" w:hAnsi="Times New Roman"/>
          <w:sz w:val="24"/>
        </w:rPr>
        <w:t>№</w:t>
      </w:r>
      <w:bookmarkStart w:id="1" w:name="_GoBack"/>
      <w:bookmarkEnd w:id="1"/>
      <w:r w:rsidRPr="00C16D40">
        <w:rPr>
          <w:rFonts w:ascii="Times New Roman" w:hAnsi="Times New Roman"/>
          <w:sz w:val="24"/>
        </w:rPr>
        <w:t xml:space="preserve"> 339 "Об утверждении перечня исторических поселений", иные федеральные нормативные правовые акты, нормативные правовые акты Костромской области, </w:t>
      </w:r>
      <w:hyperlink r:id="rId12" w:tooltip="Решение Думы города Костромы от 26.05.2005 N 41 (ред. от 29.05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C16D40">
          <w:rPr>
            <w:rFonts w:ascii="Times New Roman" w:hAnsi="Times New Roman"/>
            <w:sz w:val="24"/>
          </w:rPr>
          <w:t>Устав</w:t>
        </w:r>
      </w:hyperlink>
      <w:r w:rsidRPr="00C16D40">
        <w:rPr>
          <w:rFonts w:ascii="Times New Roman" w:hAnsi="Times New Roman"/>
          <w:sz w:val="24"/>
        </w:rPr>
        <w:t xml:space="preserve">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3. </w:t>
      </w:r>
      <w:r w:rsidRPr="000355B2">
        <w:rPr>
          <w:rFonts w:ascii="Times New Roman" w:hAnsi="Times New Roman"/>
          <w:b/>
          <w:sz w:val="24"/>
        </w:rPr>
        <w:t>Основные цели и задачи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Основными целями и задачами Совета являются: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координация деятельности органов местного самоуправления города Костромы при реализации политики по вопросам градостроительной деятельности на территории города Костромы, осуществляемой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lastRenderedPageBreak/>
        <w:t>2) разработка: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на основе коллегиальных обсуждений рекомендаций по широкому кругу градостроительных и архитектурных проблем, направленных на обеспечение высокого уровня принятия решений по вопросам градостроительного развития территории города Костромы, формирования его архитектурного облика, внедрения современных достижений в архитектурно-градостроительной деятельности;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разработка предложений по совершенствованию и формированию нормативной правовой базы регулирования градостроительной деятельности;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3) содействие: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сохранению архитектурного и культурно-исторического наследия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проведению единой градостроительной и архитектурной политики в городе Костроме, направленной на развитие архитектурного облика города Костромы, а также на повышение качества проектов, реализуемых на территории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сохранению и регенерации историко-градостроительной среды при первоочередной задаче восстановления и реставрации памятников истории и культуры, воссоздания своеобразия архитектурно-художественных качеств застройки и индивидуального образа города Костромы в соответствии с действующим законодательством Российской Федерации;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сохранению исторически сложившейся радиально-кольцевой системы улиц города;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- восстановлению принципа </w:t>
      </w:r>
      <w:proofErr w:type="spellStart"/>
      <w:r w:rsidRPr="00C16D40">
        <w:rPr>
          <w:rFonts w:ascii="Times New Roman" w:hAnsi="Times New Roman"/>
          <w:sz w:val="24"/>
        </w:rPr>
        <w:t>периметральной</w:t>
      </w:r>
      <w:proofErr w:type="spellEnd"/>
      <w:r w:rsidRPr="00C16D40">
        <w:rPr>
          <w:rFonts w:ascii="Times New Roman" w:hAnsi="Times New Roman"/>
          <w:sz w:val="24"/>
        </w:rPr>
        <w:t xml:space="preserve"> застройки кварталов в границах зон охраны памятников истории и культуры (поддержанию линии застройки, восстановлению и строительству оград и ворот по линии застройки улиц);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резервированию территорий памятников истории и культуры для создания условий их сохранения, реставрации, приспособления для современного использования;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сохранению планировочной структуры, ландшафта и исторической среды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компенсационному строительству при утрате исторической рядовой застройки;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- поддержанию и восстановлению традиционных градостроительных характеристик ландшафтно-пространственной среды с учетом основополагающего историко-градостроительного комплекса.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4. </w:t>
      </w:r>
      <w:r w:rsidRPr="000355B2">
        <w:rPr>
          <w:rFonts w:ascii="Times New Roman" w:hAnsi="Times New Roman"/>
          <w:b/>
          <w:sz w:val="24"/>
        </w:rPr>
        <w:t>Основные функции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Основными функциями Совета являются: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участие в формировании политики в области градостроительства и архитектуры на территории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подготовка предложений по ограничению использования земельных участков и объектов капитального строительства с учетом требований к сохранению планировочной структуры города Костромы, размерам и пропорциям зданий и сооружений, использованию отдельных строительных материалов, цветовому решению, запрету или ограничению размещения автостоянок, рекламы и вывесок, другим ограничениям, необходимым для обеспечения сохранности объектов культурного наследия, включенных в реестр, выявленных объектов культурного наследия, предмета охраны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3) участие в разработке и определении перечня мероприятий по устойчивому развитию территории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4) проведение анализа состояния территории города Костромы, проблем и направлений ее устойчивого развития с учетом обеспечения сохранности объектов культурного наследия, включенных в реестр, выявленных объектов культурного наследия, предмета охраны города Костромы;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5) внесение предложений участникам градостроительной деятельности по разработке и внедрению прогрессивных решений в архитектурно-строительном проектировании;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6) содействие реализации Генерального </w:t>
      </w:r>
      <w:hyperlink r:id="rId13" w:tooltip="Решение Думы города Костромы от 18.12.2008 N 212 (ред. от 16.06.2011) &quot;Об утверждении Генерального плана города Костромы&quot;------------ Недействующая редакция{КонсультантПлюс}" w:history="1">
        <w:r w:rsidRPr="00C16D40">
          <w:rPr>
            <w:rFonts w:ascii="Times New Roman" w:hAnsi="Times New Roman"/>
            <w:sz w:val="24"/>
          </w:rPr>
          <w:t>плана</w:t>
        </w:r>
      </w:hyperlink>
      <w:r w:rsidRPr="00C16D40">
        <w:rPr>
          <w:rFonts w:ascii="Times New Roman" w:hAnsi="Times New Roman"/>
          <w:sz w:val="24"/>
        </w:rPr>
        <w:t xml:space="preserve"> города Костромы с соблюдением требований охраны окружающей среды и экологической безопасности, защиты от опасных природных и техногенных воздействий;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7) получение информации от органов государственной власти Костромской области, органов </w:t>
      </w:r>
      <w:r w:rsidRPr="00C16D40">
        <w:rPr>
          <w:rFonts w:ascii="Times New Roman" w:hAnsi="Times New Roman"/>
          <w:sz w:val="24"/>
        </w:rPr>
        <w:lastRenderedPageBreak/>
        <w:t>местного самоуправления города Костромы или их уполномоченных органов по вопросам, входящим в компетенцию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8) обсуждение предложений по проектам нормативных правовых актов города Костромы в сфере градостроительства и архитектуры;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9) сбор информации о научно-исследовательских работах в области градостроительства и архитектуры, историко-культурного наследия.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5. </w:t>
      </w:r>
      <w:r w:rsidRPr="000355B2">
        <w:rPr>
          <w:rFonts w:ascii="Times New Roman" w:hAnsi="Times New Roman"/>
          <w:b/>
          <w:sz w:val="24"/>
        </w:rPr>
        <w:t>Полномочия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1. Для решения поставленных задач и реализации функций Совет имеет право: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определять перечень документов, необходимых для рассмотрения на заседаниях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получать от органов государственной власти Костромской области, органов местного самоуправления города Костромы, иных органов и организаций, независимо от форм собственности, информацию и документы по вопросам, входящим в компетенцию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3) рассматривать обращения граждан, организаций и должностных лиц по вопросам архитектуры и градостроительства;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4) приглашать на свои заседания представителей органов исполнительной власти Костромской области, органов местного самоуправления города Костромы, представителей иных органов и организаций, участие которых необходимо для подготовки решений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5) образовывать рабочие группы на общественных началах под руководством членов Совета с привлечением ученых, специалистов органов исполнительной власти Костромской области (по согласованию), органов местного самоуправления города Костромы и представителей заинтересованных организаций по направлениям деятельности Совета: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2. К обязанностям Совета относятся: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своевременное и качественное исполнение установленных настоящим Положением полномочий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принятие решений в соответствии с действующим законодательством Российской Федерации, Костромской области и муниципальными правовыми актами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6. </w:t>
      </w:r>
      <w:r w:rsidRPr="000355B2">
        <w:rPr>
          <w:rFonts w:ascii="Times New Roman" w:hAnsi="Times New Roman"/>
          <w:b/>
          <w:sz w:val="24"/>
        </w:rPr>
        <w:t>Состав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1. Персональный состав Совета утверждается постановлением Главы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2. Председателем Совета является Глава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7. </w:t>
      </w:r>
      <w:r w:rsidRPr="000355B2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1. Член Совета имеет право: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принимать участие в заседаниях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4) знакомиться со справочными и аналитическими материалами по выносимым на заседание Совета вопросам;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2. Член Совета обязан: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направлять на имя председателя Совета извещение о невозможности принять участие в заседании Совета с указанием причин;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</w:t>
      </w:r>
      <w:r w:rsidRPr="00C16D40">
        <w:rPr>
          <w:rFonts w:ascii="Times New Roman" w:hAnsi="Times New Roman"/>
          <w:sz w:val="24"/>
        </w:rPr>
        <w:lastRenderedPageBreak/>
        <w:t>Совета соответствующих информационно-аналитических материалов;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4) при обсуждении вопросов и обосновании позиции по выносимым на обсуждение Совета вопросам руководствоваться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16D40">
          <w:rPr>
            <w:rFonts w:ascii="Times New Roman" w:hAnsi="Times New Roman"/>
            <w:sz w:val="24"/>
          </w:rPr>
          <w:t>Конституцией</w:t>
        </w:r>
      </w:hyperlink>
      <w:r w:rsidRPr="00C16D40">
        <w:rPr>
          <w:rFonts w:ascii="Times New Roman" w:hAnsi="Times New Roman"/>
          <w:sz w:val="24"/>
        </w:rPr>
        <w:t xml:space="preserve"> Российской Федерации, действующим законодательством Российской Федерации и Костромской области, </w:t>
      </w:r>
      <w:hyperlink r:id="rId15" w:tooltip="Решение Думы города Костромы от 26.05.2005 N 41 (ред. от 29.05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C16D40">
          <w:rPr>
            <w:rFonts w:ascii="Times New Roman" w:hAnsi="Times New Roman"/>
            <w:sz w:val="24"/>
          </w:rPr>
          <w:t>Уставом</w:t>
        </w:r>
      </w:hyperlink>
      <w:r w:rsidRPr="00C16D40">
        <w:rPr>
          <w:rFonts w:ascii="Times New Roman" w:hAnsi="Times New Roman"/>
          <w:sz w:val="24"/>
        </w:rPr>
        <w:t xml:space="preserve"> города Костромы, иными муниципальными правовыми актами города Костромы и настоящим Положением;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5) исполнять решения и поручения, отраженные в протоколе заседания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3. Председатель Совета в соответствии с поставленными перед Советом задачами: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1) координирует работу членов Совета по выполнению задач;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2) определяет порядок ведения заседания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3) подписывает протокол заседания Совета;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4) осуществляет иные функции по управлению Советом.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8. </w:t>
      </w:r>
      <w:r w:rsidRPr="000355B2">
        <w:rPr>
          <w:rFonts w:ascii="Times New Roman" w:hAnsi="Times New Roman"/>
          <w:b/>
          <w:sz w:val="24"/>
        </w:rPr>
        <w:t>Порядок работы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1. Заседания Совета проводятся по мере необходимости, но не реже двух раз в год, и оформляются протоколом.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2. Заседание Совета считается правомочным, если в его работе принимает участие более половины его членов. Решения по обсуждаемым вопросам принимаются простым большинством голосов от числа присутствующих на заседании членов Совета. При равенстве голосующих "за" и "против" окончательное решение принимает председательствующий на заседании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3. По итогам рассмотрения вопросов, входящих в сферу деятельности, Совет вносит предложения и дает рекомендации.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Решения Совета оформляются в виде протоколов, которые подписываются председателем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Член Совета,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Решения Совета, зафиксированные в протоколах заседаний и утвержденные председателем Совета, носят рекомендательный характер.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4. Председатель Совета руководит проведением заседаний Совета, подписывает решения и иные документы Совета, представляет Совет в организациях и учреждениях.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5. Выписки из протокола заседания Совета направляются заинтересованным органам, организациям, должностным лицам и гражданам в течение 10 рабочих дней со дня проведения заседания Совета.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 xml:space="preserve">Статья 9. </w:t>
      </w:r>
      <w:r w:rsidRPr="000355B2">
        <w:rPr>
          <w:rFonts w:ascii="Times New Roman" w:hAnsi="Times New Roman"/>
          <w:b/>
          <w:sz w:val="24"/>
        </w:rPr>
        <w:t>Обеспечение деятельности Совета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16D40">
        <w:rPr>
          <w:rFonts w:ascii="Times New Roman" w:hAnsi="Times New Roman"/>
          <w:sz w:val="24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EC350F" w:rsidRPr="00C16D40" w:rsidRDefault="00EC350F" w:rsidP="00EC350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77AC1" w:rsidRDefault="00977AC1"/>
    <w:sectPr w:rsidR="00977AC1" w:rsidSect="003B6D52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E5"/>
    <w:rsid w:val="000355B2"/>
    <w:rsid w:val="003B6D52"/>
    <w:rsid w:val="00431EE2"/>
    <w:rsid w:val="00830DE5"/>
    <w:rsid w:val="00977AC1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7112-3C50-408D-9C59-335B023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9A4051EBB8B15EAA0C2E29D43349D3315CBD3F9A737EB8F2514B6A76936D9C15478B1C562F040QDaAG" TargetMode="External"/><Relationship Id="rId13" Type="http://schemas.openxmlformats.org/officeDocument/2006/relationships/hyperlink" Target="consultantplus://offline/ref=78124156FF3284365AB841D39CD4B1BC5634F3001CBA8745B4FF99BFCA4A3ECA745A9291BDAA37E2892E45E7E8686A9F90477AB0C560F55FD1F7FFQ4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24156FF3284365AB85FDE8AB8EDB75238AC0E1BB68B15EAA0C2E29D43349D3315CBD3F9A736E4812514B6A76936D9C15478B1C562F040QDaAG" TargetMode="External"/><Relationship Id="rId12" Type="http://schemas.openxmlformats.org/officeDocument/2006/relationships/hyperlink" Target="consultantplus://offline/ref=78124156FF3284365AB841D39CD4B1BC5634F30019BC804AB5FF99BFCA4A3ECA745A9291BDAA37E2882848E5E8686A9F90477AB0C560F55FD1F7FFQ4a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24156FF3284365AB85FDE8AB8EDB75137AA0814E9DC17BBF5CCE795136E8D255CC4D6E7A733FC8B2E41QEaEG" TargetMode="External"/><Relationship Id="rId11" Type="http://schemas.openxmlformats.org/officeDocument/2006/relationships/hyperlink" Target="consultantplus://offline/ref=78124156FF3284365AB85FDE8AB8EDB7523FA80D19B68B15EAA0C2E29D43349D211593DFFBA328E28C3042E7E2Q3a5G" TargetMode="External"/><Relationship Id="rId5" Type="http://schemas.openxmlformats.org/officeDocument/2006/relationships/hyperlink" Target="consultantplus://offline/ref=78124156FF3284365AB841D39CD4B1BC5634F30019BC804AB5FF99BFCA4A3ECA745A9291BDAA37E2882848E5E8686A9F90477AB0C560F55FD1F7FFQ4a8G" TargetMode="External"/><Relationship Id="rId15" Type="http://schemas.openxmlformats.org/officeDocument/2006/relationships/hyperlink" Target="consultantplus://offline/ref=78124156FF3284365AB841D39CD4B1BC5634F30019BC804AB5FF99BFCA4A3ECA745A9291BDAA37E2882848E5E8686A9F90477AB0C560F55FD1F7FFQ4a8G" TargetMode="External"/><Relationship Id="rId10" Type="http://schemas.openxmlformats.org/officeDocument/2006/relationships/hyperlink" Target="consultantplus://offline/ref=78124156FF3284365AB85FDE8AB8EDB7523BA50B19B68B15EAA0C2E29D43349D3315CBD3FFA23DB6D86A15EAE13825DBC0547AB4DAQ6a9G" TargetMode="External"/><Relationship Id="rId4" Type="http://schemas.openxmlformats.org/officeDocument/2006/relationships/hyperlink" Target="consultantplus://offline/ref=78124156FF3284365AB85FDE8AB8EDB75137AA0814E9DC17BBF5CCE795136E8D255CC4D6E7A733FC8B2E41QEaEG" TargetMode="External"/><Relationship Id="rId9" Type="http://schemas.openxmlformats.org/officeDocument/2006/relationships/hyperlink" Target="consultantplus://offline/ref=78124156FF3284365AB85FDE8AB8EDB7523EAA0E18BE8B15EAA0C2E29D43349D3315CBD3F1AC62B3CD7B4DE5E7223BDEDB4878B5QDa2G" TargetMode="External"/><Relationship Id="rId14" Type="http://schemas.openxmlformats.org/officeDocument/2006/relationships/hyperlink" Target="consultantplus://offline/ref=78124156FF3284365AB85FDE8AB8EDB75137AA0814E9DC17BBF5CCE795136E8D255CC4D6E7A733FC8B2E41QE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5</cp:revision>
  <dcterms:created xsi:type="dcterms:W3CDTF">2019-05-24T11:26:00Z</dcterms:created>
  <dcterms:modified xsi:type="dcterms:W3CDTF">2019-05-24T12:19:00Z</dcterms:modified>
</cp:coreProperties>
</file>