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EA0017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Приложение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EA0017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к постановлению Главы города Костромы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  <w:r w:rsidRPr="00EA0017"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  <w:t>от 10 марта 2021 года № 34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31"/>
          <w:lang w:eastAsia="ar-SA"/>
        </w:rPr>
      </w:pP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  <w:r w:rsidRPr="00EA0017"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  <w:t xml:space="preserve">ПОЛОЖЕНИЕ 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</w:pPr>
      <w:r w:rsidRPr="00EA00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="007A15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</w:t>
      </w:r>
      <w:r w:rsidRPr="00EA00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7A15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Общественном с</w:t>
      </w:r>
      <w:r w:rsidRPr="00EA001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овете </w:t>
      </w:r>
      <w:r w:rsidRPr="00EA0017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по социальным вопросам</w:t>
      </w:r>
      <w:r w:rsidRPr="00EA0017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</w:t>
      </w:r>
      <w:r w:rsidRPr="00EA0017">
        <w:rPr>
          <w:rFonts w:ascii="Times New Roman" w:eastAsia="Times New Roman" w:hAnsi="Times New Roman" w:cs="Times New Roman"/>
          <w:b/>
          <w:sz w:val="26"/>
          <w:szCs w:val="31"/>
          <w:lang w:eastAsia="ar-SA"/>
        </w:rPr>
        <w:t>при Главе города Костромы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017">
        <w:rPr>
          <w:rFonts w:ascii="Times New Roman" w:hAnsi="Times New Roman" w:cs="Times New Roman"/>
          <w:bCs/>
          <w:sz w:val="26"/>
          <w:szCs w:val="26"/>
        </w:rPr>
        <w:t>Статья 1.</w:t>
      </w:r>
      <w:r w:rsidRPr="00EA0017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 xml:space="preserve">1. </w:t>
      </w:r>
      <w:r w:rsidR="007A154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Общественный с</w:t>
      </w:r>
      <w:bookmarkStart w:id="0" w:name="_GoBack"/>
      <w:bookmarkEnd w:id="0"/>
      <w:r w:rsidRPr="00EA0017">
        <w:rPr>
          <w:rFonts w:ascii="Times New Roman" w:eastAsia="Times New Roman" w:hAnsi="Times New Roman" w:cs="Times New Roman"/>
          <w:sz w:val="26"/>
          <w:szCs w:val="26"/>
          <w:lang w:eastAsia="ar-SA"/>
        </w:rPr>
        <w:t>овет по социальным вопросам при Главе города Костромы</w:t>
      </w:r>
      <w:r w:rsidRPr="00EA0017">
        <w:rPr>
          <w:rFonts w:ascii="Times New Roman" w:hAnsi="Times New Roman" w:cs="Times New Roman"/>
          <w:sz w:val="26"/>
          <w:szCs w:val="26"/>
        </w:rPr>
        <w:t xml:space="preserve"> (далее - Совет) </w:t>
      </w:r>
      <w:r w:rsidRPr="00EA0017">
        <w:rPr>
          <w:rFonts w:ascii="Times New Roman" w:eastAsia="Times New Roman" w:hAnsi="Times New Roman" w:cs="Times New Roman"/>
          <w:sz w:val="26"/>
          <w:szCs w:val="26"/>
          <w:lang w:eastAsia="ar-SA"/>
        </w:rPr>
        <w:t>является постоянно действующим коллегиальным совещательным органом</w:t>
      </w:r>
      <w:r w:rsidRPr="00EA0017">
        <w:rPr>
          <w:rFonts w:ascii="Times New Roman" w:hAnsi="Times New Roman" w:cs="Times New Roman"/>
          <w:sz w:val="26"/>
          <w:szCs w:val="26"/>
        </w:rPr>
        <w:t xml:space="preserve">, образуемым при Главе города Костромы для обеспечения </w:t>
      </w:r>
      <w:r w:rsidRPr="00EA001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координации деятельности органов местного самоуправления города Костромы</w:t>
      </w:r>
      <w:r w:rsidRPr="00EA0017">
        <w:rPr>
          <w:rFonts w:ascii="Times New Roman" w:hAnsi="Times New Roman" w:cs="Times New Roman"/>
          <w:sz w:val="26"/>
          <w:szCs w:val="26"/>
        </w:rPr>
        <w:t xml:space="preserve">, совершенствования системы взаимодействия </w:t>
      </w:r>
      <w:r w:rsidRPr="00EA0017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Pr="00EA0017">
        <w:rPr>
          <w:rFonts w:ascii="Times New Roman" w:hAnsi="Times New Roman" w:cs="Times New Roman"/>
          <w:sz w:val="26"/>
          <w:szCs w:val="26"/>
        </w:rPr>
        <w:t xml:space="preserve">социально ориентированными некоммерческими организациями, иными </w:t>
      </w:r>
      <w:r w:rsidRPr="00EA0017">
        <w:rPr>
          <w:rFonts w:ascii="Times New Roman" w:hAnsi="Times New Roman" w:cs="Times New Roman"/>
          <w:bCs/>
          <w:sz w:val="26"/>
          <w:szCs w:val="26"/>
        </w:rPr>
        <w:t xml:space="preserve">заинтересованными лицами, осуществляющими свою деятельность на территории города Костромы, </w:t>
      </w:r>
      <w:r w:rsidRPr="00EA0017">
        <w:rPr>
          <w:rFonts w:ascii="Times New Roman" w:hAnsi="Times New Roman" w:cs="Times New Roman"/>
          <w:sz w:val="26"/>
          <w:szCs w:val="26"/>
        </w:rPr>
        <w:t>по вопросам практической реализации приоритетных направлений социальной политики, концентрации усилий на решении социальных проблем, оптимизации социальной сферы, выработки новых механизмов рационального использования материальных, трудовых и финансовых ресурсов.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 xml:space="preserve">2. Совет в своей деятельности руководствуется </w:t>
      </w:r>
      <w:hyperlink r:id="rId6" w:history="1">
        <w:r w:rsidRPr="00EA0017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EA0017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Костромской области, </w:t>
      </w:r>
      <w:hyperlink r:id="rId7" w:history="1">
        <w:r w:rsidRPr="00EA0017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A0017">
        <w:rPr>
          <w:rFonts w:ascii="Times New Roman" w:hAnsi="Times New Roman" w:cs="Times New Roman"/>
          <w:sz w:val="26"/>
          <w:szCs w:val="26"/>
        </w:rPr>
        <w:t xml:space="preserve"> города Костромы, муниципальными правовыми актами города Костромы и настоящим Положением.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3. Координационный совет действует на общественных началах.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4. Решения Совета носят рекомендательный характер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017">
        <w:rPr>
          <w:rFonts w:ascii="Times New Roman" w:hAnsi="Times New Roman" w:cs="Times New Roman"/>
          <w:bCs/>
          <w:sz w:val="26"/>
          <w:szCs w:val="26"/>
        </w:rPr>
        <w:t>Статья 2.</w:t>
      </w:r>
      <w:r w:rsidRPr="00EA0017">
        <w:rPr>
          <w:rFonts w:ascii="Times New Roman" w:hAnsi="Times New Roman" w:cs="Times New Roman"/>
          <w:b/>
          <w:bCs/>
          <w:sz w:val="26"/>
          <w:szCs w:val="26"/>
        </w:rPr>
        <w:t xml:space="preserve"> Основные задачи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Основными задачами Совета являются: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1) подготовка предложений по практической реализации приоритетных направлений социальной политики на территории города Костромы;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2) разработка предложений по принятию своевременных мер, направленных на стабилизацию и рост уровня жизни населения города Костромы на основе комплексного анализа состояния социальных процессов и прогнозных оценок;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3) обеспечение согласованных действий органов исполнительной власти и местного самоуправления в вопросах повышения эффективности проводимой в области социальной политики, концентрации усилий на решении социальных проблем, оптимизации социальной сферы, выработки новых механизмов рационального использования материальных, трудовых и финансовых ресурсов;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4) анализ результативности действующего законодательства и подготовка проектов предложений законодательных инициатив по совершенствованию нормативно-правовой базы по основным вопросам социальной политики;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5) обеспечение реализации социальной политики на основе совершенствования нормативно-правовой базы через муниципальные программы и проекты;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6) рассмотрение муниципальных программ по основным направлениям социальной политики с целью концентрации ресурсов и усилий исполнителей программ на приоритетных направлениях социальных реформ;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7) изучение, обобщение опыта организации работы в городе Костроме по реализации социальной политики;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lastRenderedPageBreak/>
        <w:t>8) координация действий по проведению встреч, конференций и других мероприятий, направленных на совершенствование социальных отношений;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9) рассмотрение законодательных и общественно-социальных инициатив и выработка мер по реализации наиболее значимых из них;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10) содействие развитию и координации деятельности негосударственных, в том числе благотворительных, организаций в социальной сфере;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11) организация сотрудничества в сфере науки, образования и социальных отношений;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12) рассмотрение информации Администрации города Костромы о ходе реализации социальной политики в городе Костроме.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0017">
        <w:rPr>
          <w:rFonts w:ascii="Times New Roman" w:hAnsi="Times New Roman" w:cs="Times New Roman"/>
          <w:bCs/>
          <w:sz w:val="26"/>
          <w:szCs w:val="26"/>
        </w:rPr>
        <w:t>Статья 3.</w:t>
      </w:r>
      <w:r w:rsidRPr="00EA00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017">
        <w:rPr>
          <w:rFonts w:ascii="Times New Roman" w:hAnsi="Times New Roman" w:cs="Times New Roman"/>
          <w:b/>
          <w:sz w:val="26"/>
          <w:szCs w:val="26"/>
        </w:rPr>
        <w:t>Полномочия Совета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1. Совет для выполнения возложенных задач вправе: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1) запрашивать и получать от государственных и муниципальных органов, предприятий, организаций и учреждений, расположенных на территории города Костромы, информационные и иные материалы по вопросам, относящимся к компетенции Совета;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2) вносить в установленном порядке предложения по вопросам своей компетенции в органы местного самоуправления города Костромы, организации независимо от их организационно-правовой формы, выполняющие работы или оказывающие услуги в области здравоохранения, образования, социального обслуживания, культуры, физической культуры и спорта;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 xml:space="preserve">3) приглашать для участия в заседаниях Совета представителей органов местного самоуправления </w:t>
      </w:r>
      <w:r w:rsidRPr="00EA0017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Костромы</w:t>
      </w:r>
      <w:r w:rsidRPr="00EA0017">
        <w:rPr>
          <w:rFonts w:ascii="Times New Roman" w:hAnsi="Times New Roman" w:cs="Times New Roman"/>
          <w:sz w:val="26"/>
          <w:szCs w:val="26"/>
        </w:rPr>
        <w:t>, организаций, общественных и иных объединений граждан, представители которых не вошли в состав Совета, привлекать для участия в работе Совета специалистов указанных органов по согласованию с их руководителями;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4) создавать из членов Совета рабочие группы для решения вопросов, относящихся к компетенции Совета, и определять порядок их работы;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5) участвовать в конференциях, совещаниях, семинарах по вопросам, относящимся к компетенции Совета;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6) обобщать предложения по оптимизации социальной сферы, выработке новых механизмов рационального использования материальных, трудовых и финансовых ресурсов;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7) осуществлять общественный контроль за соблюдением прав граждан в соответствии с законодательством Российской Федерации в повседневной деятельности и при реализации социальной политики;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8) оказывать содействие гражданам и организациям в урегулировании споров по вопросам социальной сферы;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9) изучать и обобщать опыт муниципальных образований иных субъектов Российской Федерации по реализации социальной политики.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2. Совет обязан рассматривать на своих заседаниях вопросы, порученные ему Главой города Костромы, и выносить по ним решения.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bCs/>
          <w:sz w:val="26"/>
          <w:szCs w:val="26"/>
        </w:rPr>
        <w:t>Статья 4.</w:t>
      </w:r>
      <w:r w:rsidRPr="00EA00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0017">
        <w:rPr>
          <w:rFonts w:ascii="Times New Roman" w:hAnsi="Times New Roman" w:cs="Times New Roman"/>
          <w:b/>
          <w:sz w:val="26"/>
          <w:szCs w:val="26"/>
        </w:rPr>
        <w:t>Состав, порядок формирования и работы Совета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 xml:space="preserve">1. Совет формируется из представителей органов местного самоуправления города Костромы, Общественной палаты при Думе города Костромы, организаций и предприятий независимо от формы собственности, общественных организаций и </w:t>
      </w:r>
      <w:r w:rsidRPr="00EA0017">
        <w:rPr>
          <w:rFonts w:ascii="Times New Roman" w:hAnsi="Times New Roman" w:cs="Times New Roman"/>
          <w:sz w:val="26"/>
          <w:szCs w:val="26"/>
        </w:rPr>
        <w:lastRenderedPageBreak/>
        <w:t>объединений, а также граждан, заинтересованных в решении задач, поставленных перед Советом.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Состав Совета утверждается постановлением Главы города Костромы.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2. Общее руководство работой Совета осуществляет Глава города Костромы, являющийся председателем Совета. В отсутствие председателя Совета указанные функции исполняет его заместитель.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Заместителем председателя Совета является председатель Совета Общественной палаты при Думе города Костромы.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3. Председатель Совета: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1) формирует повестку дня очередного заседания на основе предложений членов Совета;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2) дает поручения заместителю председателя Совета, членам Совета по вопросам подготовки и проведения заседания, подготовки проектов решений и исполнения решений Совета;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3) обеспечивает взаимодействие Совета с органами местного самоуправления города Костромы, общественными и иными организациями, средствами массовой информации;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4) организует доведение до сведения органов местного самоуправления города Костромы, организаций, общественных и иных организаций, средств массовой информации, жителей города Костромы решений и рекомендаций Совета.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4. Заседания Совета проводятся по мере необходимости, но не реже одного раза в год.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5. Заседания Совета правомочны, если на них присутствует не менее половины членов Совета.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>6. Решения на заседаниях Совета принимаются путем открытого голосования простым большинством голосов от общего числа присутствующих на заседании. Каждый член Совета обладает одним голосом. В случае равенства голосов членов Совета голос председателя Совета является решающим.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017">
        <w:rPr>
          <w:rFonts w:ascii="Times New Roman" w:hAnsi="Times New Roman" w:cs="Times New Roman"/>
          <w:sz w:val="26"/>
          <w:szCs w:val="26"/>
        </w:rPr>
        <w:t xml:space="preserve">7. Решения Совета оформляются протоколом, который подписывается председателем Совета. В случае несогласия с принятым решением член Совета вправе изложить в письменной форме свое мнение, которое подлежит обязательному приобщению к протоколу заседания. </w:t>
      </w:r>
    </w:p>
    <w:p w:rsidR="00EA0017" w:rsidRPr="00EA0017" w:rsidRDefault="00EA0017" w:rsidP="00EA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</w:pPr>
      <w:r w:rsidRPr="00EA0017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Статья 5. </w:t>
      </w:r>
      <w:r w:rsidRPr="00EA001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</w:rPr>
        <w:t>Обеспечение деятельности Совета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A0017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A0017" w:rsidRPr="00EA0017" w:rsidRDefault="00EA0017" w:rsidP="00EA0017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77AC1" w:rsidRDefault="00977AC1"/>
    <w:sectPr w:rsidR="00977AC1" w:rsidSect="00591D05">
      <w:headerReference w:type="default" r:id="rId8"/>
      <w:footnotePr>
        <w:pos w:val="beneathText"/>
      </w:footnotePr>
      <w:pgSz w:w="11905" w:h="16837"/>
      <w:pgMar w:top="1134" w:right="567" w:bottom="851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350" w:rsidRDefault="00387350">
      <w:pPr>
        <w:spacing w:after="0" w:line="240" w:lineRule="auto"/>
      </w:pPr>
      <w:r>
        <w:separator/>
      </w:r>
    </w:p>
  </w:endnote>
  <w:endnote w:type="continuationSeparator" w:id="0">
    <w:p w:rsidR="00387350" w:rsidRDefault="0038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350" w:rsidRDefault="00387350">
      <w:pPr>
        <w:spacing w:after="0" w:line="240" w:lineRule="auto"/>
      </w:pPr>
      <w:r>
        <w:separator/>
      </w:r>
    </w:p>
  </w:footnote>
  <w:footnote w:type="continuationSeparator" w:id="0">
    <w:p w:rsidR="00387350" w:rsidRDefault="0038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CA" w:rsidRPr="004F62EC" w:rsidRDefault="00387350" w:rsidP="00826DCE">
    <w:pPr>
      <w:pStyle w:val="a3"/>
      <w:jc w:val="right"/>
      <w:rPr>
        <w:rFonts w:ascii="Times New Roman" w:hAnsi="Times New Roman" w:cs="Times New Roman"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D"/>
    <w:rsid w:val="0013117D"/>
    <w:rsid w:val="00387350"/>
    <w:rsid w:val="007A1540"/>
    <w:rsid w:val="00977AC1"/>
    <w:rsid w:val="00E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2C1A-6BF4-4B22-A4F9-E494B6E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6929D3F25086A463142334946907C85F242146C4FACA71B3A9F04244113CCEC5D2D5734C945DDC6575098A73R0Y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929D3F25086A46314223A816907C85C282343CDA59D73E2FCFE474C4166DEC19B807F529541C2656B09R8YB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2022-01-31T13:33:00Z</dcterms:created>
  <dcterms:modified xsi:type="dcterms:W3CDTF">2022-01-31T13:47:00Z</dcterms:modified>
</cp:coreProperties>
</file>