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ДУМА ГОРОДА КОСТРОМЫ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РЕШЕНИЕ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от 31 марта 2011 г. N 43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О ПООЩРЕНИЯХ ГЛАВОЙ ГОРОДА КОСТРОМЫ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 xml:space="preserve">В целях общественного признания и поощрения граждан, трудовых коллективов, организаций за заслуги перед городом Костромой, руководствуясь </w:t>
      </w:r>
      <w:hyperlink r:id="rId4" w:history="1">
        <w:r w:rsidRPr="008E7DF6">
          <w:rPr>
            <w:rFonts w:ascii="Times New Roman" w:hAnsi="Times New Roman" w:cs="Arial"/>
            <w:sz w:val="26"/>
            <w:szCs w:val="20"/>
          </w:rPr>
          <w:t>статьями 6</w:t>
        </w:r>
      </w:hyperlink>
      <w:r w:rsidRPr="008E7DF6">
        <w:rPr>
          <w:rFonts w:ascii="Times New Roman" w:hAnsi="Times New Roman" w:cs="Arial"/>
          <w:sz w:val="26"/>
          <w:szCs w:val="20"/>
        </w:rPr>
        <w:t xml:space="preserve">, </w:t>
      </w:r>
      <w:hyperlink r:id="rId5" w:history="1">
        <w:r w:rsidRPr="008E7DF6">
          <w:rPr>
            <w:rFonts w:ascii="Times New Roman" w:hAnsi="Times New Roman" w:cs="Arial"/>
            <w:sz w:val="26"/>
            <w:szCs w:val="20"/>
          </w:rPr>
          <w:t>29</w:t>
        </w:r>
      </w:hyperlink>
      <w:r w:rsidRPr="008E7DF6">
        <w:rPr>
          <w:rFonts w:ascii="Times New Roman" w:hAnsi="Times New Roman" w:cs="Arial"/>
          <w:sz w:val="26"/>
          <w:szCs w:val="20"/>
        </w:rPr>
        <w:t xml:space="preserve"> и </w:t>
      </w:r>
      <w:hyperlink r:id="rId6" w:history="1">
        <w:r w:rsidRPr="008E7DF6">
          <w:rPr>
            <w:rFonts w:ascii="Times New Roman" w:hAnsi="Times New Roman" w:cs="Arial"/>
            <w:sz w:val="26"/>
            <w:szCs w:val="20"/>
          </w:rPr>
          <w:t>55</w:t>
        </w:r>
      </w:hyperlink>
      <w:r w:rsidRPr="008E7DF6">
        <w:rPr>
          <w:rFonts w:ascii="Times New Roman" w:hAnsi="Times New Roman" w:cs="Arial"/>
          <w:sz w:val="26"/>
          <w:szCs w:val="20"/>
        </w:rPr>
        <w:t xml:space="preserve"> Устава муниципального образования городского округа город Кострома, Дума города Костромы решила: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1. Утвердить: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 xml:space="preserve">1) </w:t>
      </w:r>
      <w:hyperlink w:anchor="Par27" w:history="1">
        <w:r w:rsidRPr="008E7DF6">
          <w:rPr>
            <w:rFonts w:ascii="Times New Roman" w:hAnsi="Times New Roman" w:cs="Arial"/>
            <w:sz w:val="26"/>
            <w:szCs w:val="20"/>
          </w:rPr>
          <w:t>Положение</w:t>
        </w:r>
      </w:hyperlink>
      <w:r w:rsidRPr="008E7DF6">
        <w:rPr>
          <w:rFonts w:ascii="Times New Roman" w:hAnsi="Times New Roman" w:cs="Arial"/>
          <w:sz w:val="26"/>
          <w:szCs w:val="20"/>
        </w:rPr>
        <w:t xml:space="preserve"> о Благодарственном письме Главы города Костромы (приложение 1);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 xml:space="preserve">2) </w:t>
      </w:r>
      <w:hyperlink w:anchor="Par211" w:history="1">
        <w:r w:rsidRPr="008E7DF6">
          <w:rPr>
            <w:rFonts w:ascii="Times New Roman" w:hAnsi="Times New Roman" w:cs="Arial"/>
            <w:sz w:val="26"/>
            <w:szCs w:val="20"/>
          </w:rPr>
          <w:t>Положение</w:t>
        </w:r>
      </w:hyperlink>
      <w:r w:rsidRPr="008E7DF6">
        <w:rPr>
          <w:rFonts w:ascii="Times New Roman" w:hAnsi="Times New Roman" w:cs="Arial"/>
          <w:sz w:val="26"/>
          <w:szCs w:val="20"/>
        </w:rPr>
        <w:t xml:space="preserve"> о поощрении Главой города Костромы физических и юридических лиц памятными подарками и цветами (приложение 2).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2. Установить, что расходы на реализацию настоящего решения производятся в пределах бюджетных ассигнований, предусмотренных решением Думы города Костромы о бюджете города Костромы на соответствующий финансовый год и плановый период на обеспечение деятельности Думы города Костромы.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3. Настоящее решение вступает в силу со дня его официального опубликования.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Глава города Костромы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Ю.В.ЖУРИН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lastRenderedPageBreak/>
        <w:t>Приложение 1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к решению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Думы города Костромы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от 31 марта 2011 года N 43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bookmarkStart w:id="0" w:name="Par27"/>
      <w:bookmarkEnd w:id="0"/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ПОЛОЖЕНИЕ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О БЛАГОДАРСТВЕННОМ ПИСЬМЕ ГЛАВЫ ГОРОДА КОСТРОМЫ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Статья 1. Общие положения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1. Благодарственное письмо Главы города Костромы (далее - Благодарственное письмо) является формой признания и поощрения граждан, трудовых коллективов, организаций за заслуги перед городом Костромой и (или) его жителями.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2. Благодарственным письмом поощряются граждане, иностранные граждане (далее - граждане), трудовые коллективы и организации, осуществляющие свою деятельность на территории города Костромы независимо от их организационно-правовых форм.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1" w:name="Par34"/>
      <w:bookmarkEnd w:id="1"/>
      <w:r w:rsidRPr="008E7DF6">
        <w:rPr>
          <w:rFonts w:ascii="Times New Roman" w:hAnsi="Times New Roman" w:cs="Arial"/>
          <w:sz w:val="26"/>
          <w:szCs w:val="20"/>
        </w:rPr>
        <w:t>3. Гражданам, поощренным Благодарственным письмом, выплачивается единовременное денежное вознаграждение в размере 2300 рублей. Трудовым коллективам и организациям, поощренным благодарственным письмом, вручается ценный подарок на сумму не более 3000 рублей.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 xml:space="preserve">4. Выплата вознаграждений, приобретение ценных подарков, указанных в </w:t>
      </w:r>
      <w:hyperlink w:anchor="Par34" w:history="1">
        <w:r w:rsidRPr="008E7DF6">
          <w:rPr>
            <w:rFonts w:ascii="Times New Roman" w:hAnsi="Times New Roman" w:cs="Arial"/>
            <w:sz w:val="26"/>
            <w:szCs w:val="20"/>
          </w:rPr>
          <w:t>части 3</w:t>
        </w:r>
      </w:hyperlink>
      <w:r w:rsidRPr="008E7DF6">
        <w:rPr>
          <w:rFonts w:ascii="Times New Roman" w:hAnsi="Times New Roman" w:cs="Arial"/>
          <w:sz w:val="26"/>
          <w:szCs w:val="20"/>
        </w:rPr>
        <w:t xml:space="preserve"> настоящей статьи, производится за счет средств бюджета города Костромы.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5. Граждане, трудовые коллективы и организации, поощренные Благодарственным письмом, могут повторно представляться к поощрению Благодарственным письмом не ранее чем через три года со дня принятия решения о поощрении Благодарственным письмом.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2" w:name="Par37"/>
      <w:bookmarkEnd w:id="2"/>
      <w:r w:rsidRPr="008E7DF6">
        <w:rPr>
          <w:rFonts w:ascii="Times New Roman" w:hAnsi="Times New Roman" w:cs="Arial"/>
          <w:sz w:val="26"/>
          <w:szCs w:val="20"/>
        </w:rPr>
        <w:t>6. Общее количество решений о поощрении Благодарственным письмом составляет не более 300 в год.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 xml:space="preserve">В случае если в течение календарного года принято решений о поощрении Благодарственным письмом меньше, чем предусмотрено </w:t>
      </w:r>
      <w:hyperlink w:anchor="Par37" w:history="1">
        <w:r w:rsidRPr="008E7DF6">
          <w:rPr>
            <w:rFonts w:ascii="Times New Roman" w:hAnsi="Times New Roman" w:cs="Arial"/>
            <w:sz w:val="26"/>
            <w:szCs w:val="20"/>
          </w:rPr>
          <w:t>абзацем первым</w:t>
        </w:r>
      </w:hyperlink>
      <w:r w:rsidRPr="008E7DF6">
        <w:rPr>
          <w:rFonts w:ascii="Times New Roman" w:hAnsi="Times New Roman" w:cs="Arial"/>
          <w:sz w:val="26"/>
          <w:szCs w:val="20"/>
        </w:rPr>
        <w:t xml:space="preserve"> настоящей части, то количество решений о поощрении Благодарственным письмом, которые могут быть приняты в следующем календарном году, увеличивается, но не более чем на 10.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Статья 2. Основания для поощрения Благодарственным письмом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1. Основаниями для поощрения Благодарственным письмом граждан являются: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1) достижение высоких результатов в трудовой деятельности, в области науки, культуры, спорта, образования, просвещения, здравоохранения, искусства, воспитания, защиты прав граждан;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2) самоотверженные действия по предотвращению и преодолению последствий стихийных бедствий и чрезвычайных ситуаций;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3) отличия в воинской службе в воинских частях Вооруженных сил и в правоохранительных органах Российской Федерации;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4) существенный вклад в развитие нормативной правовой базы местного самоуправления, обеспечение защиты прав, свобод и законных интересов жителей города Костромы, общественного порядка;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lastRenderedPageBreak/>
        <w:t>5) значительный вклад в решение социальных, экономических и культурных задач города Костромы;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 xml:space="preserve">6) личный вклад в реализацию гражданских, экономических, социальных прав граждан, развитие культуры и искусства, физической культуры и </w:t>
      </w:r>
      <w:proofErr w:type="gramStart"/>
      <w:r w:rsidRPr="008E7DF6">
        <w:rPr>
          <w:rFonts w:ascii="Times New Roman" w:hAnsi="Times New Roman" w:cs="Arial"/>
          <w:sz w:val="26"/>
          <w:szCs w:val="20"/>
        </w:rPr>
        <w:t>спорта</w:t>
      </w:r>
      <w:proofErr w:type="gramEnd"/>
      <w:r w:rsidRPr="008E7DF6">
        <w:rPr>
          <w:rFonts w:ascii="Times New Roman" w:hAnsi="Times New Roman" w:cs="Arial"/>
          <w:sz w:val="26"/>
          <w:szCs w:val="20"/>
        </w:rPr>
        <w:t xml:space="preserve"> и других сфер деятельности в городе Костроме;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7) организация общественного содействия деятельности правоохранительных органов;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8) значительный вклад в развитие межмуниципального сотрудничества и международных связей города Костромы;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9) активная общественная работа и значительные успехи в развитии местного самоуправления;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10) значительный вклад в патриотическое и духовно-нравственное воспитание подрастающего поколения города Костромы;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11) активное участие в благотворительной и попечительской деятельности;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12) значительные успехи в предпринимательской деятельности, направленной на развитие производства товаров (оказание услуг, выполнение работ) для населения города Костромы.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2. Основаниями для поощрения Благодарственным письмом трудовых коллективов являются: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1) достижение высоких результатов в трудовой деятельности;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2) активное участие в благотворительной, общественной и иной деятельности, способствующей политическому, экономическому и социально-культурному развитию города Костромы.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3. Основаниями для поощрения Благодарственным письмом организаций являются: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1) большой вклад в социально-экономическое, культурное развитие города Костромы, развитие материально-технической базы, внедрение прогрессивных технологий;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2) оказание содействия в разработке и реализации программ развития города Костромы;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3) заслуги в производственной и научно-исследовательской деятельности;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4) активное участие в благотворительной и попечительской деятельности;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5) достижения в подготовке квалифицированных кадров и (или) воспитании подрастающего поколения;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6) осуществление мер по обеспечению общественного порядка и безопасности жителей города Костромы.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Статья 3. Инициатива о поощрении Благодарственным письмом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1. С инициативой о поощрении гражданина, трудового коллектива или организации Благодарственным письмом может обратиться депутат Думы города Костромы, группа депутатов Думы города Костромы, органы и должностные лица местного самоуправления, органы территориального общественного самоуправления, органы государственной власти Костромской области, территориальные федеральные органы государственной власти, федеральные государственные органы, руководители организаций, трудовые коллективы организаций (далее - инициатор).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3" w:name="Par69"/>
      <w:bookmarkEnd w:id="3"/>
      <w:r w:rsidRPr="008E7DF6">
        <w:rPr>
          <w:rFonts w:ascii="Times New Roman" w:hAnsi="Times New Roman" w:cs="Arial"/>
          <w:sz w:val="26"/>
          <w:szCs w:val="20"/>
        </w:rPr>
        <w:t>1.1. Руководители организаций, трудовые коллективы организаций с численностью работников организаций: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до 50 человек могут представить для поощрения 1 кандидатуру в год;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lastRenderedPageBreak/>
        <w:t>от 51 до 200 человек могут представить для поощрения не более 2 кандидатур в год;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от 201 до 1000 человек могут представить для поощрения не более 3 кандидатур в год;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свыше 1000 человек могут представить для поощрения не более 4 кандидатур в год.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2. Инициатива о поощрении гражданина, трудового коллектива или организации Благодарственным письмом (за исключением инициативы Главы города Костромы) оформляется в виде ходатайства Главе города Костромы (далее - ходатайство о поощрении), в котором излагаются сведения об основаниях поощрения.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3. Инициатива Главы города Костромы выносится на рассмотрение комиссии по рассмотрению ходатайств о поощрении Благодарственным письмом Главы города Костромы.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Статья 4. Порядок представления к поощрению Благодарственным письмом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4" w:name="Par79"/>
      <w:bookmarkEnd w:id="4"/>
      <w:r w:rsidRPr="008E7DF6">
        <w:rPr>
          <w:rFonts w:ascii="Times New Roman" w:hAnsi="Times New Roman" w:cs="Arial"/>
          <w:sz w:val="26"/>
          <w:szCs w:val="20"/>
        </w:rPr>
        <w:t>1. В целях рассмотрения вопроса о поощрении Благодарственным письмом гражданина инициатор представляет следующие документы: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1) копию паспорта гражданина;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2) сведения о трудовой деятельности гражданина, оформленные в установленном законодательством порядке;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3) копию документа, подтверждающего регистрацию гражданина в системе индивидуального (персонифицированного) учета;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4) свидетельство о постановке гражданина на учет в налоговом органе по месту жительства на территории Российской Федерации;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5) характеристику на гражданина, содержащую краткие биографические данные и сведения о заслугах и (или) достижениях гражданина, подписанную инициатором;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6) согласие гражданина о выдвижении его кандидатуры для поощрения Благодарственным письмом;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 xml:space="preserve">7) </w:t>
      </w:r>
      <w:hyperlink w:anchor="Par120" w:history="1">
        <w:r w:rsidRPr="008E7DF6">
          <w:rPr>
            <w:rFonts w:ascii="Times New Roman" w:hAnsi="Times New Roman" w:cs="Arial"/>
            <w:sz w:val="26"/>
            <w:szCs w:val="20"/>
          </w:rPr>
          <w:t>согласие</w:t>
        </w:r>
      </w:hyperlink>
      <w:r w:rsidRPr="008E7DF6">
        <w:rPr>
          <w:rFonts w:ascii="Times New Roman" w:hAnsi="Times New Roman" w:cs="Arial"/>
          <w:sz w:val="26"/>
          <w:szCs w:val="20"/>
        </w:rPr>
        <w:t xml:space="preserve"> гражданина на обработку его персональных данных, оформляемое по форме согласно приложению 1 к настоящему Положению;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5" w:name="Par87"/>
      <w:bookmarkEnd w:id="5"/>
      <w:r w:rsidRPr="008E7DF6">
        <w:rPr>
          <w:rFonts w:ascii="Times New Roman" w:hAnsi="Times New Roman" w:cs="Arial"/>
          <w:sz w:val="26"/>
          <w:szCs w:val="20"/>
        </w:rPr>
        <w:t xml:space="preserve">8) </w:t>
      </w:r>
      <w:hyperlink w:anchor="Par169" w:history="1">
        <w:r w:rsidRPr="008E7DF6">
          <w:rPr>
            <w:rFonts w:ascii="Times New Roman" w:hAnsi="Times New Roman" w:cs="Arial"/>
            <w:sz w:val="26"/>
            <w:szCs w:val="20"/>
          </w:rPr>
          <w:t>заявление</w:t>
        </w:r>
      </w:hyperlink>
      <w:r w:rsidRPr="008E7DF6">
        <w:rPr>
          <w:rFonts w:ascii="Times New Roman" w:hAnsi="Times New Roman" w:cs="Arial"/>
          <w:sz w:val="26"/>
          <w:szCs w:val="20"/>
        </w:rPr>
        <w:t xml:space="preserve"> от гражданина о предоставлении реквизитов для перечисления денежного вознаграждения, предусмотренного </w:t>
      </w:r>
      <w:hyperlink w:anchor="Par34" w:history="1">
        <w:r w:rsidRPr="008E7DF6">
          <w:rPr>
            <w:rFonts w:ascii="Times New Roman" w:hAnsi="Times New Roman" w:cs="Arial"/>
            <w:sz w:val="26"/>
            <w:szCs w:val="20"/>
          </w:rPr>
          <w:t>частью 3 статьи 1</w:t>
        </w:r>
      </w:hyperlink>
      <w:r w:rsidRPr="008E7DF6">
        <w:rPr>
          <w:rFonts w:ascii="Times New Roman" w:hAnsi="Times New Roman" w:cs="Arial"/>
          <w:sz w:val="26"/>
          <w:szCs w:val="20"/>
        </w:rPr>
        <w:t xml:space="preserve"> настоящего Положения, с указанием номера счета, оформляемое по форме согласно приложению 2 к настоящему Положению;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9) сведения о численности работников организации в случае, если инициатором является руководитель организации или трудовой коллектив организации.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2. В целях рассмотрения вопроса о поощрении Благодарственным письмом трудового коллектива инициатор представляет документы, содержащие сведения о производственных и (или) иных достижениях трудового коллектива, отвечающие основаниям для поощрения Благодарственным письмом.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6" w:name="Par90"/>
      <w:bookmarkEnd w:id="6"/>
      <w:r w:rsidRPr="008E7DF6">
        <w:rPr>
          <w:rFonts w:ascii="Times New Roman" w:hAnsi="Times New Roman" w:cs="Arial"/>
          <w:sz w:val="26"/>
          <w:szCs w:val="20"/>
        </w:rPr>
        <w:t>3. В целях рассмотрения вопроса о поощрении Благодарственным письмом организации инициатор представляет следующие документы: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1) копию выписки из Единого государственного реестра юридических лиц, подтверждающей дату регистрации организации и ее местонахождение;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2) справку, содержащую сведения о численности работников, осуществляемых организацией видах деятельности, а также о руководителе организации (фамилия, имя, отчество, дата вступления в должность руководителя организации);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3) справочные материалы о деятельности и достижениях организации, в отношении которой вносится ходатайство о поощрении.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lastRenderedPageBreak/>
        <w:t>4. Поощрение Благодарственным письмом может быть приурочено к юбилейным датам (со дня рождения, со дня основания и другим).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5. Документы для рассмотрения возможности поощрения Благодарственным письмом подаются инициатором не позднее чем за 30 календарных дней до предполагаемой даты вручения Благодарственного письма.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 xml:space="preserve">6. В случае неисполнения требований, установленных </w:t>
      </w:r>
      <w:hyperlink w:anchor="Par79" w:history="1">
        <w:r w:rsidRPr="008E7DF6">
          <w:rPr>
            <w:rFonts w:ascii="Times New Roman" w:hAnsi="Times New Roman" w:cs="Arial"/>
            <w:sz w:val="26"/>
            <w:szCs w:val="20"/>
          </w:rPr>
          <w:t>частями 1</w:t>
        </w:r>
      </w:hyperlink>
      <w:r w:rsidRPr="008E7DF6">
        <w:rPr>
          <w:rFonts w:ascii="Times New Roman" w:hAnsi="Times New Roman" w:cs="Arial"/>
          <w:sz w:val="26"/>
          <w:szCs w:val="20"/>
        </w:rPr>
        <w:t>-</w:t>
      </w:r>
      <w:hyperlink w:anchor="Par90" w:history="1">
        <w:r w:rsidRPr="008E7DF6">
          <w:rPr>
            <w:rFonts w:ascii="Times New Roman" w:hAnsi="Times New Roman" w:cs="Arial"/>
            <w:sz w:val="26"/>
            <w:szCs w:val="20"/>
          </w:rPr>
          <w:t>3</w:t>
        </w:r>
      </w:hyperlink>
      <w:r w:rsidRPr="008E7DF6">
        <w:rPr>
          <w:rFonts w:ascii="Times New Roman" w:hAnsi="Times New Roman" w:cs="Arial"/>
          <w:sz w:val="26"/>
          <w:szCs w:val="20"/>
        </w:rPr>
        <w:t xml:space="preserve"> настоящей статьи, документы возвращаются инициатору для устранения недостатков.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 xml:space="preserve">7. Ходатайство о поощрении не подлежит рассмотрению и возвращается инициатору в случае несоблюдения условий, установленных </w:t>
      </w:r>
      <w:hyperlink w:anchor="Par37" w:history="1">
        <w:r w:rsidRPr="008E7DF6">
          <w:rPr>
            <w:rFonts w:ascii="Times New Roman" w:hAnsi="Times New Roman" w:cs="Arial"/>
            <w:sz w:val="26"/>
            <w:szCs w:val="20"/>
          </w:rPr>
          <w:t>частью 6 статьи 1</w:t>
        </w:r>
      </w:hyperlink>
      <w:r w:rsidRPr="008E7DF6">
        <w:rPr>
          <w:rFonts w:ascii="Times New Roman" w:hAnsi="Times New Roman" w:cs="Arial"/>
          <w:sz w:val="26"/>
          <w:szCs w:val="20"/>
        </w:rPr>
        <w:t xml:space="preserve">, </w:t>
      </w:r>
      <w:hyperlink w:anchor="Par69" w:history="1">
        <w:r w:rsidRPr="008E7DF6">
          <w:rPr>
            <w:rFonts w:ascii="Times New Roman" w:hAnsi="Times New Roman" w:cs="Arial"/>
            <w:sz w:val="26"/>
            <w:szCs w:val="20"/>
          </w:rPr>
          <w:t>частью 1.1 статьи 3</w:t>
        </w:r>
      </w:hyperlink>
      <w:r w:rsidRPr="008E7DF6">
        <w:rPr>
          <w:rFonts w:ascii="Times New Roman" w:hAnsi="Times New Roman" w:cs="Arial"/>
          <w:sz w:val="26"/>
          <w:szCs w:val="20"/>
        </w:rPr>
        <w:t xml:space="preserve"> настоящего Положения.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Статья 5. Рассмотрение вопросов о поощрении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Для рассмотрения ходатайств о поощрении Благодарственным письмом при Главе города Костромы создается комиссия по рассмотрению ходатайств о поощрении Благодарственным письмом Главы города Костромы (далее - Комиссия). Персональный состав Комиссии утверждается постановлением Главы города Костромы. Решение о поощрении Благодарственным письмом принимается Главой города Костромы в виде распоряжения Главы города Костромы.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Статья 6. Оформление Благодарственного письма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1. Благодарственное письмо подписывается Главой города Костромы, а в его отсутствие - заместителем Главы города Костромы, и заверяется печатью Главы города Костромы.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2. Оформление Благодарственного письма, документов о поощрении Благодарственным письмом, учет, регистрацию поощренных осуществляет аппарат Думы города Костромы.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Статья 7. Вручение Благодарственного письма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Вручение Благодарственного письма производится Главой города Костромы либо по его поручению заместителем Главы города Костромы в торжественной обстановке.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lastRenderedPageBreak/>
        <w:t>Приложение 1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к Положению о Благодарственном письме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Главы города Костромы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bookmarkStart w:id="7" w:name="Par120"/>
      <w:bookmarkEnd w:id="7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СОГЛАСИЕ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НА ОБРАБОТКУ ПЕРСОНАЛЬНЫХ ДАННЫХ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г. Кострома                                     "___" _____________ 20__ г.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Я, ____________________________________________________________________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(Фамилия, имя, отчество полностью)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__________________________________________________________________________,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 серия ____ N _________ выдан 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(вид документа, удостоверяющего личность)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__________________________________________________________________________,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(кем и когда выдан)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зарегистрированный(</w:t>
      </w:r>
      <w:proofErr w:type="spell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ая</w:t>
      </w:r>
      <w:proofErr w:type="spell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) по адресу __________________________________________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__________________________________________________________________________,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принимаю  решение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о  предоставлении  моих  персональных данных и свободно,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своей  волей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и  в  своем интересе даю согласие на их обработку Думе города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Костромы (156000, Костромская область, город Кострома, улица Советская, дом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1) в целях поощрения Благодарственным письмом Главы города Костромы.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Перечень персональных данных, на обработку которых дается согласие: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фамилия, имя, отчество;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дата рождения;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пол;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место работы, занимаемая должность;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</w:t>
      </w: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иные  сведения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,  необходимые для достижения цели обработки персональных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данных.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</w:t>
      </w: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Разрешаю  осуществлять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смешанную  обработку вышеуказанных персональных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данных    с    использованием   средств   </w:t>
      </w: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автоматизации,   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подключенных   к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информационным системам Думы города Костромы, и/или без использования таких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средств.  </w:t>
      </w: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Перечень  действий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с персональными данными, на совершение которых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дается  согласие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:  сбор,  систематизация,  накопление,  хранение, уточнение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(</w:t>
      </w: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обновление,  изменение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),  использование,  обезличивание,  распространение,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передача, блокирование, уничтожение.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Срок действия настоящего согласия - с момента предоставления согласия и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до  истечения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сроков  хранения  соответствующей информации или документов,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содержащих    указанную   </w:t>
      </w: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информацию,   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определяемых   в   соответствии   с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законодательством Российской Федерации.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Подпись субъекта персональных данных: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___________________________________________________________________________</w:t>
      </w:r>
    </w:p>
    <w:p w:rsid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(Фамилия, имя, отчество полностью, подпись).</w:t>
      </w:r>
    </w:p>
    <w:p w:rsidR="008E7DF6" w:rsidRPr="008E7DF6" w:rsidRDefault="008E7DF6" w:rsidP="008E7DF6"/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lastRenderedPageBreak/>
        <w:t>Приложение 2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к Положению о Благодарственном письме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Главы города Костромы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bookmarkStart w:id="8" w:name="Par169"/>
      <w:bookmarkEnd w:id="8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ЗАЯВЛЕНИЕ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О ПРЕДОСТАВЛЕНИИ РЕКВИЗИТОВ ДЛЯ ПЕРЕЧИСЛЕНИЯ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ДЕНЕЖНОГО ВОЗНАГРАЖДЕНИЯ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г. Кострома                                     "___" _____________ 20__ г.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Я, ____________________________________________________________________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(Фамилия, имя, отчество полностью)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__________________________________________________________________________,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 серия ______ N __________ выдан 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(вид документа,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удостоверяющего личность)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__________________________________________________________________________,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(кем и когда выдан)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зарегистрированный(</w:t>
      </w:r>
      <w:proofErr w:type="spell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ая</w:t>
      </w:r>
      <w:proofErr w:type="spell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) по адресу: _________________________________________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__________________________________________________________________________,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в  соответствии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с  </w:t>
      </w:r>
      <w:hyperlink w:anchor="Par87" w:history="1">
        <w:r w:rsidRPr="008E7DF6">
          <w:rPr>
            <w:rFonts w:ascii="Times New Roman" w:eastAsiaTheme="minorHAnsi" w:hAnsi="Times New Roman" w:cs="Courier New"/>
            <w:color w:val="auto"/>
            <w:sz w:val="26"/>
            <w:szCs w:val="20"/>
          </w:rPr>
          <w:t>пунктом 8 части 1 статьи 4</w:t>
        </w:r>
      </w:hyperlink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Положения о Благодарственном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письме  Главы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города Костромы, утвержденного решением Думы города Костромы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от   31   марта   2011   </w:t>
      </w: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года  N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43,  представляю  следующие реквизиты для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перечисления денежного вознаграждения: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Наименование банка, в котором открыт счет: 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</w:t>
      </w:r>
      <w:r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</w:t>
      </w: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┌─┬─┬─┬─┬─┬─┬─┬─┬─┬─┬─┬─┬─┬─┬─┬─┬─┬─┬─┬─┐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Номер счета └─┴─┴─┴─┴─┴─┴─┴─┴─┴─┴─┴─┴─┴─┴─┴─┴─┴─┴─┴─┘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</w:t>
      </w:r>
      <w:r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</w:t>
      </w: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┌─┬─┬─┬─┬─┬─┬─┬─┬─┬─┬─┬─┬─┬─┬─┬─┬─┬─┬─┬─┐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Корр. </w:t>
      </w: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счет  └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─┴─┴─┴─┴─┴─┴─┴─┴─┴─┴─┴─┴─┴─┴─┴─┴─┴─┴─┴─┘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</w:t>
      </w:r>
      <w:r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</w:t>
      </w: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┌─┬─┬─┬─┬─┬─┬─┬─┬─┐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БИК         └─┴─┴─┴─┴─┴─┴─┴─┴─┘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(Фамилия, имя, отчество полностью, подпись)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Приложение 2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к решению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Думы города Костромы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от 31 марта 2011 года N 43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bookmarkStart w:id="9" w:name="Par211"/>
      <w:bookmarkEnd w:id="9"/>
      <w:r w:rsidRPr="008E7DF6">
        <w:rPr>
          <w:rFonts w:ascii="Times New Roman" w:eastAsiaTheme="minorHAnsi" w:hAnsi="Times New Roman" w:cs="Arial"/>
          <w:bCs/>
          <w:color w:val="auto"/>
          <w:szCs w:val="20"/>
        </w:rPr>
        <w:lastRenderedPageBreak/>
        <w:t>ПОЛОЖЕНИЕ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О ПООЩРЕНИИ ГЛАВОЙ ГОРОДА КОСТРОМЫ ФИЗИЧЕСКИХ И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ЮРИДИЧЕСКИХ ЛИЦ ПАМЯТНЫМИ ПОДАРКАМИ И ЦВЕТАМИ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Статья 1. Общие положения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1. Настоящее положение определяет порядок поощрения Главой города Костромы физических и юридических лиц трудовых коллективов за добросовестный труд, высокий профессионализм, большой вклад в сферу своей деятельности (трудовой, общественной), обеспечение эффективной деятельности органов местного самоуправления города Костромы, в связи с профессиональными праздниками, общественно значимыми событиями и иными заслугами перед городом Костромой и его жителями.</w:t>
      </w:r>
    </w:p>
    <w:p w:rsidR="008E7DF6" w:rsidRPr="008E7DF6" w:rsidRDefault="008E7DF6" w:rsidP="008E7D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2. Глава города Костромы имеет право поощрить граждан, трудовые коллективы, а также предприятия, организации, учреждения независимо от форм собственности (далее - организации).</w:t>
      </w:r>
    </w:p>
    <w:p w:rsidR="008E7DF6" w:rsidRPr="008E7DF6" w:rsidRDefault="008E7DF6" w:rsidP="008E7D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3. Глава города Костромы имеет право поощрить цветами на сумму, не превышающую 2000 рублей, и (или) памятным подарком на сумму, не превышающую 3000 рублей.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Статья 2. Рассмотрение Главой города Костромы вопроса о поощрении, принятие решения о поощрении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1. Для рассмотрения вопроса о поощрении необходимо представить в аппарат Думы города Костромы приглашение на торжественное мероприятие, адресованное на имя Главы города Костромы, либо ходатайство трудовых коллективов, общественных организаций.</w:t>
      </w:r>
    </w:p>
    <w:p w:rsidR="008E7DF6" w:rsidRPr="008E7DF6" w:rsidRDefault="008E7DF6" w:rsidP="008E7D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Поощрение возможно по инициативе Главы города Костромы.</w:t>
      </w:r>
    </w:p>
    <w:p w:rsidR="008E7DF6" w:rsidRPr="008E7DF6" w:rsidRDefault="008E7DF6" w:rsidP="008E7D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2. Для рассмотрения вопроса о поощрении, связанного с профессиональным праздником, достаточно приглашения на торжественное мероприятие за подписью руководителя организации.</w:t>
      </w:r>
    </w:p>
    <w:p w:rsidR="008E7DF6" w:rsidRPr="008E7DF6" w:rsidRDefault="008E7DF6" w:rsidP="008E7D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3. Решение о поощрении памятными подарками принимается Главой города Костромы и оформляется распоряжением Главы города Костромы, проект которого готовит аппарат Думы города Костромы.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8E7DF6">
        <w:rPr>
          <w:rFonts w:ascii="Times New Roman" w:eastAsiaTheme="minorHAnsi" w:hAnsi="Times New Roman" w:cs="Arial"/>
          <w:bCs/>
          <w:color w:val="auto"/>
          <w:szCs w:val="20"/>
        </w:rPr>
        <w:t>Статья 3. Вручение памятного подарка, цветов и их списание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1. Вручение памятного подарка, цветов производится в торжественной обстановке Главой города Костромы или иным лицом по его поручению.</w:t>
      </w:r>
    </w:p>
    <w:p w:rsidR="008E7DF6" w:rsidRPr="008E7DF6" w:rsidRDefault="008E7DF6" w:rsidP="008E7D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 xml:space="preserve">2. Списание памятных подарков и цветов производится на основании акта, подтверждающего факт дарения или проведения праздничного мероприятия. </w:t>
      </w:r>
      <w:hyperlink w:anchor="Par251" w:history="1">
        <w:r w:rsidRPr="008E7DF6">
          <w:rPr>
            <w:rFonts w:ascii="Times New Roman" w:hAnsi="Times New Roman" w:cs="Arial"/>
            <w:sz w:val="26"/>
            <w:szCs w:val="20"/>
          </w:rPr>
          <w:t>Акт</w:t>
        </w:r>
      </w:hyperlink>
      <w:r w:rsidRPr="008E7DF6">
        <w:rPr>
          <w:rFonts w:ascii="Times New Roman" w:hAnsi="Times New Roman" w:cs="Arial"/>
          <w:sz w:val="26"/>
          <w:szCs w:val="20"/>
        </w:rPr>
        <w:t xml:space="preserve"> оформляется в соответствии с формой, установленной приложением к настоящему Положению.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  <w:bookmarkStart w:id="10" w:name="_GoBack"/>
      <w:bookmarkEnd w:id="10"/>
      <w:r w:rsidRPr="008E7DF6">
        <w:rPr>
          <w:rFonts w:ascii="Times New Roman" w:hAnsi="Times New Roman" w:cs="Arial"/>
          <w:sz w:val="26"/>
          <w:szCs w:val="20"/>
        </w:rPr>
        <w:lastRenderedPageBreak/>
        <w:t>Приложение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к Положению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о поощрении Главой города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Костромы физических и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юридических лиц памятными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8E7DF6">
        <w:rPr>
          <w:rFonts w:ascii="Times New Roman" w:hAnsi="Times New Roman" w:cs="Arial"/>
          <w:sz w:val="26"/>
          <w:szCs w:val="20"/>
        </w:rPr>
        <w:t>подарками и цветами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                    Утверждаю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    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    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          (Ф.И.О., должность)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   "___" __________ 20__ года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6"/>
          <w:szCs w:val="20"/>
        </w:rPr>
      </w:pPr>
      <w:bookmarkStart w:id="11" w:name="Par251"/>
      <w:bookmarkEnd w:id="11"/>
      <w:r w:rsidRPr="008E7DF6">
        <w:rPr>
          <w:rFonts w:ascii="Times New Roman" w:hAnsi="Times New Roman" w:cs="Arial"/>
          <w:sz w:val="26"/>
          <w:szCs w:val="20"/>
        </w:rPr>
        <w:t>АКТ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Комиссия в составе: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1. _______________________________________________________________________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(Ф.И.О., должность)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2. _______________________________________________________________________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(Ф.И.О., должность)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3. _______________________________________________________________________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(Ф.И.О., должность)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составила настоящий акт, в </w:t>
      </w:r>
      <w:proofErr w:type="gramStart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том</w:t>
      </w:r>
      <w:proofErr w:type="gramEnd"/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что _______________________________________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в количестве __________________ на сумму 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вручены __________________________________________________________________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Вручение _________________________ проводил 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(Ф.И.О., должность)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>Дата                                    Подписи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1. 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(подпись, Ф.И.О. полностью)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2. 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(подпись, Ф.И.О. полностью)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3. _______________________________</w:t>
      </w:r>
    </w:p>
    <w:p w:rsidR="008E7DF6" w:rsidRPr="008E7DF6" w:rsidRDefault="008E7DF6" w:rsidP="008E7D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8E7DF6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(подпись, Ф.И.О. полностью)</w:t>
      </w: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8E7DF6" w:rsidRPr="008E7DF6" w:rsidRDefault="008E7DF6" w:rsidP="008E7DF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Arial"/>
          <w:sz w:val="26"/>
          <w:szCs w:val="2"/>
        </w:rPr>
      </w:pPr>
    </w:p>
    <w:p w:rsidR="00977AC1" w:rsidRPr="008E7DF6" w:rsidRDefault="00977AC1">
      <w:pPr>
        <w:rPr>
          <w:rFonts w:ascii="Times New Roman" w:hAnsi="Times New Roman"/>
          <w:sz w:val="26"/>
        </w:rPr>
      </w:pPr>
    </w:p>
    <w:sectPr w:rsidR="00977AC1" w:rsidRPr="008E7DF6" w:rsidSect="00F30F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6C"/>
    <w:rsid w:val="008E7DF6"/>
    <w:rsid w:val="0097086C"/>
    <w:rsid w:val="009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22FF7-B34F-4DB2-91E0-2EFCA279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EBB6DB62455D95920B6840BDB3C8E5317839990309D69242CDE29686508853989A5CB5E92ECAAEC79BB27EEE112823E0CB4C3B4A82638D57D38D00CQAJ" TargetMode="External"/><Relationship Id="rId5" Type="http://schemas.openxmlformats.org/officeDocument/2006/relationships/hyperlink" Target="consultantplus://offline/ref=50BEBB6DB62455D95920B6840BDB3C8E5317839990309D69242CDE29686508853989A5CB5E92ECAAEC7AB726EBE112823E0CB4C3B4A82638D57D38D00CQAJ" TargetMode="External"/><Relationship Id="rId4" Type="http://schemas.openxmlformats.org/officeDocument/2006/relationships/hyperlink" Target="consultantplus://offline/ref=50BEBB6DB62455D95920B6840BDB3C8E5317839990309D69242CDE29686508853989A5CB5E92ECAAEC7AB921E9E112823E0CB4C3B4A82638D57D38D00C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2937</Words>
  <Characters>16746</Characters>
  <Application>Microsoft Office Word</Application>
  <DocSecurity>0</DocSecurity>
  <Lines>139</Lines>
  <Paragraphs>39</Paragraphs>
  <ScaleCrop>false</ScaleCrop>
  <Company/>
  <LinksUpToDate>false</LinksUpToDate>
  <CharactersWithSpaces>19644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dcterms:created xsi:type="dcterms:W3CDTF">2021-05-20T09:17:00Z</dcterms:created>
  <dcterms:modified xsi:type="dcterms:W3CDTF">2021-05-20T09:20:00Z</dcterms:modified>
</cp:coreProperties>
</file>