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53F39" w:rsidRDefault="0028236F" w:rsidP="002823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  <w:t xml:space="preserve">                                                                                         </w:t>
      </w:r>
      <w:bookmarkStart w:id="0" w:name="_GoBack"/>
      <w:bookmarkEnd w:id="0"/>
      <w:r w:rsidR="00253F39"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>УТВЕРЖДЕНО</w:t>
      </w:r>
    </w:p>
    <w:p w:rsidR="00EF0CC8" w:rsidRDefault="002F73E2" w:rsidP="00EF0CC8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>постановлени</w:t>
      </w:r>
      <w:r w:rsidR="00253F39"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>ем</w:t>
      </w:r>
      <w:r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Главы</w:t>
      </w:r>
    </w:p>
    <w:p w:rsidR="002F73E2" w:rsidRPr="00253F39" w:rsidRDefault="002F73E2" w:rsidP="00EF0CC8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>города Костромы</w:t>
      </w:r>
    </w:p>
    <w:p w:rsidR="002F73E2" w:rsidRPr="00253F39" w:rsidRDefault="002F73E2" w:rsidP="00EF0CC8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от </w:t>
      </w:r>
      <w:r w:rsidR="001B3100"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>31 марта</w:t>
      </w:r>
      <w:r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2021 года № </w:t>
      </w:r>
      <w:r w:rsidR="00EF6835" w:rsidRPr="00253F39">
        <w:rPr>
          <w:rFonts w:ascii="Times New Roman" w:eastAsia="Times New Roman" w:hAnsi="Times New Roman" w:cs="Times New Roman"/>
          <w:sz w:val="26"/>
          <w:szCs w:val="31"/>
          <w:lang w:eastAsia="ar-SA"/>
        </w:rPr>
        <w:t>39</w:t>
      </w:r>
    </w:p>
    <w:p w:rsidR="002F73E2" w:rsidRDefault="002F73E2" w:rsidP="00EF0CC8">
      <w:pPr>
        <w:ind w:left="5812"/>
        <w:jc w:val="center"/>
      </w:pPr>
    </w:p>
    <w:p w:rsidR="002F73E2" w:rsidRPr="000230B7" w:rsidRDefault="002F73E2" w:rsidP="001B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0230B7">
        <w:rPr>
          <w:rFonts w:ascii="Times New Roman" w:hAnsi="Times New Roman" w:cs="Arial"/>
          <w:b/>
          <w:bCs/>
          <w:sz w:val="26"/>
          <w:szCs w:val="26"/>
        </w:rPr>
        <w:t>ПОЛОЖЕНИЕ</w:t>
      </w:r>
    </w:p>
    <w:p w:rsidR="002F73E2" w:rsidRPr="000230B7" w:rsidRDefault="002F73E2" w:rsidP="001B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0230B7">
        <w:rPr>
          <w:rFonts w:ascii="Times New Roman" w:hAnsi="Times New Roman" w:cs="Arial"/>
          <w:b/>
          <w:bCs/>
          <w:sz w:val="26"/>
          <w:szCs w:val="26"/>
        </w:rPr>
        <w:t xml:space="preserve">О СОВЕТЕ ПО ПРЕДПРИНИМАТЕЛЬСТВУ </w:t>
      </w:r>
    </w:p>
    <w:p w:rsidR="002F73E2" w:rsidRPr="000230B7" w:rsidRDefault="002F73E2" w:rsidP="001B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6"/>
          <w:szCs w:val="26"/>
        </w:rPr>
      </w:pPr>
      <w:r w:rsidRPr="000230B7">
        <w:rPr>
          <w:rFonts w:ascii="Times New Roman" w:hAnsi="Times New Roman" w:cs="Arial"/>
          <w:b/>
          <w:bCs/>
          <w:sz w:val="26"/>
          <w:szCs w:val="26"/>
        </w:rPr>
        <w:t>ПРИ ГЛАВЕ ГОРОДА КОСТРОМЫ</w:t>
      </w:r>
    </w:p>
    <w:p w:rsidR="002F73E2" w:rsidRPr="002F73E2" w:rsidRDefault="002F73E2" w:rsidP="002F73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Arial"/>
          <w:sz w:val="26"/>
          <w:szCs w:val="20"/>
        </w:rPr>
      </w:pPr>
    </w:p>
    <w:p w:rsidR="002F73E2" w:rsidRPr="000230B7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 xml:space="preserve">Статья 1. </w:t>
      </w:r>
      <w:r w:rsidRPr="000230B7">
        <w:rPr>
          <w:rFonts w:ascii="Times New Roman" w:hAnsi="Times New Roman" w:cs="Arial"/>
          <w:b/>
          <w:sz w:val="26"/>
          <w:szCs w:val="20"/>
        </w:rPr>
        <w:t>Общие положения</w:t>
      </w:r>
    </w:p>
    <w:p w:rsidR="002F73E2" w:rsidRPr="00EF0CC8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1. Настоящее Положение определяет статус, полномочия и организацию деятельности Совета по предпринимательству при Главе города Костромы (далее - Совет).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 xml:space="preserve">2. Совет является постоянно действующим коллегиальным </w:t>
      </w:r>
      <w:r w:rsidR="00EF0CC8">
        <w:rPr>
          <w:rFonts w:ascii="Times New Roman" w:hAnsi="Times New Roman" w:cs="Arial"/>
          <w:sz w:val="26"/>
          <w:szCs w:val="20"/>
        </w:rPr>
        <w:t xml:space="preserve">совещательным </w:t>
      </w:r>
      <w:r w:rsidRPr="002F73E2">
        <w:rPr>
          <w:rFonts w:ascii="Times New Roman" w:hAnsi="Times New Roman" w:cs="Arial"/>
          <w:sz w:val="26"/>
          <w:szCs w:val="20"/>
        </w:rPr>
        <w:t xml:space="preserve">органом, созданным в целях </w:t>
      </w:r>
      <w:r w:rsidR="00EF0CC8">
        <w:rPr>
          <w:rFonts w:ascii="Times New Roman" w:hAnsi="Times New Roman" w:cs="Arial"/>
          <w:sz w:val="26"/>
          <w:szCs w:val="20"/>
        </w:rPr>
        <w:t>оказания содействия в создании условий для развития</w:t>
      </w:r>
      <w:r w:rsidRPr="002F73E2">
        <w:rPr>
          <w:rFonts w:ascii="Times New Roman" w:hAnsi="Times New Roman" w:cs="Arial"/>
          <w:sz w:val="26"/>
          <w:szCs w:val="20"/>
        </w:rPr>
        <w:t xml:space="preserve"> субъектов малого и среднего предпринимательства, осуществляющих свою деятельность на территории города Костромы, </w:t>
      </w:r>
      <w:r w:rsidR="00EF0CC8">
        <w:rPr>
          <w:rFonts w:ascii="Times New Roman" w:hAnsi="Times New Roman" w:cs="Arial"/>
          <w:sz w:val="26"/>
          <w:szCs w:val="20"/>
        </w:rPr>
        <w:t>рассмотрения</w:t>
      </w:r>
      <w:r w:rsidRPr="002F73E2">
        <w:rPr>
          <w:rFonts w:ascii="Times New Roman" w:hAnsi="Times New Roman" w:cs="Arial"/>
          <w:sz w:val="26"/>
          <w:szCs w:val="20"/>
        </w:rPr>
        <w:t xml:space="preserve"> вопрос</w:t>
      </w:r>
      <w:r w:rsidR="00EF0CC8">
        <w:rPr>
          <w:rFonts w:ascii="Times New Roman" w:hAnsi="Times New Roman" w:cs="Arial"/>
          <w:sz w:val="26"/>
          <w:szCs w:val="20"/>
        </w:rPr>
        <w:t>ов</w:t>
      </w:r>
      <w:r w:rsidRPr="002F73E2">
        <w:rPr>
          <w:rFonts w:ascii="Times New Roman" w:hAnsi="Times New Roman" w:cs="Arial"/>
          <w:sz w:val="26"/>
          <w:szCs w:val="20"/>
        </w:rPr>
        <w:t>, затрагивающи</w:t>
      </w:r>
      <w:r w:rsidR="00EF0CC8">
        <w:rPr>
          <w:rFonts w:ascii="Times New Roman" w:hAnsi="Times New Roman" w:cs="Arial"/>
          <w:sz w:val="26"/>
          <w:szCs w:val="20"/>
        </w:rPr>
        <w:t>х</w:t>
      </w:r>
      <w:r w:rsidRPr="002F73E2">
        <w:rPr>
          <w:rFonts w:ascii="Times New Roman" w:hAnsi="Times New Roman" w:cs="Arial"/>
          <w:sz w:val="26"/>
          <w:szCs w:val="20"/>
        </w:rPr>
        <w:t xml:space="preserve"> интересы малого и среднего предпринимательства.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3. Члены Совета принимают участие в работе Совета на общественных началах.</w:t>
      </w:r>
    </w:p>
    <w:p w:rsidR="002F73E2" w:rsidRPr="002F73E2" w:rsidRDefault="00EF0CC8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4</w:t>
      </w:r>
      <w:r w:rsidR="002F73E2" w:rsidRPr="002F73E2">
        <w:rPr>
          <w:rFonts w:ascii="Times New Roman" w:hAnsi="Times New Roman" w:cs="Arial"/>
          <w:sz w:val="26"/>
          <w:szCs w:val="20"/>
        </w:rPr>
        <w:t>. Решения Совета носят рекомендательный характер.</w:t>
      </w:r>
    </w:p>
    <w:p w:rsidR="002F73E2" w:rsidRPr="002F73E2" w:rsidRDefault="00EF0CC8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5</w:t>
      </w:r>
      <w:r w:rsidR="002F73E2" w:rsidRPr="002F73E2">
        <w:rPr>
          <w:rFonts w:ascii="Times New Roman" w:hAnsi="Times New Roman" w:cs="Arial"/>
          <w:sz w:val="26"/>
          <w:szCs w:val="20"/>
        </w:rPr>
        <w:t xml:space="preserve">. Основные понятия, используемые в настоящем Положении, соответствуют понятиям и определениям к ним, содержащимся в Федеральном </w:t>
      </w:r>
      <w:hyperlink r:id="rId4" w:history="1">
        <w:r w:rsidR="002F73E2" w:rsidRPr="002F73E2">
          <w:rPr>
            <w:rFonts w:ascii="Times New Roman" w:hAnsi="Times New Roman" w:cs="Arial"/>
            <w:sz w:val="26"/>
            <w:szCs w:val="20"/>
          </w:rPr>
          <w:t>законе</w:t>
        </w:r>
      </w:hyperlink>
      <w:r w:rsidR="002F73E2" w:rsidRPr="002F73E2">
        <w:rPr>
          <w:rFonts w:ascii="Times New Roman" w:hAnsi="Times New Roman" w:cs="Arial"/>
          <w:sz w:val="26"/>
          <w:szCs w:val="20"/>
        </w:rPr>
        <w:t xml:space="preserve"> "О развитии малого и среднего предпринимательства в Российской Федерации".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 xml:space="preserve">Статья 2. </w:t>
      </w:r>
      <w:r w:rsidRPr="000230B7">
        <w:rPr>
          <w:rFonts w:ascii="Times New Roman" w:hAnsi="Times New Roman" w:cs="Arial"/>
          <w:b/>
          <w:sz w:val="26"/>
          <w:szCs w:val="20"/>
        </w:rPr>
        <w:t>Правовая основа настоящего Положения</w:t>
      </w:r>
    </w:p>
    <w:p w:rsidR="002F73E2" w:rsidRPr="00EF0CC8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 xml:space="preserve">Правовой основой настоящего Положения являются </w:t>
      </w:r>
      <w:hyperlink r:id="rId5" w:history="1">
        <w:r w:rsidRPr="002F73E2">
          <w:rPr>
            <w:rFonts w:ascii="Times New Roman" w:hAnsi="Times New Roman" w:cs="Arial"/>
            <w:sz w:val="26"/>
            <w:szCs w:val="20"/>
          </w:rPr>
          <w:t>Конституция</w:t>
        </w:r>
      </w:hyperlink>
      <w:r w:rsidRPr="002F73E2">
        <w:rPr>
          <w:rFonts w:ascii="Times New Roman" w:hAnsi="Times New Roman" w:cs="Arial"/>
          <w:sz w:val="26"/>
          <w:szCs w:val="20"/>
        </w:rPr>
        <w:t xml:space="preserve"> Российской Федерации, Федеральный </w:t>
      </w:r>
      <w:hyperlink r:id="rId6" w:history="1">
        <w:r w:rsidRPr="002F73E2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F73E2">
        <w:rPr>
          <w:rFonts w:ascii="Times New Roman" w:hAnsi="Times New Roman" w:cs="Arial"/>
          <w:sz w:val="26"/>
          <w:szCs w:val="20"/>
        </w:rPr>
        <w:t xml:space="preserve"> "Об общих принципах организации местного самоуправления в Российской Федерации", Федеральный </w:t>
      </w:r>
      <w:hyperlink r:id="rId7" w:history="1">
        <w:r w:rsidRPr="002F73E2">
          <w:rPr>
            <w:rFonts w:ascii="Times New Roman" w:hAnsi="Times New Roman" w:cs="Arial"/>
            <w:sz w:val="26"/>
            <w:szCs w:val="20"/>
          </w:rPr>
          <w:t>закон</w:t>
        </w:r>
      </w:hyperlink>
      <w:r w:rsidRPr="002F73E2">
        <w:rPr>
          <w:rFonts w:ascii="Times New Roman" w:hAnsi="Times New Roman" w:cs="Arial"/>
          <w:sz w:val="26"/>
          <w:szCs w:val="20"/>
        </w:rPr>
        <w:t xml:space="preserve"> "О развитии малого и среднего предпринимательства в Российской Федерации", иные федеральные нормативные правовые акты, нормативные правовые акты Костромской области, </w:t>
      </w:r>
      <w:hyperlink r:id="rId8" w:history="1">
        <w:r w:rsidRPr="002F73E2">
          <w:rPr>
            <w:rFonts w:ascii="Times New Roman" w:hAnsi="Times New Roman" w:cs="Arial"/>
            <w:sz w:val="26"/>
            <w:szCs w:val="20"/>
          </w:rPr>
          <w:t>Устав</w:t>
        </w:r>
      </w:hyperlink>
      <w:r w:rsidRPr="002F73E2">
        <w:rPr>
          <w:rFonts w:ascii="Times New Roman" w:hAnsi="Times New Roman" w:cs="Arial"/>
          <w:sz w:val="26"/>
          <w:szCs w:val="20"/>
        </w:rPr>
        <w:t xml:space="preserve"> города Костромы.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F73E2" w:rsidRPr="000230B7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 xml:space="preserve">Статья 3. </w:t>
      </w:r>
      <w:r w:rsidRPr="000230B7">
        <w:rPr>
          <w:rFonts w:ascii="Times New Roman" w:hAnsi="Times New Roman" w:cs="Arial"/>
          <w:b/>
          <w:sz w:val="26"/>
          <w:szCs w:val="20"/>
        </w:rPr>
        <w:t>Основные задачи Совета</w:t>
      </w:r>
    </w:p>
    <w:p w:rsidR="002F73E2" w:rsidRPr="00EF0CC8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Основными задачами Совета являются: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1) проведение анализа и обобщение информации по проблемам в различных сферах малого и среднего предпринимательства в городе Костроме, подготовка рекомендаций по их разрешению;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2) выдвижение и поддержка инициатив, имеющих местное значение и направленных на реализацию муниципальной политики в городе Костроме в области развития малого и среднего предпринимательства;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3) разработка рекомендаций по привлечению и использованию инвестиций, участие в обсуждении инновационных и инвестиционных проектов, реализуемых с участием субъектов малого и среднего предпринимательства;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lastRenderedPageBreak/>
        <w:t>4) подготовка предложений по распространению положительного опыта ведения хозяйственной деятельности на основе изучения опыта работы других регионов;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5) подготовка предложений и последующая разработка на их основе бизнес-планов, бизнес-проектов по вовлечению малого и среднего предпринимательства в сферы экономики города Костромы;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6) содействие субъектам малого и среднего предпринимательства при решении вопросов предпринимательской деятельности в органах местного самоуправления города Костромы;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7) содействие реализации областных и муниципальных программ развития малого и среднего предпринимательства;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8) участие в рассмотрении перечня муниципального имущества города Костромы,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9) обсуждение иных вопросов, касающихся развития малого и среднего предпринимательства в городе Костроме.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F73E2" w:rsidRPr="000230B7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 xml:space="preserve">Статья 4. </w:t>
      </w:r>
      <w:r w:rsidRPr="000230B7">
        <w:rPr>
          <w:rFonts w:ascii="Times New Roman" w:hAnsi="Times New Roman" w:cs="Arial"/>
          <w:b/>
          <w:sz w:val="26"/>
          <w:szCs w:val="20"/>
        </w:rPr>
        <w:t>Полномочия Совета</w:t>
      </w:r>
    </w:p>
    <w:p w:rsidR="002F73E2" w:rsidRPr="0098323B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Для решения поставленных задач Совет имеет право: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1) запрашивать и получать у органов и должностных лиц местного самоуправления города Костромы необходимые материалы и информацию;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2) приглашать для участия в заседаниях Совета представителей органов и должностных лиц государственной власти, местного самоуправления (в том числе других муниципальных образований), представителей некоммерческих организаций, выражающих интересы субъектов малого и среднего предпринимательства;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3) обращаться в органы местного самоуправления города Костромы с инициативой проведения совещаний, конференций, семинаров по вопросам, связанным с развитием малого и среднего предпринимательства в городе Костроме, поддержкой значимых для города Костромы проектов, с участием приглашенных представителей органов и должностных лиц государственной власти, местного самоуправления (в том числе других муниципальных образований), научных и экспертных организаций, представителей малого и среднего предпринимательства;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4) образовывать для решения поставленных перед Советом задач рабочие группы из числа членов Совета, а также из числа представителей некоммерческих организаций, выражающих интересы субъектов малого и среднего предпринимательства, не входящих в состав Совета, определять направления деятельности указанных рабочих групп и их руководителей;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5) заслушивать на заседаниях Совета представителей</w:t>
      </w:r>
      <w:r w:rsidR="0098323B">
        <w:rPr>
          <w:rFonts w:ascii="Times New Roman" w:hAnsi="Times New Roman" w:cs="Arial"/>
          <w:sz w:val="26"/>
          <w:szCs w:val="20"/>
        </w:rPr>
        <w:t>,</w:t>
      </w:r>
      <w:r w:rsidRPr="002F73E2">
        <w:rPr>
          <w:rFonts w:ascii="Times New Roman" w:hAnsi="Times New Roman" w:cs="Arial"/>
          <w:sz w:val="26"/>
          <w:szCs w:val="20"/>
        </w:rPr>
        <w:t xml:space="preserve"> должностных лиц </w:t>
      </w:r>
      <w:r w:rsidR="0098323B">
        <w:rPr>
          <w:rFonts w:ascii="Times New Roman" w:hAnsi="Times New Roman" w:cs="Arial"/>
          <w:sz w:val="26"/>
          <w:szCs w:val="20"/>
        </w:rPr>
        <w:t xml:space="preserve">органов </w:t>
      </w:r>
      <w:r w:rsidRPr="002F73E2">
        <w:rPr>
          <w:rFonts w:ascii="Times New Roman" w:hAnsi="Times New Roman" w:cs="Arial"/>
          <w:sz w:val="26"/>
          <w:szCs w:val="20"/>
        </w:rPr>
        <w:t>местного самоуправления города Костромы;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6) выступать с инициативами по вопросам развития малого и среднего предпринимательства в городе Костроме, в том числе обращаться в депутатские комиссии Думы города Костромы с предложениями о внесении в Думу города Костромы проектов правовых актов по вопросам, связанным с решением поставленных перед Советом задач.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F73E2" w:rsidRPr="000230B7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lastRenderedPageBreak/>
        <w:t xml:space="preserve">Статья 5. </w:t>
      </w:r>
      <w:r w:rsidRPr="000230B7">
        <w:rPr>
          <w:rFonts w:ascii="Times New Roman" w:hAnsi="Times New Roman" w:cs="Arial"/>
          <w:b/>
          <w:sz w:val="26"/>
          <w:szCs w:val="20"/>
        </w:rPr>
        <w:t>Права и обязанности членов Совета</w:t>
      </w:r>
    </w:p>
    <w:p w:rsidR="002F73E2" w:rsidRPr="0098323B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1. Член Совета имеет право: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1) принимать участие в подготовке вопросов, выносимых на рассмотрение на заседаниях Совета;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2) принимать участие в заседаниях Совета;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4</w:t>
      </w:r>
      <w:r w:rsidRPr="002F73E2">
        <w:rPr>
          <w:rFonts w:ascii="Times New Roman" w:hAnsi="Times New Roman" w:cs="Arial"/>
          <w:sz w:val="26"/>
          <w:szCs w:val="20"/>
        </w:rPr>
        <w:t>) знакомиться с повесткой очередного заседания Совета, справочными и аналитическими материалами по выносимым на рассмотрение Совета вопросам;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5</w:t>
      </w:r>
      <w:r w:rsidRPr="002F73E2">
        <w:rPr>
          <w:rFonts w:ascii="Times New Roman" w:hAnsi="Times New Roman" w:cs="Arial"/>
          <w:sz w:val="26"/>
          <w:szCs w:val="20"/>
        </w:rPr>
        <w:t>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2. Член Совета обязан: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2) своевременно направлять на имя Главы города Костромы извещение о невозможности принять участие в заседании Совета с указанием причин;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3)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4) исполнять данные ему поручения, отраженные в протоколе заседания Совета.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 xml:space="preserve">Статья 6. </w:t>
      </w:r>
      <w:r w:rsidRPr="000230B7">
        <w:rPr>
          <w:rFonts w:ascii="Times New Roman" w:hAnsi="Times New Roman" w:cs="Arial"/>
          <w:b/>
          <w:sz w:val="26"/>
          <w:szCs w:val="20"/>
        </w:rPr>
        <w:t>Организация работы Совета</w:t>
      </w:r>
    </w:p>
    <w:p w:rsidR="002F73E2" w:rsidRPr="0098323B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12"/>
          <w:szCs w:val="12"/>
        </w:rPr>
      </w:pP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1. В состав Совета могут входить представители территориальных органов федеральных органов исполнительной власти в Костромской области, исполнительных органов государственной власти Костромской области, органов местного самоуправления города Костромы, представители организаций, выражающих интересы субъектов малого и среднего предпринимательства, субъекты малого и среднего предпринимательства, осуществляющие свою деятельность на территории города Костромы</w:t>
      </w:r>
      <w:r w:rsidRPr="0098323B">
        <w:rPr>
          <w:rFonts w:ascii="Times New Roman" w:hAnsi="Times New Roman" w:cs="Arial"/>
          <w:sz w:val="26"/>
          <w:szCs w:val="20"/>
        </w:rPr>
        <w:t>.</w:t>
      </w:r>
      <w:r w:rsidR="00832A96" w:rsidRPr="0098323B">
        <w:rPr>
          <w:rFonts w:ascii="Times New Roman" w:hAnsi="Times New Roman" w:cs="Arial"/>
          <w:sz w:val="26"/>
          <w:szCs w:val="20"/>
        </w:rPr>
        <w:t xml:space="preserve"> Включению в состав подлежат председатель Общественной палаты города Костромы, члены Общественной палаты города Костромы, направленные Общественной палаты города Костромы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2. В работе Совета по приглашению могут принимать участие без права решающего голоса представители коммерческих и некоммерческих организаций.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3. Персональный состав Совета утверждается Главой города Костромы.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4</w:t>
      </w:r>
      <w:r w:rsidRPr="002F73E2">
        <w:rPr>
          <w:rFonts w:ascii="Times New Roman" w:hAnsi="Times New Roman" w:cs="Arial"/>
          <w:sz w:val="26"/>
          <w:szCs w:val="20"/>
        </w:rPr>
        <w:t>. Полномочия члена Совета подлежат прекращению в случаях: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1) подачи членом Совета письменного уведомления Главе города Костромы о прекращении полномочий;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bookmarkStart w:id="1" w:name="Par62"/>
      <w:bookmarkEnd w:id="1"/>
      <w:r w:rsidRPr="002F73E2">
        <w:rPr>
          <w:rFonts w:ascii="Times New Roman" w:hAnsi="Times New Roman" w:cs="Arial"/>
          <w:sz w:val="26"/>
          <w:szCs w:val="20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3) вступления в законную силу вынесенного в отношении члена Совета обвинительного приговора суда;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lastRenderedPageBreak/>
        <w:t>5) смерти члена Совета.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5</w:t>
      </w:r>
      <w:r w:rsidRPr="002F73E2">
        <w:rPr>
          <w:rFonts w:ascii="Times New Roman" w:hAnsi="Times New Roman" w:cs="Arial"/>
          <w:sz w:val="26"/>
          <w:szCs w:val="20"/>
        </w:rPr>
        <w:t xml:space="preserve">. Решение о прекращении полномочий члена Совета в случае, предусмотренном </w:t>
      </w:r>
      <w:hyperlink w:anchor="Par62" w:history="1">
        <w:r w:rsidRPr="002F73E2">
          <w:rPr>
            <w:rFonts w:ascii="Times New Roman" w:hAnsi="Times New Roman" w:cs="Arial"/>
            <w:sz w:val="26"/>
            <w:szCs w:val="20"/>
          </w:rPr>
          <w:t>пунктом 2 части</w:t>
        </w:r>
        <w:r w:rsidR="00165477">
          <w:rPr>
            <w:rFonts w:ascii="Times New Roman" w:hAnsi="Times New Roman" w:cs="Arial"/>
            <w:sz w:val="26"/>
            <w:szCs w:val="20"/>
          </w:rPr>
          <w:t xml:space="preserve"> 4</w:t>
        </w:r>
      </w:hyperlink>
      <w:r w:rsidRPr="002F73E2">
        <w:rPr>
          <w:rFonts w:ascii="Times New Roman" w:hAnsi="Times New Roman" w:cs="Arial"/>
          <w:sz w:val="26"/>
          <w:szCs w:val="20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6</w:t>
      </w:r>
      <w:r w:rsidRPr="002F73E2">
        <w:rPr>
          <w:rFonts w:ascii="Times New Roman" w:hAnsi="Times New Roman" w:cs="Arial"/>
          <w:sz w:val="26"/>
          <w:szCs w:val="20"/>
        </w:rPr>
        <w:t xml:space="preserve">. В состав Совета входят председатель Совета, заместитель председателя Совета, члены Совета. </w:t>
      </w:r>
      <w:r w:rsidR="00141188" w:rsidRPr="002F73E2">
        <w:rPr>
          <w:rFonts w:ascii="Times New Roman" w:hAnsi="Times New Roman" w:cs="Arial"/>
          <w:sz w:val="26"/>
          <w:szCs w:val="20"/>
        </w:rPr>
        <w:t xml:space="preserve">Председателем Совета является Глава города </w:t>
      </w:r>
      <w:r w:rsidR="00141188" w:rsidRPr="0098323B">
        <w:rPr>
          <w:rFonts w:ascii="Times New Roman" w:hAnsi="Times New Roman" w:cs="Arial"/>
          <w:sz w:val="26"/>
          <w:szCs w:val="20"/>
        </w:rPr>
        <w:t>Костромы</w:t>
      </w:r>
      <w:r w:rsidR="00D1096E" w:rsidRPr="0098323B">
        <w:rPr>
          <w:rFonts w:ascii="Times New Roman" w:hAnsi="Times New Roman"/>
          <w:sz w:val="26"/>
        </w:rPr>
        <w:t>, заместителем председателя – председатель Общественной палаты города Костромы</w:t>
      </w:r>
      <w:r w:rsidR="00141188" w:rsidRPr="0098323B">
        <w:rPr>
          <w:rFonts w:ascii="Times New Roman" w:hAnsi="Times New Roman" w:cs="Arial"/>
          <w:sz w:val="26"/>
          <w:szCs w:val="20"/>
        </w:rPr>
        <w:t>.</w:t>
      </w:r>
      <w:r w:rsidR="00141188">
        <w:rPr>
          <w:rFonts w:ascii="Times New Roman" w:hAnsi="Times New Roman" w:cs="Arial"/>
          <w:sz w:val="26"/>
          <w:szCs w:val="20"/>
        </w:rPr>
        <w:t xml:space="preserve"> </w:t>
      </w:r>
      <w:r w:rsidRPr="002F73E2">
        <w:rPr>
          <w:rFonts w:ascii="Times New Roman" w:hAnsi="Times New Roman" w:cs="Arial"/>
          <w:sz w:val="26"/>
          <w:szCs w:val="20"/>
        </w:rPr>
        <w:t xml:space="preserve">В период отсутствия председателя Совета либо по его поручению руководство работой Совета осуществляет заместитель председателя Совета. 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7</w:t>
      </w:r>
      <w:r w:rsidRPr="002F73E2">
        <w:rPr>
          <w:rFonts w:ascii="Times New Roman" w:hAnsi="Times New Roman" w:cs="Arial"/>
          <w:sz w:val="26"/>
          <w:szCs w:val="20"/>
        </w:rPr>
        <w:t>. Председатель Совета: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1) осуществляет руководство работой Совета;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2</w:t>
      </w:r>
      <w:r w:rsidRPr="002F73E2">
        <w:rPr>
          <w:rFonts w:ascii="Times New Roman" w:hAnsi="Times New Roman" w:cs="Arial"/>
          <w:sz w:val="26"/>
          <w:szCs w:val="20"/>
        </w:rPr>
        <w:t>) проводит заседания Совета;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3</w:t>
      </w:r>
      <w:r w:rsidRPr="002F73E2">
        <w:rPr>
          <w:rFonts w:ascii="Times New Roman" w:hAnsi="Times New Roman" w:cs="Arial"/>
          <w:sz w:val="26"/>
          <w:szCs w:val="20"/>
        </w:rPr>
        <w:t>) определяет обязанности заместителя председателя Совета;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4</w:t>
      </w:r>
      <w:r w:rsidRPr="002F73E2">
        <w:rPr>
          <w:rFonts w:ascii="Times New Roman" w:hAnsi="Times New Roman" w:cs="Arial"/>
          <w:sz w:val="26"/>
          <w:szCs w:val="20"/>
        </w:rPr>
        <w:t>) подписывает протоколы и иные документы, принимаемые Советом;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5</w:t>
      </w:r>
      <w:r w:rsidRPr="002F73E2">
        <w:rPr>
          <w:rFonts w:ascii="Times New Roman" w:hAnsi="Times New Roman" w:cs="Arial"/>
          <w:sz w:val="26"/>
          <w:szCs w:val="20"/>
        </w:rPr>
        <w:t>) представляет Совет в органах государственной власти Костромской области, органах местного самоуправления, иных организациях;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6</w:t>
      </w:r>
      <w:r w:rsidRPr="002F73E2">
        <w:rPr>
          <w:rFonts w:ascii="Times New Roman" w:hAnsi="Times New Roman" w:cs="Arial"/>
          <w:sz w:val="26"/>
          <w:szCs w:val="20"/>
        </w:rPr>
        <w:t>) координирует работу членов Совета и рабочих групп, создаваемых Советом, по выполнению поставленных перед ними задач.</w:t>
      </w:r>
    </w:p>
    <w:p w:rsidR="002F73E2" w:rsidRPr="0098323B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8</w:t>
      </w:r>
      <w:r w:rsidRPr="002F73E2">
        <w:rPr>
          <w:rFonts w:ascii="Times New Roman" w:hAnsi="Times New Roman" w:cs="Arial"/>
          <w:sz w:val="26"/>
          <w:szCs w:val="20"/>
        </w:rPr>
        <w:t>. Заседания Совета проводятся по мере необходимости</w:t>
      </w:r>
      <w:r w:rsidR="0098323B">
        <w:rPr>
          <w:rFonts w:ascii="Times New Roman" w:hAnsi="Times New Roman" w:cs="Arial"/>
          <w:sz w:val="26"/>
          <w:szCs w:val="20"/>
        </w:rPr>
        <w:t>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 xml:space="preserve">9. Внесение вопросов в повестку дня очередного заседания Совета осуществляется </w:t>
      </w:r>
      <w:r w:rsidR="00C9440B">
        <w:rPr>
          <w:rFonts w:ascii="Times New Roman" w:hAnsi="Times New Roman" w:cs="Arial"/>
          <w:sz w:val="26"/>
          <w:szCs w:val="20"/>
        </w:rPr>
        <w:t>председателем Совета</w:t>
      </w:r>
      <w:r w:rsidRPr="002F73E2">
        <w:rPr>
          <w:rFonts w:ascii="Times New Roman" w:hAnsi="Times New Roman" w:cs="Arial"/>
          <w:sz w:val="26"/>
          <w:szCs w:val="20"/>
        </w:rPr>
        <w:t>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10. Решения Совета принимаются большинством голосов членов Совета, присутствующих на заседании, оформляются протоколом, который подписывается председателем Совета, а при отсутствии председателя Совета - заместителем председателя Совета. При равенстве голосов решающим является голос председательствующего на заседании Совета.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Особое мнение члена Совета, голосовавшего против принятого решения, может быть изложено в письменном виде и подлежит приобщению к протоколу заседания Совета.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>
        <w:rPr>
          <w:rFonts w:ascii="Times New Roman" w:hAnsi="Times New Roman" w:cs="Arial"/>
          <w:sz w:val="26"/>
          <w:szCs w:val="20"/>
        </w:rPr>
        <w:t>11</w:t>
      </w:r>
      <w:r w:rsidRPr="002F73E2">
        <w:rPr>
          <w:rFonts w:ascii="Times New Roman" w:hAnsi="Times New Roman" w:cs="Arial"/>
          <w:sz w:val="26"/>
          <w:szCs w:val="20"/>
        </w:rPr>
        <w:t xml:space="preserve">. Приглашенные на заседание </w:t>
      </w:r>
      <w:r w:rsidR="00C9440B">
        <w:rPr>
          <w:rFonts w:ascii="Times New Roman" w:hAnsi="Times New Roman" w:cs="Arial"/>
          <w:sz w:val="26"/>
          <w:szCs w:val="20"/>
        </w:rPr>
        <w:t>С</w:t>
      </w:r>
      <w:r w:rsidRPr="002F73E2">
        <w:rPr>
          <w:rFonts w:ascii="Times New Roman" w:hAnsi="Times New Roman" w:cs="Arial"/>
          <w:sz w:val="26"/>
          <w:szCs w:val="20"/>
        </w:rPr>
        <w:t>овета лица имеют право с разрешения председательствующего на заседании выступать по рассматриваемым вопросам и вносить свои предложения, не принимая участия в голосовании.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</w:t>
      </w:r>
      <w:r>
        <w:rPr>
          <w:rFonts w:ascii="Times New Roman" w:hAnsi="Times New Roman" w:cs="Arial"/>
          <w:sz w:val="26"/>
          <w:szCs w:val="20"/>
        </w:rPr>
        <w:t>2</w:t>
      </w:r>
      <w:r w:rsidRPr="002F73E2">
        <w:rPr>
          <w:rFonts w:ascii="Times New Roman" w:hAnsi="Times New Roman" w:cs="Arial"/>
          <w:sz w:val="26"/>
          <w:szCs w:val="20"/>
        </w:rPr>
        <w:t xml:space="preserve">. Выписки из протокола </w:t>
      </w:r>
      <w:r w:rsidR="00C9440B">
        <w:rPr>
          <w:rFonts w:ascii="Times New Roman" w:hAnsi="Times New Roman" w:cs="Arial"/>
          <w:sz w:val="26"/>
          <w:szCs w:val="20"/>
        </w:rPr>
        <w:t>направляются</w:t>
      </w:r>
      <w:r w:rsidRPr="002F73E2">
        <w:rPr>
          <w:rFonts w:ascii="Times New Roman" w:hAnsi="Times New Roman" w:cs="Arial"/>
          <w:sz w:val="26"/>
          <w:szCs w:val="20"/>
        </w:rPr>
        <w:t xml:space="preserve"> заинтересованным органам государственной власти Костромской области, органам местного самоуправления города Костромы, организациям, должностным лицам и гражданам в течение 10 </w:t>
      </w:r>
      <w:r w:rsidR="00C9440B">
        <w:rPr>
          <w:rFonts w:ascii="Times New Roman" w:hAnsi="Times New Roman" w:cs="Arial"/>
          <w:sz w:val="26"/>
          <w:szCs w:val="20"/>
        </w:rPr>
        <w:t xml:space="preserve">рабочих </w:t>
      </w:r>
      <w:r w:rsidRPr="002F73E2">
        <w:rPr>
          <w:rFonts w:ascii="Times New Roman" w:hAnsi="Times New Roman" w:cs="Arial"/>
          <w:sz w:val="26"/>
          <w:szCs w:val="20"/>
        </w:rPr>
        <w:t>дней со дня проведения заседания Совета.</w:t>
      </w:r>
    </w:p>
    <w:p w:rsidR="002F73E2" w:rsidRPr="002F73E2" w:rsidRDefault="002F73E2" w:rsidP="00EF0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0"/>
        </w:rPr>
      </w:pPr>
      <w:r w:rsidRPr="002F73E2">
        <w:rPr>
          <w:rFonts w:ascii="Times New Roman" w:hAnsi="Times New Roman" w:cs="Arial"/>
          <w:sz w:val="26"/>
          <w:szCs w:val="20"/>
        </w:rPr>
        <w:t>1</w:t>
      </w:r>
      <w:r>
        <w:rPr>
          <w:rFonts w:ascii="Times New Roman" w:hAnsi="Times New Roman" w:cs="Arial"/>
          <w:sz w:val="26"/>
          <w:szCs w:val="20"/>
        </w:rPr>
        <w:t>3</w:t>
      </w:r>
      <w:r w:rsidRPr="002F73E2">
        <w:rPr>
          <w:rFonts w:ascii="Times New Roman" w:hAnsi="Times New Roman" w:cs="Arial"/>
          <w:sz w:val="26"/>
          <w:szCs w:val="20"/>
        </w:rPr>
        <w:t>. Организационно-техническое, документационное обеспечение деятельности и делопроизводство Совета осуществляет аппарат Думы города Костромы.</w:t>
      </w:r>
    </w:p>
    <w:p w:rsidR="002F73E2" w:rsidRDefault="002F73E2"/>
    <w:sectPr w:rsidR="002F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AC"/>
    <w:rsid w:val="000230B7"/>
    <w:rsid w:val="00141188"/>
    <w:rsid w:val="00165477"/>
    <w:rsid w:val="001B3100"/>
    <w:rsid w:val="00253F39"/>
    <w:rsid w:val="0028236F"/>
    <w:rsid w:val="002F73E2"/>
    <w:rsid w:val="004C2AC7"/>
    <w:rsid w:val="005D4A34"/>
    <w:rsid w:val="006561AC"/>
    <w:rsid w:val="006E5CBF"/>
    <w:rsid w:val="00832A96"/>
    <w:rsid w:val="00977AC1"/>
    <w:rsid w:val="0098323B"/>
    <w:rsid w:val="00987F59"/>
    <w:rsid w:val="00B56BFE"/>
    <w:rsid w:val="00B80B2A"/>
    <w:rsid w:val="00BC4120"/>
    <w:rsid w:val="00C9440B"/>
    <w:rsid w:val="00D1096E"/>
    <w:rsid w:val="00EF0CC8"/>
    <w:rsid w:val="00E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D98A-AA78-4F42-8F28-77091F2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845331B370A31A6D807CE77B1754B7C6CABD336982DA4B303D9807FFBBB8211197C54408CDBFC54490D96D9E10D2350F513BC4B3C431F20861819e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4845331B370A31A6D819C361DD29407865F7D9329622F6EE5C82DD28F2B1D544567D1A0583C4FC56510794D01Be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845331B370A31A6D819C361DD29407865F7D9359C22F6EE5C82DD28F2B1D544567D1A0583C4FC56510794D01Be4O" TargetMode="External"/><Relationship Id="rId5" Type="http://schemas.openxmlformats.org/officeDocument/2006/relationships/hyperlink" Target="consultantplus://offline/ref=0A4845331B370A31A6D819C361DD29407B6FF2DB3EC975F4BF098CD820A2EBC5401F29151A81D9E2574F0719e5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A4845331B370A31A6D819C361DD29407865F7D9329622F6EE5C82DD28F2B1D5565625160481DAFD574451C596E0516607E612BD4B3E400312e3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10</cp:revision>
  <dcterms:created xsi:type="dcterms:W3CDTF">2021-03-12T14:23:00Z</dcterms:created>
  <dcterms:modified xsi:type="dcterms:W3CDTF">2021-05-20T08:44:00Z</dcterms:modified>
</cp:coreProperties>
</file>