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BF" w:rsidRDefault="00350005" w:rsidP="0035000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Утверждено</w:t>
      </w:r>
      <w:r>
        <w:rPr>
          <w:rFonts w:ascii="Times New Roman" w:hAnsi="Times New Roman"/>
          <w:sz w:val="24"/>
        </w:rPr>
        <w:t xml:space="preserve"> </w:t>
      </w:r>
    </w:p>
    <w:p w:rsidR="00350005" w:rsidRPr="00653595" w:rsidRDefault="00350005" w:rsidP="0035000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решением</w:t>
      </w:r>
    </w:p>
    <w:p w:rsidR="00350005" w:rsidRPr="00653595" w:rsidRDefault="00350005" w:rsidP="00350005">
      <w:pPr>
        <w:pStyle w:val="ConsPlusNormal"/>
        <w:jc w:val="right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Думы города Костромы</w:t>
      </w:r>
    </w:p>
    <w:p w:rsidR="00350005" w:rsidRPr="00653595" w:rsidRDefault="00350005" w:rsidP="00350005">
      <w:pPr>
        <w:pStyle w:val="ConsPlusNormal"/>
        <w:jc w:val="right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от 12 апреля 2012 года </w:t>
      </w:r>
      <w:r w:rsidR="00F654BF">
        <w:rPr>
          <w:rFonts w:ascii="Times New Roman" w:hAnsi="Times New Roman"/>
          <w:sz w:val="24"/>
        </w:rPr>
        <w:t>№</w:t>
      </w:r>
      <w:r w:rsidRPr="00653595">
        <w:rPr>
          <w:rFonts w:ascii="Times New Roman" w:hAnsi="Times New Roman"/>
          <w:sz w:val="24"/>
        </w:rPr>
        <w:t xml:space="preserve"> 27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F654BF" w:rsidRDefault="00350005" w:rsidP="00350005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Par26"/>
      <w:bookmarkEnd w:id="0"/>
      <w:r w:rsidRPr="00F654BF">
        <w:rPr>
          <w:rFonts w:ascii="Times New Roman" w:hAnsi="Times New Roman"/>
          <w:sz w:val="24"/>
        </w:rPr>
        <w:t>ПОЛОЖЕНИЕ</w:t>
      </w:r>
    </w:p>
    <w:p w:rsidR="00350005" w:rsidRPr="00F654BF" w:rsidRDefault="00350005" w:rsidP="00350005">
      <w:pPr>
        <w:pStyle w:val="ConsPlusTitle"/>
        <w:jc w:val="center"/>
        <w:rPr>
          <w:rFonts w:ascii="Times New Roman" w:hAnsi="Times New Roman"/>
          <w:sz w:val="24"/>
        </w:rPr>
      </w:pPr>
      <w:r w:rsidRPr="00F654BF">
        <w:rPr>
          <w:rFonts w:ascii="Times New Roman" w:hAnsi="Times New Roman"/>
          <w:sz w:val="24"/>
        </w:rPr>
        <w:t>О КООРДИНАЦИОННОМ СОВЕТЕ ПО ОБЕСПЕЧЕНИЮ ПРАВОПОРЯДКА</w:t>
      </w:r>
    </w:p>
    <w:p w:rsidR="00350005" w:rsidRPr="00F654BF" w:rsidRDefault="00350005" w:rsidP="00350005">
      <w:pPr>
        <w:pStyle w:val="ConsPlusTitle"/>
        <w:jc w:val="center"/>
        <w:rPr>
          <w:rFonts w:ascii="Times New Roman" w:hAnsi="Times New Roman"/>
          <w:sz w:val="24"/>
        </w:rPr>
      </w:pPr>
      <w:r w:rsidRPr="00F654BF">
        <w:rPr>
          <w:rFonts w:ascii="Times New Roman" w:hAnsi="Times New Roman"/>
          <w:sz w:val="24"/>
        </w:rPr>
        <w:t>НА ТЕРРИТОРИИ ГОРОДА КОСТРОМЫ ПРИ ГЛАВЕ ГОРОДА КОСТРОМЫ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Статья 1. </w:t>
      </w:r>
      <w:r w:rsidRPr="00F654BF">
        <w:rPr>
          <w:rFonts w:ascii="Times New Roman" w:hAnsi="Times New Roman"/>
          <w:b/>
          <w:sz w:val="24"/>
        </w:rPr>
        <w:t>Общие положения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1. Настоящее Положение определяет статус, полномочия и организацию деятельности Координационного совета по обеспечению правопорядка на территории города Костромы при Главе города Костромы (далее - Координационный совет).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2. Координационный совет является постоянно действующим коллегиальным органом при Главе города Костромы.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3. В своей деятельности Координационный совет руководствуется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53595">
          <w:rPr>
            <w:rFonts w:ascii="Times New Roman" w:hAnsi="Times New Roman"/>
            <w:sz w:val="24"/>
          </w:rPr>
          <w:t>Конституцией</w:t>
        </w:r>
      </w:hyperlink>
      <w:r w:rsidRPr="00653595">
        <w:rPr>
          <w:rFonts w:ascii="Times New Roman" w:hAnsi="Times New Roman"/>
          <w:sz w:val="24"/>
        </w:rPr>
        <w:t xml:space="preserve"> Российской Федерации, федеральными законами и иными нормативными правовыми актами Российской Федерации, законами Костромской области и иными нормативными правовыми актами Костромской области, </w:t>
      </w:r>
      <w:hyperlink r:id="rId5" w:tooltip="Решение Думы города Костромы от 26.05.2005 N 41 (ред. от 29.09.2011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653595">
          <w:rPr>
            <w:rFonts w:ascii="Times New Roman" w:hAnsi="Times New Roman"/>
            <w:sz w:val="24"/>
          </w:rPr>
          <w:t>Уставом</w:t>
        </w:r>
      </w:hyperlink>
      <w:r w:rsidRPr="00653595">
        <w:rPr>
          <w:rFonts w:ascii="Times New Roman" w:hAnsi="Times New Roman"/>
          <w:sz w:val="24"/>
        </w:rPr>
        <w:t xml:space="preserve"> города Костромы, настоящим Положением и иными муниципальными правовыми актами города Костромы.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4. Решения Координационного совета носят рекомендательный характер и учитываются уполномоченными органами местного самоуправления города Костромы и должностными лицами при принятии соответствующих решений.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4.1. Члены Координационного совета принимают участие в работе Координационного совета на общественных началах.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5. Прекращение деятельности Координационного совета производится на основании решения Думы города Костромы.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Статья 2. </w:t>
      </w:r>
      <w:r w:rsidRPr="00F654BF">
        <w:rPr>
          <w:rFonts w:ascii="Times New Roman" w:hAnsi="Times New Roman"/>
          <w:b/>
          <w:sz w:val="24"/>
        </w:rPr>
        <w:t>Правовая основа настоящего Положения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Правовой основой настоящего Положения являются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53595">
          <w:rPr>
            <w:rFonts w:ascii="Times New Roman" w:hAnsi="Times New Roman"/>
            <w:sz w:val="24"/>
          </w:rPr>
          <w:t>Конституция</w:t>
        </w:r>
      </w:hyperlink>
      <w:r w:rsidRPr="00653595">
        <w:rPr>
          <w:rFonts w:ascii="Times New Roman" w:hAnsi="Times New Roman"/>
          <w:sz w:val="24"/>
        </w:rPr>
        <w:t xml:space="preserve"> Российской Федерации, Федеральный </w:t>
      </w:r>
      <w:hyperlink r:id="rId7" w:tooltip="Федеральный закон от 06.10.2003 N 131-ФЗ (ред. от 06.12.2011) &quot;Об общих принципах организации местного самоуправления в Российской Федерации&quot; (с изм. и доп., вступающими в силу с 05.01.2012)------------ Недействующая редакция{КонсультантПлюс}" w:history="1">
        <w:r w:rsidRPr="00653595">
          <w:rPr>
            <w:rFonts w:ascii="Times New Roman" w:hAnsi="Times New Roman"/>
            <w:sz w:val="24"/>
          </w:rPr>
          <w:t>закон</w:t>
        </w:r>
      </w:hyperlink>
      <w:r w:rsidRPr="00653595">
        <w:rPr>
          <w:rFonts w:ascii="Times New Roman" w:hAnsi="Times New Roman"/>
          <w:sz w:val="24"/>
        </w:rPr>
        <w:t xml:space="preserve"> "Об общих принципах организации местного самоуправления в Российской Федерации", Федеральный </w:t>
      </w:r>
      <w:hyperlink r:id="rId8" w:tooltip="Федеральный закон от 23.06.2016 N 182-ФЗ &quot;Об основах системы профилактики правонарушений в Российской Федерации&quot;{КонсультантПлюс}" w:history="1">
        <w:r w:rsidRPr="00653595">
          <w:rPr>
            <w:rFonts w:ascii="Times New Roman" w:hAnsi="Times New Roman"/>
            <w:sz w:val="24"/>
          </w:rPr>
          <w:t>закон</w:t>
        </w:r>
      </w:hyperlink>
      <w:r w:rsidRPr="00653595">
        <w:rPr>
          <w:rFonts w:ascii="Times New Roman" w:hAnsi="Times New Roman"/>
          <w:sz w:val="24"/>
        </w:rPr>
        <w:t xml:space="preserve"> "Об основах системы профилактики правонарушений в Российской Федерации", иные нормативные правовые акты Российской Федерации, нормативные правовые акты Костромской области, </w:t>
      </w:r>
      <w:hyperlink r:id="rId9" w:tooltip="Решение Думы города Костромы от 26.05.2005 N 41 (ред. от 29.09.2011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653595">
          <w:rPr>
            <w:rFonts w:ascii="Times New Roman" w:hAnsi="Times New Roman"/>
            <w:sz w:val="24"/>
          </w:rPr>
          <w:t>Устав</w:t>
        </w:r>
      </w:hyperlink>
      <w:r w:rsidRPr="00653595">
        <w:rPr>
          <w:rFonts w:ascii="Times New Roman" w:hAnsi="Times New Roman"/>
          <w:sz w:val="24"/>
        </w:rPr>
        <w:t xml:space="preserve"> города Костромы и иные муниципальные правовые акты города Костромы.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Статья 3. </w:t>
      </w:r>
      <w:r w:rsidRPr="00F654BF">
        <w:rPr>
          <w:rFonts w:ascii="Times New Roman" w:hAnsi="Times New Roman"/>
          <w:b/>
          <w:sz w:val="24"/>
        </w:rPr>
        <w:t>Основные задачи Координационного совета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Основными задачами Координационного совета являются: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1) обобщение и анализ информации о состоянии правопорядка на территории города Костромы, а также прогнозирование тенденции развития ситуации в этой сфере;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2) анализ эффективности деятельности Управления Министерства внутренних дел Российской Федерации по г. Костроме, территориальных органов иных федеральных органов исполнительной власти, расположенных на территории города Костромы и органов местного самоуправления города Костромы по обеспечению правопорядка;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3) разработка мер, направленных на обеспечение правопорядка на территории города Костромы;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4) организация взаимодействия территориальных органов федеральных органов исполнительной власти, исполнительных органов государственной власти Костромской области и органов местного самоуправления города Костромы с институтами гражданского общества и </w:t>
      </w:r>
      <w:r w:rsidRPr="00653595">
        <w:rPr>
          <w:rFonts w:ascii="Times New Roman" w:hAnsi="Times New Roman"/>
          <w:sz w:val="24"/>
        </w:rPr>
        <w:lastRenderedPageBreak/>
        <w:t>социально ориентированными некоммерческими организациями по вопросам обеспечения правопорядка на территории города Костромы;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5) координация деятельности в сфере профилактики правонарушений.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Статья 4. </w:t>
      </w:r>
      <w:r w:rsidRPr="00F654BF">
        <w:rPr>
          <w:rFonts w:ascii="Times New Roman" w:hAnsi="Times New Roman"/>
          <w:b/>
          <w:sz w:val="24"/>
        </w:rPr>
        <w:t>Состав Координационного совета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1. В состав Координационного совета входят: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1) Глава города Костромы;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2) заместитель Главы города Костромы;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3) глава Администрации города Костромы;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4) представители отраслевых (функциональных) органов Администрации города Костромы;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5) представитель прокуратуры города Костромы (по согласованию);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6) представитель Управления Министерства внутренних дел Российской Федерации по г. Костроме (по согласованию);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7-9) утратили силу. </w:t>
      </w:r>
      <w:bookmarkStart w:id="1" w:name="_GoBack"/>
      <w:bookmarkEnd w:id="1"/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10) представитель инспекции Федеральной налоговой службы по городу Костроме (по согласованию);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11) представитель Управления Федеральной службы исполнения наказаний Российской Федерации по Костромской области (по согласованию);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12) представитель Управления Федеральной службы безопасности Российской Федерации по Костромской области (по согласованию);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13-14) утратили силу. 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15) представитель Фабричного межрайонного следственного отдела города Костромы следственного управления Следственного комитета Российской Федерации по Костромской области (по согласованию);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15.1) представитель следственного отдела по Центральному району города Костромы следственного управления Следственного комитета Российской Федерации по Костромской области (по согласованию);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653595">
        <w:rPr>
          <w:rFonts w:ascii="Times New Roman" w:hAnsi="Times New Roman"/>
          <w:sz w:val="24"/>
        </w:rPr>
        <w:t>16)-</w:t>
      </w:r>
      <w:proofErr w:type="gramEnd"/>
      <w:r w:rsidRPr="00653595">
        <w:rPr>
          <w:rFonts w:ascii="Times New Roman" w:hAnsi="Times New Roman"/>
          <w:sz w:val="24"/>
        </w:rPr>
        <w:t xml:space="preserve">18) утратили силу. 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19) иные лица (по согласованию).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2. Персональный состав Координационного совета утверждается постановлением Главы города Костромы.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Статья 5. </w:t>
      </w:r>
      <w:r w:rsidRPr="00F654BF">
        <w:rPr>
          <w:rFonts w:ascii="Times New Roman" w:hAnsi="Times New Roman"/>
          <w:b/>
          <w:sz w:val="24"/>
        </w:rPr>
        <w:t>Права и обязанности членов Координационного совета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1. Член Координационного совета имеет право: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1) принимать участие в планировании работы Координационного совета и подготовке вопросов, выносимых на рассмотрение на заседаниях Координационного совета;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2) принимать участие в заседаниях Координационного совета;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Координационного совета);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4) знакомиться с планом работы Координационного совета и вносить в него предложения;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5) знакомиться с повесткой очередного заседания Координационного совета, справочными и аналитическими материалами по выносимым на рассмотрение Координационного совета вопросам;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6) выступать с докладами, содокладами, вносить и обосновывать предложения, давать пояснения, задавать вопросы, отвечать на вопросы в ходе заседания Координационного совета;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7) письменно выразить свое особое мнение, в случае несогласия с принятым решением, которое приобщается к протоколу заседания Координационного совета.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2. Утратила силу.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Статья 6. </w:t>
      </w:r>
      <w:r w:rsidRPr="00F654BF">
        <w:rPr>
          <w:rFonts w:ascii="Times New Roman" w:hAnsi="Times New Roman"/>
          <w:b/>
          <w:sz w:val="24"/>
        </w:rPr>
        <w:t>Организация деятельности Координационного совета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lastRenderedPageBreak/>
        <w:t>1. В состав Координационного совета входят председатель Координационного совета, заместитель председателя Координационного совета, члены Координационного совета. В период отсутствия председателя Координационного совета либо по его поручению руководство работой Координационного совета осуществляет заместитель председателя Координационного совета. Председателем Координационного совета является Глава города Костромы.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2. Председатель Координационного совета: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1) осуществляет руководство работой Координационного совета;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2) утверждает повестку заседания Координационного совета;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3) проводит заседания Координационного совета;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4) определяет обязанности заместителя председателя Координационного совета;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5) подписывает протоколы заседаний Координационного совета;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6) координирует работу членов Координационного совета и рабочих групп, создаваемых Координационным советом, по выполнению поставленных перед ними задач;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7) осуществляет контроль за исполнением решений Координационного совета.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3. Координационный совет осуществляет свою деятельность на основе планов, утверждаемых решением Координационного совета.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4. Основной формой деятельности Координационного совета является заседание. Заседания Координационного совета являются открытыми. По решению Координационного совета заседание Координационного совета может быть объявлено закрытым.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5. Заседания Координационного совета созываются по мере необходимости.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6. Дата, время и место заседания Координационного совета, а также повестка и докладчики утверждаются председателем Координационного совета, а в его отсутствие - заместителем председателя Координационного совета по поручению председателя Координационного совета.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7. Для предварительной проработки вопросов, планируемых к рассмотрению на заседании Координационного совета, решением Координационного совета могут создаваться рабочие группы, с одновременным определением перечня вопросов, необходимых для проработки, персонального состава и руководителя рабочей группы. В состав рабочих групп могут включаться представители территориальных органов федеральных органов исполнительной власти, органов исполнительной власти Костромской области, органов местного самоуправления города Костромы, эксперты и специалисты (по согласованию).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8. Решения Координационного совета оформляются протоколом, который подписывается председательствующим в течение 3 рабочих дней со дня проведения заседания Координационного совета.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9. Организационно-техническое и документационное обеспечение деятельности и делопроизводство Координационного совета осуществляет аппарат Думы города Костромы.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350005" w:rsidP="00350005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 xml:space="preserve">Статья 7. </w:t>
      </w:r>
      <w:r w:rsidRPr="00F654BF">
        <w:rPr>
          <w:rFonts w:ascii="Times New Roman" w:hAnsi="Times New Roman"/>
          <w:b/>
          <w:sz w:val="24"/>
        </w:rPr>
        <w:t>Регламент заседаний Координационного совета</w:t>
      </w:r>
    </w:p>
    <w:p w:rsidR="00350005" w:rsidRPr="00653595" w:rsidRDefault="00350005" w:rsidP="00350005">
      <w:pPr>
        <w:pStyle w:val="ConsPlusNormal"/>
        <w:jc w:val="both"/>
        <w:rPr>
          <w:rFonts w:ascii="Times New Roman" w:hAnsi="Times New Roman"/>
          <w:sz w:val="24"/>
        </w:rPr>
      </w:pPr>
    </w:p>
    <w:p w:rsidR="00350005" w:rsidRPr="00653595" w:rsidRDefault="00F654BF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Утратила силу. 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2. Решения Координационного совета принимаются после свободного обсуждения путем голосования большинством голосов членов Координационного совета, присутствующих на заседании. При равенстве голосов решающим является голос председательствующего на заседании Координационного совета.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Особое мнение члена Координационного совета, голосовавшего против принятого решения, может быть изложено в письменном виде и подлежит приобщению к протоколу заседания Координационного совета.</w:t>
      </w:r>
    </w:p>
    <w:p w:rsidR="00350005" w:rsidRPr="00653595" w:rsidRDefault="00350005" w:rsidP="0035000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2.1. Приглашенные на заседание Координационного совета лица имеют право с разрешения председательствующего на заседании выступать по рассматриваемым вопросам и вносить свои предложения, не принимая участия в голосовании.</w:t>
      </w:r>
    </w:p>
    <w:p w:rsidR="00350005" w:rsidRPr="00653595" w:rsidRDefault="00350005" w:rsidP="00F654B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653595">
        <w:rPr>
          <w:rFonts w:ascii="Times New Roman" w:hAnsi="Times New Roman"/>
          <w:sz w:val="24"/>
        </w:rPr>
        <w:t>3. Выписки из протокола заседания Координационного совета направляются заинтересованным органам, организациям, должностным лицам и гражданам в течение 5 рабочих дней со дня подписания протокола заседания Координационного совета.</w:t>
      </w:r>
    </w:p>
    <w:sectPr w:rsidR="00350005" w:rsidRPr="00653595" w:rsidSect="00F654BF">
      <w:pgSz w:w="11906" w:h="16838"/>
      <w:pgMar w:top="1135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42"/>
    <w:rsid w:val="00350005"/>
    <w:rsid w:val="00696B42"/>
    <w:rsid w:val="00977AC1"/>
    <w:rsid w:val="00F6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F96-D07A-4640-8E82-6464493C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0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AD49FD96BA56EB628519323140A7A2FE2BD5770CFEBFE770FA59735AFD423B59D6F676E5F4D03E8B045EEF7UAW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3AD49FD96BA56EB628519323140A7A2FE9B65977CAEBFE770FA59735AFD423B59D6F676E5F4D03E8B045EEF7UAW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3AD49FD96BA56EB628519323140A7A2CE3B35B7C9FBCFC265AAB923DFF8E33B1D4386E725B561DEFAE46UEW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3AD49FD96BA56EB6284F9E357856712BE0EA5374CEE4AC2A50FECA62A6DE74E0D26E2928565203ECA84FECFDFF9E4AB4A5E122A437B193EA9C71U6WD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A3AD49FD96BA56EB628519323140A7A2CE3B35B7C9FBCFC265AAB923DFF8E33B1D4386E725B561DEFAE46UEW7H" TargetMode="External"/><Relationship Id="rId9" Type="http://schemas.openxmlformats.org/officeDocument/2006/relationships/hyperlink" Target="consultantplus://offline/ref=DA3AD49FD96BA56EB6284F9E357856712BE0EA5374CEE4AC2A50FECA62A6DE74E0D26E2928565203ECA84FECFDFF9E4AB4A5E122A437B193EA9C71U6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2019-05-24T11:15:00Z</dcterms:created>
  <dcterms:modified xsi:type="dcterms:W3CDTF">2019-05-24T12:17:00Z</dcterms:modified>
</cp:coreProperties>
</file>