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07177" w:rsidRDefault="004071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07177">
        <w:rPr>
          <w:rFonts w:ascii="Times New Roman" w:hAnsi="Times New Roman" w:cs="Times New Roman"/>
          <w:bCs/>
          <w:sz w:val="26"/>
          <w:szCs w:val="26"/>
        </w:rPr>
        <w:t>ДУМА ГОРОДА КОСТРОМЫ</w:t>
      </w:r>
    </w:p>
    <w:p w:rsidR="00000000" w:rsidRPr="00407177" w:rsidRDefault="004071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Pr="00407177" w:rsidRDefault="004071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071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000000" w:rsidRPr="00407177" w:rsidRDefault="004071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07177">
        <w:rPr>
          <w:rFonts w:ascii="Times New Roman" w:hAnsi="Times New Roman" w:cs="Times New Roman"/>
          <w:bCs/>
          <w:sz w:val="26"/>
          <w:szCs w:val="26"/>
        </w:rPr>
        <w:t>от 25 февраля 2016 г. N 40</w:t>
      </w:r>
    </w:p>
    <w:p w:rsidR="00000000" w:rsidRPr="00407177" w:rsidRDefault="004071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0000" w:rsidRPr="00407177" w:rsidRDefault="004071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07177">
        <w:rPr>
          <w:rFonts w:ascii="Times New Roman" w:hAnsi="Times New Roman" w:cs="Times New Roman"/>
          <w:bCs/>
          <w:sz w:val="26"/>
          <w:szCs w:val="26"/>
        </w:rPr>
        <w:t>ОБ УТВЕРЖДЕНИИ СОСТАВА ОБЩЕСТВЕННОЙ ПАЛАТЫ</w:t>
      </w:r>
    </w:p>
    <w:p w:rsidR="00000000" w:rsidRPr="00407177" w:rsidRDefault="0040717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07177">
        <w:rPr>
          <w:rFonts w:ascii="Times New Roman" w:hAnsi="Times New Roman" w:cs="Times New Roman"/>
          <w:bCs/>
          <w:sz w:val="26"/>
          <w:szCs w:val="26"/>
        </w:rPr>
        <w:t>ПРИ ДУМЕ ГОРОДА КОСТРОМЫ ШЕСТОГО СОЗЫВА</w:t>
      </w:r>
    </w:p>
    <w:p w:rsidR="00000000" w:rsidRPr="00407177" w:rsidRDefault="0040717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407177" w:rsidRPr="00407177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07177" w:rsidRDefault="00407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000000" w:rsidRPr="00407177" w:rsidRDefault="00407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(в ред. решений Думы города Костромы</w:t>
            </w:r>
          </w:p>
          <w:p w:rsidR="00000000" w:rsidRPr="00407177" w:rsidRDefault="00407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 xml:space="preserve">от 27.04.2017 </w:t>
            </w:r>
            <w:hyperlink r:id="rId4" w:history="1">
              <w:r w:rsidRPr="00407177">
                <w:rPr>
                  <w:rFonts w:ascii="Times New Roman" w:hAnsi="Times New Roman" w:cs="Times New Roman"/>
                  <w:sz w:val="26"/>
                  <w:szCs w:val="26"/>
                </w:rPr>
                <w:t>N 65</w:t>
              </w:r>
            </w:hyperlink>
            <w:r w:rsidRPr="00407177">
              <w:rPr>
                <w:rFonts w:ascii="Times New Roman" w:hAnsi="Times New Roman" w:cs="Times New Roman"/>
                <w:sz w:val="26"/>
                <w:szCs w:val="26"/>
              </w:rPr>
              <w:t xml:space="preserve">, от 31.01.2019 </w:t>
            </w:r>
            <w:hyperlink r:id="rId5" w:history="1">
              <w:r w:rsidRPr="00407177">
                <w:rPr>
                  <w:rFonts w:ascii="Times New Roman" w:hAnsi="Times New Roman" w:cs="Times New Roman"/>
                  <w:sz w:val="26"/>
                  <w:szCs w:val="26"/>
                </w:rPr>
                <w:t>N 16</w:t>
              </w:r>
            </w:hyperlink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000000" w:rsidRPr="00407177" w:rsidRDefault="004071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Pr="00407177" w:rsidRDefault="00407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717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407177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407177">
        <w:rPr>
          <w:rFonts w:ascii="Times New Roman" w:hAnsi="Times New Roman" w:cs="Times New Roman"/>
          <w:sz w:val="26"/>
          <w:szCs w:val="26"/>
        </w:rPr>
        <w:t xml:space="preserve"> Положения об Общественной палате при Думе города Костромы, руководствуясь </w:t>
      </w:r>
      <w:hyperlink r:id="rId7" w:history="1">
        <w:r w:rsidRPr="00407177">
          <w:rPr>
            <w:rFonts w:ascii="Times New Roman" w:hAnsi="Times New Roman" w:cs="Times New Roman"/>
            <w:sz w:val="26"/>
            <w:szCs w:val="26"/>
          </w:rPr>
          <w:t>статьями 29</w:t>
        </w:r>
      </w:hyperlink>
      <w:r w:rsidRPr="0040717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407177">
          <w:rPr>
            <w:rFonts w:ascii="Times New Roman" w:hAnsi="Times New Roman" w:cs="Times New Roman"/>
            <w:sz w:val="26"/>
            <w:szCs w:val="26"/>
          </w:rPr>
          <w:t>55</w:t>
        </w:r>
      </w:hyperlink>
      <w:r w:rsidRPr="00407177">
        <w:rPr>
          <w:rFonts w:ascii="Times New Roman" w:hAnsi="Times New Roman" w:cs="Times New Roman"/>
          <w:sz w:val="26"/>
          <w:szCs w:val="26"/>
        </w:rPr>
        <w:t xml:space="preserve"> Устава города Костромы, Дума города Костромы решила:</w:t>
      </w:r>
    </w:p>
    <w:p w:rsidR="00000000" w:rsidRPr="00407177" w:rsidRDefault="0040717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7177">
        <w:rPr>
          <w:rFonts w:ascii="Times New Roman" w:hAnsi="Times New Roman" w:cs="Times New Roman"/>
          <w:sz w:val="26"/>
          <w:szCs w:val="26"/>
        </w:rPr>
        <w:t>1. Утверд</w:t>
      </w:r>
      <w:r w:rsidRPr="00407177">
        <w:rPr>
          <w:rFonts w:ascii="Times New Roman" w:hAnsi="Times New Roman" w:cs="Times New Roman"/>
          <w:sz w:val="26"/>
          <w:szCs w:val="26"/>
        </w:rPr>
        <w:t>ить следующий состав Общественной палаты при Думе города Костромы шестого созыва:</w:t>
      </w:r>
    </w:p>
    <w:p w:rsidR="00000000" w:rsidRPr="00407177" w:rsidRDefault="00407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Бабаев</w:t>
            </w:r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Камран</w:t>
            </w:r>
            <w:proofErr w:type="spellEnd"/>
            <w:r w:rsidRPr="004071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Насруллаевич</w:t>
            </w:r>
            <w:proofErr w:type="spellEnd"/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Костромское региональное отделение Ассамблеи народов России Костромская областная общественная организация "Многонациональная Кострома";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Баба</w:t>
            </w: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зада</w:t>
            </w:r>
            <w:proofErr w:type="spellEnd"/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Аффиаддин</w:t>
            </w:r>
            <w:proofErr w:type="spellEnd"/>
            <w:r w:rsidRPr="004071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Ибадулла-оглы</w:t>
            </w:r>
            <w:proofErr w:type="spellEnd"/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Местная общественная организация "Костромская азербайджанская национально-культурная автономия";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Баканов</w:t>
            </w:r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Костромская региональная некоммерческая организация "Ассоциация собственников жилья и управляющи</w:t>
            </w: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х компаний Костромской области";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Богатырёв</w:t>
            </w:r>
            <w:proofErr w:type="spellEnd"/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Олег Александрович</w:t>
            </w:r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Профсоюз работников здравоохранения РФ, Костромская областная профсоюзная организация, первичная организация профсоюза ОГБУЗ "Городская больница г. Костромы";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Годухина</w:t>
            </w:r>
            <w:proofErr w:type="spellEnd"/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Маргарита Юрьевна</w:t>
            </w:r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Це</w:t>
            </w: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нтральная районная общественная организация г. Костромы Костромской областной организации общероссийской общественной организации "Всероссийское общество инвалидов";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Ефремов</w:t>
            </w:r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Илья Борисович</w:t>
            </w:r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Костромское городское казачье общество Восточного окружного каза</w:t>
            </w: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чьего общества Войскового казачьего общества "Центральное казачье войско";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Валерий Львович</w:t>
            </w:r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Совет ветеранов города Костромы;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Красовский</w:t>
            </w:r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Олег Васильевич</w:t>
            </w:r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Совет первичной ветеранской организации администрации города Костромы;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Лынова</w:t>
            </w:r>
            <w:proofErr w:type="spellEnd"/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Маргарита Станиславовна</w:t>
            </w:r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Костромское региональное отделение Общероссийской Общественной организации "Деловая Россия";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Макаев</w:t>
            </w:r>
            <w:proofErr w:type="spellEnd"/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Сергей Валентинович</w:t>
            </w:r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Саморегулируемая организация Союз Строителей Верхней Волги;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Морозова</w:t>
            </w:r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Елена Петровна</w:t>
            </w:r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Костромское областно</w:t>
            </w: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е общественное экологическое движение "Во имя жизни";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Павличенко</w:t>
            </w:r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Юрий Валентинович</w:t>
            </w:r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ФНПР Кос</w:t>
            </w:r>
            <w:bookmarkStart w:id="0" w:name="_GoBack"/>
            <w:bookmarkEnd w:id="0"/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тромской областной союз "Федерация организаций профсоюзов Костромской области";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Постникова</w:t>
            </w:r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Наталья Борисовна</w:t>
            </w:r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Костромское региональное отделение Общероссийской общественной организации "Российский Красный Крест";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Рейх</w:t>
            </w:r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 xml:space="preserve">Вячеслав </w:t>
            </w:r>
            <w:proofErr w:type="spellStart"/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Готлибович</w:t>
            </w:r>
            <w:proofErr w:type="spellEnd"/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Общественная организация Костромской области "Костромское объединение немцев";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Самойлова</w:t>
            </w:r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Вероника Эдуардовна</w:t>
            </w:r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Некоммерчес</w:t>
            </w: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кая организация Ассоциация "Гильдия риелторов "Кострома";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Фокина</w:t>
            </w:r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40717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Автономная некоммерческая организация "Дом дружбы - Единство народов";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Цветков</w:t>
            </w:r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Юрий Юрьевич</w:t>
            </w:r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Костромская региональная общественная организация по борьбе с наркомание</w:t>
            </w: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й среди несовершеннолетних "Детство без наркотиков";</w:t>
            </w:r>
          </w:p>
        </w:tc>
      </w:tr>
      <w:tr w:rsidR="00407177" w:rsidRPr="00407177">
        <w:tc>
          <w:tcPr>
            <w:tcW w:w="3175" w:type="dxa"/>
          </w:tcPr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Чапыгина</w:t>
            </w:r>
          </w:p>
          <w:p w:rsidR="00000000" w:rsidRPr="00407177" w:rsidRDefault="004071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Надежда Николаевна</w:t>
            </w:r>
          </w:p>
        </w:tc>
        <w:tc>
          <w:tcPr>
            <w:tcW w:w="5896" w:type="dxa"/>
          </w:tcPr>
          <w:p w:rsidR="00000000" w:rsidRPr="00407177" w:rsidRDefault="004071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177">
              <w:rPr>
                <w:rFonts w:ascii="Times New Roman" w:hAnsi="Times New Roman" w:cs="Times New Roman"/>
                <w:sz w:val="26"/>
                <w:szCs w:val="26"/>
              </w:rPr>
              <w:t>- Общественная организация "Костромской Областной Союз Женщин".</w:t>
            </w:r>
          </w:p>
        </w:tc>
      </w:tr>
    </w:tbl>
    <w:p w:rsidR="00000000" w:rsidRPr="00407177" w:rsidRDefault="00407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7177">
        <w:rPr>
          <w:rFonts w:ascii="Times New Roman" w:hAnsi="Times New Roman" w:cs="Times New Roman"/>
          <w:sz w:val="26"/>
          <w:szCs w:val="26"/>
        </w:rPr>
        <w:t xml:space="preserve">(в ред. решений Думы города Костромы от 27.04.2017 </w:t>
      </w:r>
      <w:hyperlink r:id="rId9" w:history="1">
        <w:r w:rsidRPr="00407177">
          <w:rPr>
            <w:rFonts w:ascii="Times New Roman" w:hAnsi="Times New Roman" w:cs="Times New Roman"/>
            <w:sz w:val="26"/>
            <w:szCs w:val="26"/>
          </w:rPr>
          <w:t>N 65</w:t>
        </w:r>
      </w:hyperlink>
      <w:r w:rsidRPr="00407177">
        <w:rPr>
          <w:rFonts w:ascii="Times New Roman" w:hAnsi="Times New Roman" w:cs="Times New Roman"/>
          <w:sz w:val="26"/>
          <w:szCs w:val="26"/>
        </w:rPr>
        <w:t xml:space="preserve">, от 31.01.2019 </w:t>
      </w:r>
      <w:hyperlink r:id="rId10" w:history="1">
        <w:r w:rsidRPr="00407177">
          <w:rPr>
            <w:rFonts w:ascii="Times New Roman" w:hAnsi="Times New Roman" w:cs="Times New Roman"/>
            <w:sz w:val="26"/>
            <w:szCs w:val="26"/>
          </w:rPr>
          <w:t>N 16</w:t>
        </w:r>
      </w:hyperlink>
      <w:r w:rsidRPr="00407177">
        <w:rPr>
          <w:rFonts w:ascii="Times New Roman" w:hAnsi="Times New Roman" w:cs="Times New Roman"/>
          <w:sz w:val="26"/>
          <w:szCs w:val="26"/>
        </w:rPr>
        <w:t>)</w:t>
      </w:r>
    </w:p>
    <w:p w:rsidR="00000000" w:rsidRPr="00407177" w:rsidRDefault="00407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407177" w:rsidRDefault="00407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7177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000000" w:rsidRPr="00407177" w:rsidRDefault="004071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00000" w:rsidRPr="00407177" w:rsidRDefault="004071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7177">
        <w:rPr>
          <w:rFonts w:ascii="Times New Roman" w:hAnsi="Times New Roman" w:cs="Times New Roman"/>
          <w:sz w:val="26"/>
          <w:szCs w:val="26"/>
        </w:rPr>
        <w:t>Глава города Костромы</w:t>
      </w:r>
    </w:p>
    <w:p w:rsidR="00000000" w:rsidRPr="00407177" w:rsidRDefault="004071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7177">
        <w:rPr>
          <w:rFonts w:ascii="Times New Roman" w:hAnsi="Times New Roman" w:cs="Times New Roman"/>
          <w:sz w:val="26"/>
          <w:szCs w:val="26"/>
        </w:rPr>
        <w:t>Ю.В.ЖУРИН</w:t>
      </w:r>
    </w:p>
    <w:p w:rsidR="00000000" w:rsidRPr="00407177" w:rsidRDefault="00407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407177" w:rsidRDefault="00407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407177" w:rsidRDefault="004071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sectPr w:rsidR="00000000" w:rsidRPr="00407177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177"/>
    <w:rsid w:val="0040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A1A2F2-43A4-4341-B82C-C3E21B63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D3A412DA6ADA2E5A2003596019C600B9E3992E2A6570E754C9EB408E59A44CC94EFBCAD9C5D23168A6C6A7ECA8DA54E612EDA0F87F94E566B20AAL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FD3A412DA6ADA2E5A2003596019C600B9E3992E2A6570E754C9EB408E59A44CC94EFBCAD9C5D2315866D6F7ECA8DA54E612EDA0F87F94E566B20AAL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D3A412DA6ADA2E5A2003596019C600B9E3992E2A7550F734C9EB408E59A44CC94EFBCAD9C5D23148F6F627ECA8DA54E612EDA0F87F94E566B20AALA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1FD3A412DA6ADA2E5A2003596019C600B9E3992ECA45D0E744C9EB408E59A44CC94EFBCAD9C5D23148F6B627ECA8DA54E612EDA0F87F94E566B20AALAN" TargetMode="External"/><Relationship Id="rId10" Type="http://schemas.openxmlformats.org/officeDocument/2006/relationships/hyperlink" Target="consultantplus://offline/ref=A1FD3A412DA6ADA2E5A2003596019C600B9E3992ECA45D0E744C9EB408E59A44CC94EFBCAD9C5D23148F6B627ECA8DA54E612EDA0F87F94E566B20AALAN" TargetMode="External"/><Relationship Id="rId4" Type="http://schemas.openxmlformats.org/officeDocument/2006/relationships/hyperlink" Target="consultantplus://offline/ref=A1FD3A412DA6ADA2E5A2003596019C600B9E3992E2AD5D04754C9EB408E59A44CC94EFBCAD9C5D23148F6B637ECA8DA54E612EDA0F87F94E566B20AALAN" TargetMode="External"/><Relationship Id="rId9" Type="http://schemas.openxmlformats.org/officeDocument/2006/relationships/hyperlink" Target="consultantplus://offline/ref=A1FD3A412DA6ADA2E5A2003596019C600B9E3992E2AD5D04754C9EB408E59A44CC94EFBCAD9C5D23148F6B637ECA8DA54E612EDA0F87F94E566B20AA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3830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города Костромы от 25.02.2016 N 40(ред. от 31.01.2019)"Об утверждении состава Общественной палаты при Думе города Костромы шестого созыва"</vt:lpstr>
    </vt:vector>
  </TitlesOfParts>
  <Company>КонсультантПлюс Версия 4018.00.51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Костромы от 25.02.2016 N 40(ред. от 31.01.2019)"Об утверждении состава Общественной палаты при Думе города Костромы шестого созыва"</dc:title>
  <dc:subject/>
  <dc:creator/>
  <cp:keywords/>
  <dc:description/>
  <cp:lastModifiedBy>Дума г. Костромы</cp:lastModifiedBy>
  <cp:revision>2</cp:revision>
  <dcterms:created xsi:type="dcterms:W3CDTF">2019-06-11T13:12:00Z</dcterms:created>
  <dcterms:modified xsi:type="dcterms:W3CDTF">2019-06-11T13:12:00Z</dcterms:modified>
</cp:coreProperties>
</file>