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AA" w:rsidRPr="000F22AA" w:rsidRDefault="000F22AA" w:rsidP="000F22AA">
      <w:pPr>
        <w:pStyle w:val="ConsPlusTitlePage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F22AA" w:rsidRPr="000F22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2AA" w:rsidRPr="000F22AA" w:rsidRDefault="000F22AA" w:rsidP="000F22AA">
            <w:pPr>
              <w:pStyle w:val="ConsPlusNormal"/>
              <w:rPr>
                <w:rFonts w:ascii="Times New Roman" w:hAnsi="Times New Roman"/>
              </w:rPr>
            </w:pPr>
            <w:r w:rsidRPr="000F22AA">
              <w:rPr>
                <w:rFonts w:ascii="Times New Roman" w:hAnsi="Times New Roman"/>
              </w:rP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22AA" w:rsidRPr="000F22AA" w:rsidRDefault="000F22AA" w:rsidP="000F22AA">
            <w:pPr>
              <w:pStyle w:val="ConsPlusNormal"/>
              <w:jc w:val="right"/>
              <w:rPr>
                <w:rFonts w:ascii="Times New Roman" w:hAnsi="Times New Roman"/>
              </w:rPr>
            </w:pPr>
            <w:r w:rsidRPr="000F22AA">
              <w:rPr>
                <w:rFonts w:ascii="Times New Roman" w:hAnsi="Times New Roman"/>
              </w:rPr>
              <w:t>N 172-ФЗ</w:t>
            </w:r>
          </w:p>
        </w:tc>
      </w:tr>
    </w:tbl>
    <w:p w:rsidR="000F22AA" w:rsidRPr="000F22AA" w:rsidRDefault="000F22AA" w:rsidP="000F22A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/>
          <w:szCs w:val="2"/>
        </w:rPr>
      </w:pPr>
    </w:p>
    <w:p w:rsidR="000F22AA" w:rsidRPr="000F22AA" w:rsidRDefault="000F22AA" w:rsidP="000F22AA">
      <w:pPr>
        <w:pStyle w:val="ConsPlusNormal"/>
        <w:jc w:val="center"/>
        <w:rPr>
          <w:rFonts w:ascii="Times New Roman" w:hAnsi="Times New Roman"/>
        </w:rPr>
      </w:pP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РОССИЙСКАЯ ФЕДЕРАЦИЯ</w:t>
      </w: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ФЕДЕРАЛЬНЫЙ ЗАКОН</w:t>
      </w: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ОБ АНТИКОРРУПЦИОН</w:t>
      </w:r>
      <w:bookmarkStart w:id="0" w:name="_GoBack"/>
      <w:bookmarkEnd w:id="0"/>
      <w:r w:rsidRPr="000F22AA">
        <w:rPr>
          <w:rFonts w:ascii="Times New Roman" w:hAnsi="Times New Roman"/>
          <w:b w:val="0"/>
        </w:rPr>
        <w:t>НОЙ ЭКСПЕРТИЗЕ</w:t>
      </w: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НОРМАТИВНЫХ ПРАВОВЫХ АКТОВ И ПРОЕКТОВ НОРМАТИВНЫХ</w:t>
      </w:r>
    </w:p>
    <w:p w:rsidR="000F22AA" w:rsidRPr="000F22AA" w:rsidRDefault="000F22AA" w:rsidP="000F22AA">
      <w:pPr>
        <w:pStyle w:val="ConsPlusTitle"/>
        <w:jc w:val="center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ПРАВОВЫХ АКТОВ</w:t>
      </w:r>
    </w:p>
    <w:p w:rsid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ind w:firstLine="540"/>
        <w:jc w:val="center"/>
        <w:rPr>
          <w:rFonts w:ascii="Times New Roman" w:hAnsi="Times New Roman"/>
        </w:rPr>
      </w:pPr>
      <w:r w:rsidRPr="000F22AA">
        <w:rPr>
          <w:rFonts w:ascii="Times New Roman" w:hAnsi="Times New Roman"/>
        </w:rPr>
        <w:t>Список изменяющих документов</w:t>
      </w:r>
    </w:p>
    <w:p w:rsidR="000F22AA" w:rsidRPr="000F22AA" w:rsidRDefault="000F22AA" w:rsidP="000F22AA">
      <w:pPr>
        <w:pStyle w:val="ConsPlusNormal"/>
        <w:ind w:firstLine="540"/>
        <w:jc w:val="center"/>
        <w:rPr>
          <w:rFonts w:ascii="Times New Roman" w:hAnsi="Times New Roman"/>
        </w:rPr>
      </w:pPr>
      <w:r w:rsidRPr="000F22AA">
        <w:rPr>
          <w:rFonts w:ascii="Times New Roman" w:hAnsi="Times New Roman"/>
        </w:rPr>
        <w:t>(в ред. Федеральных законов от 21.11.2011 N 329-ФЗ,</w:t>
      </w:r>
    </w:p>
    <w:p w:rsidR="000F22AA" w:rsidRPr="000F22AA" w:rsidRDefault="000F22AA" w:rsidP="000F22AA">
      <w:pPr>
        <w:pStyle w:val="ConsPlusNormal"/>
        <w:ind w:firstLine="540"/>
        <w:jc w:val="center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от 21.10.2013 N 279-ФЗ, от 04.06.2018 N 145-ФЗ, от 11.10.2018 N 362-ФЗ)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Принят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Государственной Думой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3 июля 2009 года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Одобрен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Советом Федерации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7 июля 2009 года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Title"/>
        <w:ind w:firstLine="540"/>
        <w:jc w:val="both"/>
        <w:outlineLvl w:val="0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Статья 1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 и их последующего устранения.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2. </w:t>
      </w:r>
      <w:proofErr w:type="spellStart"/>
      <w:r w:rsidRPr="000F22AA">
        <w:rPr>
          <w:rFonts w:ascii="Times New Roman" w:hAnsi="Times New Roman"/>
        </w:rPr>
        <w:t>Коррупциогенными</w:t>
      </w:r>
      <w:proofErr w:type="spellEnd"/>
      <w:r w:rsidRPr="000F22AA">
        <w:rPr>
          <w:rFonts w:ascii="Times New Roman" w:hAnsi="Times New Roman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0F22AA">
        <w:rPr>
          <w:rFonts w:ascii="Times New Roman" w:hAnsi="Times New Roman"/>
        </w:rPr>
        <w:t>правоприменителя</w:t>
      </w:r>
      <w:proofErr w:type="spellEnd"/>
      <w:r w:rsidRPr="000F22AA">
        <w:rPr>
          <w:rFonts w:ascii="Times New Roman" w:hAnsi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Title"/>
        <w:ind w:firstLine="540"/>
        <w:jc w:val="both"/>
        <w:outlineLvl w:val="0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Статья 2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1) обязательность проведения антикоррупционной экспертизы проектов нормативных правовых актов;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3) обоснованность, объективность и </w:t>
      </w:r>
      <w:proofErr w:type="spellStart"/>
      <w:r w:rsidRPr="000F22AA">
        <w:rPr>
          <w:rFonts w:ascii="Times New Roman" w:hAnsi="Times New Roman"/>
        </w:rPr>
        <w:t>проверяемость</w:t>
      </w:r>
      <w:proofErr w:type="spellEnd"/>
      <w:r w:rsidRPr="000F22AA">
        <w:rPr>
          <w:rFonts w:ascii="Times New Roman" w:hAnsi="Times New Roman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Title"/>
        <w:ind w:firstLine="540"/>
        <w:jc w:val="both"/>
        <w:outlineLvl w:val="0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Статья 3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lastRenderedPageBreak/>
        <w:t xml:space="preserve">1) прокуратурой Российской Федерации - в соответствии с настоящим Федеральным законом и Федеральным </w:t>
      </w:r>
      <w:hyperlink r:id="rId4" w:history="1">
        <w:r w:rsidRPr="000F22AA">
          <w:rPr>
            <w:rFonts w:ascii="Times New Roman" w:hAnsi="Times New Roman"/>
          </w:rPr>
          <w:t>законом</w:t>
        </w:r>
      </w:hyperlink>
      <w:r w:rsidRPr="000F22AA">
        <w:rPr>
          <w:rFonts w:ascii="Times New Roman" w:hAnsi="Times New Roman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5" w:history="1">
        <w:r w:rsidRPr="000F22AA">
          <w:rPr>
            <w:rFonts w:ascii="Times New Roman" w:hAnsi="Times New Roman"/>
          </w:rPr>
          <w:t>порядке</w:t>
        </w:r>
      </w:hyperlink>
      <w:r w:rsidRPr="000F22AA">
        <w:rPr>
          <w:rFonts w:ascii="Times New Roman" w:hAnsi="Times New Roman"/>
        </w:rPr>
        <w:t xml:space="preserve"> и согласно </w:t>
      </w:r>
      <w:hyperlink r:id="rId6" w:history="1">
        <w:r w:rsidRPr="000F22AA">
          <w:rPr>
            <w:rFonts w:ascii="Times New Roman" w:hAnsi="Times New Roman"/>
          </w:rPr>
          <w:t>методике</w:t>
        </w:r>
      </w:hyperlink>
      <w:r w:rsidRPr="000F22AA">
        <w:rPr>
          <w:rFonts w:ascii="Times New Roman" w:hAnsi="Times New Roman"/>
        </w:rPr>
        <w:t>, определенной Правительством Российской Федерации;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7" w:history="1">
        <w:r w:rsidRPr="000F22AA">
          <w:rPr>
            <w:rFonts w:ascii="Times New Roman" w:hAnsi="Times New Roman"/>
          </w:rPr>
          <w:t>порядке</w:t>
        </w:r>
      </w:hyperlink>
      <w:r w:rsidRPr="000F22AA">
        <w:rPr>
          <w:rFonts w:ascii="Times New Roman" w:hAnsi="Times New Roman"/>
        </w:rPr>
        <w:t xml:space="preserve"> и согласно </w:t>
      </w:r>
      <w:hyperlink r:id="rId8" w:history="1">
        <w:r w:rsidRPr="000F22AA">
          <w:rPr>
            <w:rFonts w:ascii="Times New Roman" w:hAnsi="Times New Roman"/>
          </w:rPr>
          <w:t>методике</w:t>
        </w:r>
      </w:hyperlink>
      <w:r w:rsidRPr="000F22AA">
        <w:rPr>
          <w:rFonts w:ascii="Times New Roman" w:hAnsi="Times New Roman"/>
        </w:rPr>
        <w:t>, определенным Правительством Российской Федерации;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39"/>
      <w:bookmarkEnd w:id="1"/>
      <w:r w:rsidRPr="000F22AA">
        <w:rPr>
          <w:rFonts w:ascii="Times New Roman" w:hAnsi="Times New Roman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9" w:history="1">
        <w:r w:rsidRPr="000F22AA">
          <w:rPr>
            <w:rFonts w:ascii="Times New Roman" w:hAnsi="Times New Roman"/>
          </w:rPr>
          <w:t>порядке</w:t>
        </w:r>
      </w:hyperlink>
      <w:r w:rsidRPr="000F22AA">
        <w:rPr>
          <w:rFonts w:ascii="Times New Roman" w:hAnsi="Times New Roman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0F22AA">
          <w:rPr>
            <w:rFonts w:ascii="Times New Roman" w:hAnsi="Times New Roman"/>
          </w:rPr>
          <w:t>методике</w:t>
        </w:r>
      </w:hyperlink>
      <w:r w:rsidRPr="000F22AA">
        <w:rPr>
          <w:rFonts w:ascii="Times New Roman" w:hAnsi="Times New Roman"/>
        </w:rPr>
        <w:t>, определенной Правительством Российской Федерации.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1) прав, свобод и обязанностей человека и гражданина;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2" w:name="P44"/>
      <w:bookmarkEnd w:id="2"/>
      <w:r w:rsidRPr="000F22AA">
        <w:rPr>
          <w:rFonts w:ascii="Times New Roman" w:hAnsi="Times New Roman"/>
        </w:rPr>
        <w:t>3. Федеральный орган исполнительной власти в области юстиции проводит антикоррупционную экспертизу: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3" w:name="P45"/>
      <w:bookmarkEnd w:id="3"/>
      <w:r w:rsidRPr="000F22AA">
        <w:rPr>
          <w:rFonts w:ascii="Times New Roman" w:hAnsi="Times New Roman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4" w:name="P46"/>
      <w:bookmarkEnd w:id="4"/>
      <w:r w:rsidRPr="000F22AA">
        <w:rPr>
          <w:rFonts w:ascii="Times New Roman" w:hAnsi="Times New Roman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5" w:name="P47"/>
      <w:bookmarkEnd w:id="5"/>
      <w:r w:rsidRPr="000F22AA">
        <w:rPr>
          <w:rFonts w:ascii="Times New Roman" w:hAnsi="Times New Roman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6" w:name="P48"/>
      <w:bookmarkEnd w:id="6"/>
      <w:r w:rsidRPr="000F22AA">
        <w:rPr>
          <w:rFonts w:ascii="Times New Roman" w:hAnsi="Times New Roman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bookmarkStart w:id="7" w:name="P49"/>
      <w:bookmarkEnd w:id="7"/>
      <w:r w:rsidRPr="000F22AA">
        <w:rPr>
          <w:rFonts w:ascii="Times New Roman" w:hAnsi="Times New Roman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8. При выявлении в нормативных правовых актах реорганизованных и (или) упраздненных </w:t>
      </w:r>
      <w:r w:rsidRPr="000F22AA">
        <w:rPr>
          <w:rFonts w:ascii="Times New Roman" w:hAnsi="Times New Roman"/>
        </w:rPr>
        <w:lastRenderedPageBreak/>
        <w:t xml:space="preserve">органов, организаций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Title"/>
        <w:ind w:firstLine="540"/>
        <w:jc w:val="both"/>
        <w:outlineLvl w:val="0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Статья 4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0F22AA">
        <w:rPr>
          <w:rFonts w:ascii="Times New Roman" w:hAnsi="Times New Roman"/>
        </w:rPr>
        <w:t>коррупциогенные</w:t>
      </w:r>
      <w:proofErr w:type="spellEnd"/>
      <w:r w:rsidRPr="000F22AA">
        <w:rPr>
          <w:rFonts w:ascii="Times New Roman" w:hAnsi="Times New Roman"/>
        </w:rPr>
        <w:t xml:space="preserve"> факторы отражаются: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2) в </w:t>
      </w:r>
      <w:hyperlink r:id="rId11" w:history="1">
        <w:r w:rsidRPr="000F22AA">
          <w:rPr>
            <w:rFonts w:ascii="Times New Roman" w:hAnsi="Times New Roman"/>
          </w:rPr>
          <w:t>заключении</w:t>
        </w:r>
      </w:hyperlink>
      <w:r w:rsidRPr="000F22AA">
        <w:rPr>
          <w:rFonts w:ascii="Times New Roman" w:hAnsi="Times New Roman"/>
        </w:rPr>
        <w:t xml:space="preserve">, составляемом при проведении антикоррупционной экспертизы в случаях, предусмотренных </w:t>
      </w:r>
      <w:hyperlink w:anchor="P44" w:history="1">
        <w:r w:rsidRPr="000F22AA">
          <w:rPr>
            <w:rFonts w:ascii="Times New Roman" w:hAnsi="Times New Roman"/>
          </w:rPr>
          <w:t>частями 3</w:t>
        </w:r>
      </w:hyperlink>
      <w:r w:rsidRPr="000F22AA">
        <w:rPr>
          <w:rFonts w:ascii="Times New Roman" w:hAnsi="Times New Roman"/>
        </w:rPr>
        <w:t xml:space="preserve"> и </w:t>
      </w:r>
      <w:hyperlink w:anchor="P49" w:history="1">
        <w:r w:rsidRPr="000F22AA">
          <w:rPr>
            <w:rFonts w:ascii="Times New Roman" w:hAnsi="Times New Roman"/>
          </w:rPr>
          <w:t>4 статьи 3</w:t>
        </w:r>
      </w:hyperlink>
      <w:r w:rsidRPr="000F22AA">
        <w:rPr>
          <w:rFonts w:ascii="Times New Roman" w:hAnsi="Times New Roman"/>
        </w:rPr>
        <w:t xml:space="preserve"> настоящего Федерального закона (далее - заключение).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0F22AA">
        <w:rPr>
          <w:rFonts w:ascii="Times New Roman" w:hAnsi="Times New Roman"/>
        </w:rPr>
        <w:t>коррупциогенные</w:t>
      </w:r>
      <w:proofErr w:type="spellEnd"/>
      <w:r w:rsidRPr="000F22AA">
        <w:rPr>
          <w:rFonts w:ascii="Times New Roman" w:hAnsi="Times New Roman"/>
        </w:rPr>
        <w:t xml:space="preserve"> факторы и предложены способы их устранения.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47" w:history="1">
        <w:r w:rsidRPr="000F22AA">
          <w:rPr>
            <w:rFonts w:ascii="Times New Roman" w:hAnsi="Times New Roman"/>
          </w:rPr>
          <w:t>пунктом 3 части 3 статьи 3</w:t>
        </w:r>
      </w:hyperlink>
      <w:r w:rsidRPr="000F22AA">
        <w:rPr>
          <w:rFonts w:ascii="Times New Roman" w:hAnsi="Times New Roman"/>
        </w:rPr>
        <w:t xml:space="preserve"> настоящего Федерального закона, носят обязательный характер. При выявлении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45" w:history="1">
        <w:r w:rsidRPr="000F22AA">
          <w:rPr>
            <w:rFonts w:ascii="Times New Roman" w:hAnsi="Times New Roman"/>
          </w:rPr>
          <w:t>пунктами 1</w:t>
        </w:r>
      </w:hyperlink>
      <w:r w:rsidRPr="000F22AA">
        <w:rPr>
          <w:rFonts w:ascii="Times New Roman" w:hAnsi="Times New Roman"/>
        </w:rPr>
        <w:t xml:space="preserve">, </w:t>
      </w:r>
      <w:hyperlink w:anchor="P46" w:history="1">
        <w:r w:rsidRPr="000F22AA">
          <w:rPr>
            <w:rFonts w:ascii="Times New Roman" w:hAnsi="Times New Roman"/>
          </w:rPr>
          <w:t>2</w:t>
        </w:r>
      </w:hyperlink>
      <w:r w:rsidRPr="000F22AA">
        <w:rPr>
          <w:rFonts w:ascii="Times New Roman" w:hAnsi="Times New Roman"/>
        </w:rPr>
        <w:t xml:space="preserve"> и </w:t>
      </w:r>
      <w:hyperlink w:anchor="P48" w:history="1">
        <w:r w:rsidRPr="000F22AA">
          <w:rPr>
            <w:rFonts w:ascii="Times New Roman" w:hAnsi="Times New Roman"/>
          </w:rPr>
          <w:t>4 части 3 статьи 3</w:t>
        </w:r>
      </w:hyperlink>
      <w:r w:rsidRPr="000F22AA">
        <w:rPr>
          <w:rFonts w:ascii="Times New Roman" w:hAnsi="Times New Roman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6. Разногласия, возникающие при оценке указанных в заключении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факторов, разрешаются в порядке, установленном Правительством Российской Федерации.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Title"/>
        <w:ind w:firstLine="540"/>
        <w:jc w:val="both"/>
        <w:outlineLvl w:val="0"/>
        <w:rPr>
          <w:rFonts w:ascii="Times New Roman" w:hAnsi="Times New Roman"/>
          <w:b w:val="0"/>
        </w:rPr>
      </w:pPr>
      <w:r w:rsidRPr="000F22AA">
        <w:rPr>
          <w:rFonts w:ascii="Times New Roman" w:hAnsi="Times New Roman"/>
          <w:b w:val="0"/>
        </w:rPr>
        <w:t>Статья 5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1. Институты гражданского общества и граждане Российской Федерации (далее - граждане) могут в </w:t>
      </w:r>
      <w:hyperlink r:id="rId12" w:history="1">
        <w:r w:rsidRPr="000F22AA">
          <w:rPr>
            <w:rFonts w:ascii="Times New Roman" w:hAnsi="Times New Roman"/>
          </w:rPr>
          <w:t>порядке</w:t>
        </w:r>
      </w:hyperlink>
      <w:r w:rsidRPr="000F22AA">
        <w:rPr>
          <w:rFonts w:ascii="Times New Roman" w:hAnsi="Times New Roman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13" w:history="1">
        <w:r w:rsidRPr="000F22AA">
          <w:rPr>
            <w:rFonts w:ascii="Times New Roman" w:hAnsi="Times New Roman"/>
          </w:rPr>
          <w:t>Порядок</w:t>
        </w:r>
      </w:hyperlink>
      <w:r w:rsidRPr="000F22AA">
        <w:rPr>
          <w:rFonts w:ascii="Times New Roman" w:hAnsi="Times New Roman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lastRenderedPageBreak/>
        <w:t>1) гражданами, имеющими неснятую или непогашенную судимость;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2) гражданами, сведения </w:t>
      </w:r>
      <w:proofErr w:type="gramStart"/>
      <w:r w:rsidRPr="000F22AA">
        <w:rPr>
          <w:rFonts w:ascii="Times New Roman" w:hAnsi="Times New Roman"/>
        </w:rPr>
        <w:t>о применении</w:t>
      </w:r>
      <w:proofErr w:type="gramEnd"/>
      <w:r w:rsidRPr="000F22AA">
        <w:rPr>
          <w:rFonts w:ascii="Times New Roman" w:hAnsi="Times New Roman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3) гражданами, осуществляющими деятельность в органах и организациях, указанных в </w:t>
      </w:r>
      <w:hyperlink w:anchor="P39" w:history="1">
        <w:r w:rsidRPr="000F22AA">
          <w:rPr>
            <w:rFonts w:ascii="Times New Roman" w:hAnsi="Times New Roman"/>
          </w:rPr>
          <w:t>пункте 3 части 1 статьи 3</w:t>
        </w:r>
      </w:hyperlink>
      <w:r w:rsidRPr="000F22AA">
        <w:rPr>
          <w:rFonts w:ascii="Times New Roman" w:hAnsi="Times New Roman"/>
        </w:rPr>
        <w:t xml:space="preserve"> настоящего Федерального закона;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4) международными и иностранными организациями;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>5) некоммерческими организациями, выполняющими функции иностранного агента.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2. В </w:t>
      </w:r>
      <w:hyperlink r:id="rId14" w:history="1">
        <w:r w:rsidRPr="000F22AA">
          <w:rPr>
            <w:rFonts w:ascii="Times New Roman" w:hAnsi="Times New Roman"/>
          </w:rPr>
          <w:t>заключении</w:t>
        </w:r>
      </w:hyperlink>
      <w:r w:rsidRPr="000F22AA">
        <w:rPr>
          <w:rFonts w:ascii="Times New Roman" w:hAnsi="Times New Roman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0F22AA">
        <w:rPr>
          <w:rFonts w:ascii="Times New Roman" w:hAnsi="Times New Roman"/>
        </w:rPr>
        <w:t>коррупциогенные</w:t>
      </w:r>
      <w:proofErr w:type="spellEnd"/>
      <w:r w:rsidRPr="000F22AA">
        <w:rPr>
          <w:rFonts w:ascii="Times New Roman" w:hAnsi="Times New Roman"/>
        </w:rPr>
        <w:t xml:space="preserve"> факторы и предложены способы их устранения.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  <w:r w:rsidRPr="000F22AA">
        <w:rPr>
          <w:rFonts w:ascii="Times New Roman" w:hAnsi="Times New Roman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0F22AA">
        <w:rPr>
          <w:rFonts w:ascii="Times New Roman" w:hAnsi="Times New Roman"/>
        </w:rPr>
        <w:t>коррупциогенных</w:t>
      </w:r>
      <w:proofErr w:type="spellEnd"/>
      <w:r w:rsidRPr="000F22AA">
        <w:rPr>
          <w:rFonts w:ascii="Times New Roman" w:hAnsi="Times New Roman"/>
        </w:rPr>
        <w:t xml:space="preserve"> факторов.</w:t>
      </w:r>
    </w:p>
    <w:p w:rsidR="000F22AA" w:rsidRPr="000F22AA" w:rsidRDefault="000F22AA" w:rsidP="000F22AA">
      <w:pPr>
        <w:pStyle w:val="ConsPlusNormal"/>
        <w:ind w:firstLine="540"/>
        <w:jc w:val="both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Президент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Российской Федерации</w:t>
      </w:r>
    </w:p>
    <w:p w:rsidR="000F22AA" w:rsidRPr="000F22AA" w:rsidRDefault="000F22AA" w:rsidP="000F22AA">
      <w:pPr>
        <w:pStyle w:val="ConsPlusNormal"/>
        <w:jc w:val="right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Д.МЕДВЕДЕВ</w:t>
      </w:r>
    </w:p>
    <w:p w:rsidR="000F22AA" w:rsidRPr="000F22AA" w:rsidRDefault="000F22AA" w:rsidP="000F22AA">
      <w:pPr>
        <w:pStyle w:val="ConsPlusNormal"/>
        <w:rPr>
          <w:rFonts w:ascii="Times New Roman" w:hAnsi="Times New Roman"/>
        </w:rPr>
      </w:pPr>
      <w:r w:rsidRPr="000F22AA">
        <w:rPr>
          <w:rFonts w:ascii="Times New Roman" w:hAnsi="Times New Roman"/>
        </w:rPr>
        <w:t>Москва, Кремль</w:t>
      </w:r>
    </w:p>
    <w:p w:rsidR="000F22AA" w:rsidRPr="000F22AA" w:rsidRDefault="000F22AA" w:rsidP="000F22AA">
      <w:pPr>
        <w:pStyle w:val="ConsPlusNormal"/>
        <w:rPr>
          <w:rFonts w:ascii="Times New Roman" w:hAnsi="Times New Roman"/>
        </w:rPr>
      </w:pPr>
      <w:r w:rsidRPr="000F22AA">
        <w:rPr>
          <w:rFonts w:ascii="Times New Roman" w:hAnsi="Times New Roman"/>
        </w:rPr>
        <w:t>17 июля 2009 года</w:t>
      </w:r>
    </w:p>
    <w:p w:rsidR="000F22AA" w:rsidRPr="000F22AA" w:rsidRDefault="000F22AA" w:rsidP="000F22AA">
      <w:pPr>
        <w:pStyle w:val="ConsPlusNormal"/>
        <w:rPr>
          <w:rFonts w:ascii="Times New Roman" w:hAnsi="Times New Roman"/>
        </w:rPr>
      </w:pPr>
      <w:r w:rsidRPr="000F22AA">
        <w:rPr>
          <w:rFonts w:ascii="Times New Roman" w:hAnsi="Times New Roman"/>
        </w:rPr>
        <w:t>N 172-ФЗ</w:t>
      </w:r>
    </w:p>
    <w:p w:rsidR="000F22AA" w:rsidRPr="000F22AA" w:rsidRDefault="000F22AA" w:rsidP="000F22AA">
      <w:pPr>
        <w:pStyle w:val="ConsPlusNormal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rPr>
          <w:rFonts w:ascii="Times New Roman" w:hAnsi="Times New Roman"/>
        </w:rPr>
      </w:pPr>
    </w:p>
    <w:p w:rsidR="000F22AA" w:rsidRPr="000F22AA" w:rsidRDefault="000F22AA" w:rsidP="000F22A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/>
          <w:szCs w:val="2"/>
        </w:rPr>
      </w:pPr>
    </w:p>
    <w:p w:rsidR="00977AC1" w:rsidRPr="000F22AA" w:rsidRDefault="00977AC1" w:rsidP="000F22AA">
      <w:pPr>
        <w:spacing w:after="0" w:line="240" w:lineRule="auto"/>
        <w:rPr>
          <w:rFonts w:ascii="Times New Roman" w:hAnsi="Times New Roman"/>
        </w:rPr>
      </w:pPr>
    </w:p>
    <w:sectPr w:rsidR="00977AC1" w:rsidRPr="000F22AA" w:rsidSect="00AB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AA"/>
    <w:rsid w:val="000F22AA"/>
    <w:rsid w:val="0097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225D-C2DB-45EA-8927-CE7316FF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22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8FD0721614BFA6A1C5F5FC31EE02DF0EF6DFE8AA397834746C8FDA00E83C3BD0504DC3D066AAC5FB5097BE4FB446CB3FBDEFF28A35C70z768H" TargetMode="External"/><Relationship Id="rId13" Type="http://schemas.openxmlformats.org/officeDocument/2006/relationships/hyperlink" Target="consultantplus://offline/ref=30B8FD0721614BFA6A1C5F5FC31EE02DF0EA64F88AA797834746C8FDA00E83C3BD0504DC3D066AAF5EB5097BE4FB446CB3FBDEFF28A35C70z76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B8FD0721614BFA6A1C5F5FC31EE02DF0EF6DFE8AA397834746C8FDA00E83C3BD0504DC3D066AAF5BB5097BE4FB446CB3FBDEFF28A35C70z768H" TargetMode="External"/><Relationship Id="rId12" Type="http://schemas.openxmlformats.org/officeDocument/2006/relationships/hyperlink" Target="consultantplus://offline/ref=30B8FD0721614BFA6A1C5F5FC31EE02DF0EF6DFE8AA397834746C8FDA00E83C3BD0504DC3D066AAC59B5097BE4FB446CB3FBDEFF28A35C70z76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FD0721614BFA6A1C5F5FC31EE02DF0EF6DFE8AA397834746C8FDA00E83C3BD0504DC3D066AAC5FB5097BE4FB446CB3FBDEFF28A35C70z768H" TargetMode="External"/><Relationship Id="rId11" Type="http://schemas.openxmlformats.org/officeDocument/2006/relationships/hyperlink" Target="consultantplus://offline/ref=30B8FD0721614BFA6A1C5F5FC31EE02DF1ED65FE82A597834746C8FDA00E83C3BD0504DC3D066AAB58B5097BE4FB446CB3FBDEFF28A35C70z768H" TargetMode="External"/><Relationship Id="rId5" Type="http://schemas.openxmlformats.org/officeDocument/2006/relationships/hyperlink" Target="consultantplus://offline/ref=30B8FD0721614BFA6A1C5F5FC31EE02DF0E465FD89A297834746C8FDA00E83C3BD0504DC3D066AAE5BB5097BE4FB446CB3FBDEFF28A35C70z76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8FD0721614BFA6A1C5F5FC31EE02DF0EF6DFE8AA397834746C8FDA00E83C3BD0504DC3D066AAC5FB5097BE4FB446CB3FBDEFF28A35C70z768H" TargetMode="External"/><Relationship Id="rId4" Type="http://schemas.openxmlformats.org/officeDocument/2006/relationships/hyperlink" Target="consultantplus://offline/ref=30B8FD0721614BFA6A1C5F5FC31EE02DF1EC68FF82A097834746C8FDA00E83C3BD0504DC3D066FAC5DB5097BE4FB446CB3FBDEFF28A35C70z768H" TargetMode="External"/><Relationship Id="rId9" Type="http://schemas.openxmlformats.org/officeDocument/2006/relationships/hyperlink" Target="consultantplus://offline/ref=30B8FD0721614BFA6A1C5F5FC31EE02DF3EF6AF883A897834746C8FDA00E83C3AF055CD03D0E74AE5AA05F2AA1zA67H" TargetMode="External"/><Relationship Id="rId14" Type="http://schemas.openxmlformats.org/officeDocument/2006/relationships/hyperlink" Target="consultantplus://offline/ref=30B8FD0721614BFA6A1C5F5FC31EE02DF3E96FFA88A197834746C8FDA00E83C3BD0504DC3D066AAF58B5097BE4FB446CB3FBDEFF28A35C70z7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</cp:revision>
  <dcterms:created xsi:type="dcterms:W3CDTF">2019-02-08T07:58:00Z</dcterms:created>
  <dcterms:modified xsi:type="dcterms:W3CDTF">2019-02-08T08:01:00Z</dcterms:modified>
</cp:coreProperties>
</file>