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rPr>
          <w:rFonts w:ascii="Times New Roman" w:hAnsi="Times New Roman" w:cs="Tahoma"/>
          <w:sz w:val="26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816AFA" w:rsidRPr="00816AFA">
        <w:tc>
          <w:tcPr>
            <w:tcW w:w="5103" w:type="dxa"/>
          </w:tcPr>
          <w:p w:rsidR="00816AFA" w:rsidRPr="00816AFA" w:rsidRDefault="00816AFA" w:rsidP="00816AF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Arial"/>
                <w:sz w:val="26"/>
                <w:szCs w:val="20"/>
              </w:rPr>
            </w:pPr>
            <w:r w:rsidRPr="00816AFA">
              <w:rPr>
                <w:rFonts w:ascii="Times New Roman" w:hAnsi="Times New Roman" w:cs="Arial"/>
                <w:sz w:val="26"/>
                <w:szCs w:val="20"/>
              </w:rPr>
              <w:t>9 ноября 2007 года</w:t>
            </w:r>
          </w:p>
        </w:tc>
        <w:tc>
          <w:tcPr>
            <w:tcW w:w="5103" w:type="dxa"/>
          </w:tcPr>
          <w:p w:rsidR="00816AFA" w:rsidRPr="00816AFA" w:rsidRDefault="00816AFA" w:rsidP="00816AF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Arial"/>
                <w:sz w:val="26"/>
                <w:szCs w:val="20"/>
              </w:rPr>
            </w:pPr>
            <w:r w:rsidRPr="00816AFA">
              <w:rPr>
                <w:rFonts w:ascii="Times New Roman" w:hAnsi="Times New Roman" w:cs="Arial"/>
                <w:sz w:val="26"/>
                <w:szCs w:val="20"/>
              </w:rPr>
              <w:t>N 210-4-ЗКО</w:t>
            </w:r>
          </w:p>
        </w:tc>
      </w:tr>
    </w:tbl>
    <w:p w:rsidR="00816AFA" w:rsidRPr="00816AFA" w:rsidRDefault="00816AFA" w:rsidP="00816AFA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РОССИЙСКАЯ ФЕДЕРАЦИЯ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ЗАКОН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О МУНИЦИПАЛЬНОЙ СЛУЖБЕ В КОСТРОМСКОЙ ОБЛАСТИ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E79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7946" w:rsidRDefault="00BE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7946" w:rsidRDefault="00BE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>Список изменяющих докумен</w:t>
            </w:r>
            <w:bookmarkStart w:id="0" w:name="_GoBack"/>
            <w:bookmarkEnd w:id="0"/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тов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(в ред. Законов Костромской области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23.12.2008 </w:t>
            </w:r>
            <w:hyperlink r:id="rId4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419-4-ЗКО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10.03.2009 </w:t>
            </w:r>
            <w:hyperlink r:id="rId5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455-4-ЗКО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11.02.2010 </w:t>
            </w:r>
            <w:hyperlink r:id="rId6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577-4-ЗКО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21.10.2010 </w:t>
            </w:r>
            <w:hyperlink r:id="rId7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668-4-ЗКО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13.07.2012 </w:t>
            </w:r>
            <w:hyperlink r:id="rId8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258-5-ЗКО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23.10.2012 </w:t>
            </w:r>
            <w:hyperlink r:id="rId9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294-5-ЗКО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07.02.2014 </w:t>
            </w:r>
            <w:hyperlink r:id="rId10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489-5-ЗКО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07.02.2014 </w:t>
            </w:r>
            <w:hyperlink r:id="rId11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490-5-ЗКО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04.12.2015 </w:t>
            </w:r>
            <w:hyperlink r:id="rId12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28-6-ЗКО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28.04.2016 </w:t>
            </w:r>
            <w:hyperlink r:id="rId13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98-6-ЗКО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26.10.2016 </w:t>
            </w:r>
            <w:hyperlink r:id="rId14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163-6-ЗКО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11.07.2017 </w:t>
            </w:r>
            <w:hyperlink r:id="rId15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264-6-ЗКО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20.09.2017 </w:t>
            </w:r>
            <w:hyperlink r:id="rId16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286-6-ЗКО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15.12.2017 </w:t>
            </w:r>
            <w:hyperlink r:id="rId17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326-6-ЗКО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24.12.2018 </w:t>
            </w:r>
            <w:hyperlink r:id="rId18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498-6-ЗКО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26.05.2020 </w:t>
            </w:r>
            <w:hyperlink r:id="rId19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685-6-ЗКО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27.10.2020 </w:t>
            </w:r>
            <w:hyperlink r:id="rId20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6-7-ЗКО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21.05.2021 </w:t>
            </w:r>
            <w:hyperlink r:id="rId21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92-7-ЗКО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01.02.2022 </w:t>
            </w:r>
            <w:hyperlink r:id="rId22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176-7-ЗКО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12.07.2022 </w:t>
            </w:r>
            <w:hyperlink r:id="rId23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251-7-ЗКО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P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26"/>
                <w:szCs w:val="26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19.09.2023 </w:t>
            </w:r>
            <w:hyperlink r:id="rId24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393-7-ЗКО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19.09.2023 </w:t>
            </w:r>
            <w:hyperlink r:id="rId25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394-7-ЗКО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</w:t>
            </w:r>
          </w:p>
          <w:p w:rsid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от 30.01.2024 </w:t>
            </w:r>
            <w:hyperlink r:id="rId26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449-7-ЗКО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 xml:space="preserve">, от 18.10.2024 </w:t>
            </w:r>
            <w:hyperlink r:id="rId27" w:history="1">
              <w:r w:rsidRPr="00BE7946">
                <w:rPr>
                  <w:rFonts w:ascii="Times New Roman" w:hAnsi="Times New Roman" w:cs="Arial"/>
                  <w:sz w:val="26"/>
                  <w:szCs w:val="26"/>
                </w:rPr>
                <w:t>N 533-7-ЗКО</w:t>
              </w:r>
            </w:hyperlink>
            <w:r w:rsidRPr="00BE7946">
              <w:rPr>
                <w:rFonts w:ascii="Times New Roman" w:hAnsi="Times New Roman" w:cs="Arial"/>
                <w:sz w:val="26"/>
                <w:szCs w:val="26"/>
              </w:rPr>
              <w:t>)</w:t>
            </w:r>
            <w:r w:rsidRPr="00BE794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7946" w:rsidRDefault="00BE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Принят Костромской областной Думой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 ноября 2007 года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1. Предмет регулирования настоящего Закона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Предметом настоящего Закона являются отношения связанные с правовым, организационным и финансово-экономическим регулированием муниципальной службы в Костромской области в пределах полномочий, определенных федеральным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Деятельность лиц, замещающих муниципальные должности, настоящим Законом не регулируется.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2. Правовая основа настоящего Закона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Правовой основой настоящего Закона являются </w:t>
      </w:r>
      <w:hyperlink r:id="rId28" w:history="1">
        <w:r w:rsidRPr="00816AFA">
          <w:rPr>
            <w:rFonts w:ascii="Times New Roman" w:hAnsi="Times New Roman" w:cs="Arial"/>
            <w:sz w:val="26"/>
            <w:szCs w:val="20"/>
          </w:rPr>
          <w:t>Конституция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Российской Федерации, Федеральный </w:t>
      </w:r>
      <w:hyperlink r:id="rId29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"О муниципальной службе в Российской Федерации", </w:t>
      </w:r>
      <w:hyperlink r:id="rId30" w:history="1">
        <w:r w:rsidRPr="00816AFA">
          <w:rPr>
            <w:rFonts w:ascii="Times New Roman" w:hAnsi="Times New Roman" w:cs="Arial"/>
            <w:sz w:val="26"/>
            <w:szCs w:val="20"/>
          </w:rPr>
          <w:t>Устав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3. Реестр должностей муниципальной службы в 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1. </w:t>
      </w:r>
      <w:hyperlink r:id="rId31" w:history="1">
        <w:r w:rsidRPr="00816AFA">
          <w:rPr>
            <w:rFonts w:ascii="Times New Roman" w:hAnsi="Times New Roman" w:cs="Arial"/>
            <w:sz w:val="26"/>
            <w:szCs w:val="20"/>
          </w:rPr>
          <w:t>Реестр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должностей муниципальной службы в Костромской области представляет собой перечень наименований должностей муниципальной службы, классифицированных по органам местного самоуправления, группам и функциональным признакам должностей, определяемым с учетом исторических и иных местных традиций.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 Должности муниципальной службы устанавливаются муниципальными правовыми актами в соответствии с </w:t>
      </w:r>
      <w:hyperlink r:id="rId32" w:history="1">
        <w:r w:rsidRPr="00816AFA">
          <w:rPr>
            <w:rFonts w:ascii="Times New Roman" w:hAnsi="Times New Roman" w:cs="Arial"/>
            <w:sz w:val="26"/>
            <w:szCs w:val="20"/>
          </w:rPr>
          <w:t>Реестром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должностей муниципальной службы в Костромской области, утверждаемым законом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 В соответствии с Федеральным </w:t>
      </w:r>
      <w:hyperlink r:id="rId33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от 2 марта 2007 года N 25-ФЗ "О муниципальной службе в Российской Федерации" (далее - Федеральный закон "О муниципальной службе в Российской Федерации") должности муниципальной службы подразделяются в </w:t>
      </w:r>
      <w:hyperlink r:id="rId34" w:history="1">
        <w:r w:rsidRPr="00816AFA">
          <w:rPr>
            <w:rFonts w:ascii="Times New Roman" w:hAnsi="Times New Roman" w:cs="Arial"/>
            <w:sz w:val="26"/>
            <w:szCs w:val="20"/>
          </w:rPr>
          <w:t>Реестре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 следующие группы: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высшие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главные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ведущие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старшие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младшие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4. Соотношение должностей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Соотношение должностей муниципальной службы и должностей государственной гражданской службы Костромской области с учетом квалификационных требований для замещения соответствующих должностей муниципальной службы и должностей государственной гражданской службы Костромской области устанавливается законом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5. Квалификационные требования для замещения должностей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1.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службы, устанавливаются муниципальными правовыми актами на основе </w:t>
      </w:r>
      <w:hyperlink w:anchor="Par282" w:history="1">
        <w:r w:rsidRPr="00816AFA">
          <w:rPr>
            <w:rFonts w:ascii="Times New Roman" w:hAnsi="Times New Roman" w:cs="Arial"/>
            <w:sz w:val="26"/>
            <w:szCs w:val="20"/>
          </w:rPr>
          <w:t>Типовых квалификационных требований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для замещения должностей муниципальной службы, установленных приложением 1 к настоящему Закону.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подготовки, которые необходимы для замещения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 кандидатам на должность главы администрации муниципального района (городского округа, муниципального округа), назначаемого по контракту, предъявляются следующие дополнительные требования: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наличие высшего образования не ниже уровня специалитета, магистратуры;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2) стаж работы на высших или главных муниципальных должностях (муниципальных должностях муниципальной службы) или стаж работы на высших или главных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государственных должностях государственной службы не менее трех лет либо стаж работы на руководящей должности (руководителя, заместителя руководителя организации, руководителя структурного подразделения организации) не менее трех лет;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3) утратил силу. - </w:t>
      </w:r>
      <w:hyperlink r:id="rId35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26.10.2016 N 163-6-ЗКО.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5.1. Классные чины муниципальных служащих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В системе муниципальной службы в Костромской области устанавливаются следующие классные чины муниципальных служащих: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секретарь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секретарь муниципальной службы 2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секретарь муниципальной службы 1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референт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референт муниципальной службы 2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6) референт муниципальной службы 1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7) советник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8) советник муниципальной службы 2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9) советник муниципальной службы 1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10) муниципальный советник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11) муниципальный советник 2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12) муниципальный советник 1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13) действительный муниципальный советник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14) действительный муниципальный советник 2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15) действительный муниципальный советник 1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Классные чины муниципальных служащих (далее - классные чины) присваиваются муниципальным служащим в соответствии с замещаемой должностью муниципальной службы в пределах группы должностей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Муниципальным служащим, замещающим должности муниципальной службы младшей группы, присваивается классный чин - секретарь муниципальной службы 1, 2 или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Муниципальным служащим, замещающим должности муниципальной службы старшей группы, присваивается классный чин - референт муниципальной службы 1, 2 или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Муниципальным служащим, замещающим должности муниципальной службы ведущей группы, присваивается классный чин - советник муниципальной службы 1, 2 или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 Муниципальным служащим, замещающим должности муниципальной службы главной группы, присваивается классный чин - муниципальный советник 1, 2 или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7. Муниципальным служащим, замещающим должности муниципальной службы высшей группы, присваивается классный чин - действительный муниципальный советник 1, 2 или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5.2. Порядок присвоения и сохранения классных чинов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1. Классные чины присваиваются муниципальным служащим персонально, с соблюдением последовательности, в соответствии с замещаемой должностью муниципальной службы в пределах группы должностей муниципальной службы, а также с учетом профессионального уровня, продолжительности муниципальной службы в предыдущем классном чине и в замещаемой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Классный чин может быть первым или очередным. Первый классный чин присваивается муниципальному служащему, не имеющему классного чина.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" w:name="Par75"/>
      <w:bookmarkEnd w:id="1"/>
      <w:r w:rsidRPr="00816AFA">
        <w:rPr>
          <w:rFonts w:ascii="Times New Roman" w:hAnsi="Times New Roman" w:cs="Arial"/>
          <w:sz w:val="26"/>
          <w:szCs w:val="20"/>
        </w:rPr>
        <w:t>3. Первыми классными чинами (в зависимости от группы должностей муниципальной службы, к которой относится должность муниципальной службы, замещаемая муниципальным служащим) являются: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для младшей группы должностей муниципальной службы - секретарь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для старшей группы должностей муниципальной службы - референт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для ведущей группы должностей муниципальной службы - советник муниципальной службы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для главной группы должностей муниципальной службы - муниципальный советник 3 класса;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для высшей группы должностей муниципальной службы - действительный муниципальный советник 3 класса.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Первый классный чин присваивается муниципальному служащему после успешного завершения испытания, а если испытание не устанавливалось, то не ранее чем через три месяца после назначения на должность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Очередной классный чин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2" w:name="Par83"/>
      <w:bookmarkEnd w:id="2"/>
      <w:r w:rsidRPr="00816AFA">
        <w:rPr>
          <w:rFonts w:ascii="Times New Roman" w:hAnsi="Times New Roman" w:cs="Arial"/>
          <w:sz w:val="26"/>
          <w:szCs w:val="20"/>
        </w:rPr>
        <w:t>6. Для прохождения муниципальной службы устанавливаются следующие сроки: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в классных чинах секретаря муниципальной службы 3 и 2 класса, референта муниципальной службы 3 и 2 класса - не менее одного года;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в классных чинах советника муниципальной службы 3 и 2 класса, муниципального советника 3 и 2 класса - не менее двух лет;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в классных чинах действительного муниципального советника 3 и 2 класса - не менее одного года.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Для прохождения муниципальной службы в классных чинах секретаря муниципальной службы 1 класса, референта муниципальной службы 1 класса, советника муниципальной службы 1 класса, муниципального советника 1 класса сроки не устанавливаются.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Срок прохождения муниципальной службы в классном чине исчисляется со дня его присвоения.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7. Первые и очередные классные чины муниципальным служащим, замещающим должности муниципальной службы на определенный срок полномочий, за исключением муниципальных служащих, замещающих должности, относящиеся к высшей группе должностей муниципальной службы, присваиваются по результатам квалификационного экзамена.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Квалификационный экзамен проводится при решении вопроса о присвоении классного чина муниципальной службы по инициативе муниципального служащего не позднее чем через три месяца после дня подачи им письменного заявления о присвоении классного чина по замещаемой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Квалификационный экзамен муниципального служащего проводится в установленных формах оценки его знаний и умений (профессионального уровня) конкурсной или аттестационной комиссией, формируемой представителем нанимателя (работодателя).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Муниципальный служащий вправе обжаловать результаты квалификационного экзамена в порядке, установленном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Положение о порядке сдачи квалификационного экзамена муниципального служащего и формах оценки знаний и умений (профессионального уровня) утверждается представительным органом муниципального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8. При назначении муниципального служащего на более высокую должность муниципальной службы ему может быть присвоен очередной классный чин, если истек срок, установленный </w:t>
      </w:r>
      <w:hyperlink w:anchor="Par83" w:history="1">
        <w:r w:rsidRPr="00816AFA">
          <w:rPr>
            <w:rFonts w:ascii="Times New Roman" w:hAnsi="Times New Roman" w:cs="Arial"/>
            <w:sz w:val="26"/>
            <w:szCs w:val="20"/>
          </w:rPr>
          <w:t>частью 6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 для прохождения муниципальной службы в предыдущем классном чине, и при условии, что для этой должности муниципальной службы предусмотрен классный чин, равный или более высокий, чем классный чин, присваиваемый муниципальному служащему.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При назначении муниципального служащего на должность муниципальной службы, которая относится к более высокой группе должностей муниципальной службы, чем замещаемая им ранее, указанному служащему может быть присвоен классный чин, являющийся в соответствии с </w:t>
      </w:r>
      <w:hyperlink w:anchor="Par75" w:history="1">
        <w:r w:rsidRPr="00816AFA">
          <w:rPr>
            <w:rFonts w:ascii="Times New Roman" w:hAnsi="Times New Roman" w:cs="Arial"/>
            <w:sz w:val="26"/>
            <w:szCs w:val="20"/>
          </w:rPr>
          <w:t>частью 3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 первым для этой группы должностей муниципальной службы, если этот классный чин выше классного чина, который имеет муниципальный служащий.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9. Присвоение классных чинов муниципальным служащим производится правовым актом представителя нанимателя (работодателя), за исключением лиц, указанных в </w:t>
      </w:r>
      <w:hyperlink w:anchor="Par97" w:history="1">
        <w:r w:rsidRPr="00816AFA">
          <w:rPr>
            <w:rFonts w:ascii="Times New Roman" w:hAnsi="Times New Roman" w:cs="Arial"/>
            <w:sz w:val="26"/>
            <w:szCs w:val="20"/>
          </w:rPr>
          <w:t>абзаце втором части 9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3" w:name="Par97"/>
      <w:bookmarkEnd w:id="3"/>
      <w:r w:rsidRPr="00816AFA">
        <w:rPr>
          <w:rFonts w:ascii="Times New Roman" w:hAnsi="Times New Roman" w:cs="Arial"/>
          <w:sz w:val="26"/>
          <w:szCs w:val="20"/>
        </w:rPr>
        <w:t>Присвоение классных чинов главе местной администрации, назначаемому по контракту, руководителям иных органов местного самоуправления, являющимся муниципальными служащими, осуществляется правовыми актами главы муниципального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10. Соответствующая запись о присвоении муниципальному служащему классного чина вносится в его личное дело и трудовую книжку (при наличии). Со дня присвоения муниципальному служащему классного чина ему устанавливается ежемесячная надбавка к должностному окладу за классный чин в размере, определяемом в соответствии с положениями </w:t>
      </w:r>
      <w:hyperlink w:anchor="Par148" w:history="1">
        <w:r w:rsidRPr="00816AFA">
          <w:rPr>
            <w:rFonts w:ascii="Times New Roman" w:hAnsi="Times New Roman" w:cs="Arial"/>
            <w:sz w:val="26"/>
            <w:szCs w:val="20"/>
          </w:rPr>
          <w:t>статьи 9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Закона.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11. Классный чин не присваивается муниципальным служащим, имеющим дисциплинарные взыскания, а также муниципальным служащим, в отношении которых возбуждено уголовное дело.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12. В качестве меры поощрения за особые отличия в муниципальной службе классный чин муниципальному служащему может быть присвоен: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1) до истечения срока, установленного </w:t>
      </w:r>
      <w:hyperlink w:anchor="Par83" w:history="1">
        <w:r w:rsidRPr="00816AFA">
          <w:rPr>
            <w:rFonts w:ascii="Times New Roman" w:hAnsi="Times New Roman" w:cs="Arial"/>
            <w:sz w:val="26"/>
            <w:szCs w:val="20"/>
          </w:rPr>
          <w:t>частью 6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 для прохождения муниципальной службы в соответствующем классном чине, но не ранее чем через шесть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месяцев пребывания в замещаемой должности муниципальной службы, - не выше классного чина, соответствующего этой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2) по истечении срока, установленного </w:t>
      </w:r>
      <w:hyperlink w:anchor="Par83" w:history="1">
        <w:r w:rsidRPr="00816AFA">
          <w:rPr>
            <w:rFonts w:ascii="Times New Roman" w:hAnsi="Times New Roman" w:cs="Arial"/>
            <w:sz w:val="26"/>
            <w:szCs w:val="20"/>
          </w:rPr>
          <w:t>частью 6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 для прохождения муниципальной службы в соответствующем классном чине, - на одну ступень выше классного чина, соответствующего замещаемой должности муниципальной службы в пределах группы должностей муниципальной службы, к которой относится замещаемая должность.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13. Присвоенный классный чин сохраняется за муниципальным служащим при переводе муниципального служащего на иные должности муниципальной службы и увольнении с муниципальной службы (в том числе в связи с выходом на пенсию).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14. Гражданин Российской Федерации может быть лишен классного чина муниципальной службы судом при осуждении за совершение тяжкого или особо тяжкого преступления.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6. Контракт с лицом, назначаемым на должность главы администрации муниципального района (городского округа, муниципального округа)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С лицом, поступающим на должность главы администрации муниципального района (городского округа, муниципального округа) по результатам конкурса на замещение указанной должности, заключается контракт.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4" w:name="Par109"/>
      <w:bookmarkEnd w:id="4"/>
      <w:r w:rsidRPr="00816AFA">
        <w:rPr>
          <w:rFonts w:ascii="Times New Roman" w:hAnsi="Times New Roman" w:cs="Arial"/>
          <w:sz w:val="26"/>
          <w:szCs w:val="20"/>
        </w:rPr>
        <w:t>2. В контракте с главой администрации муниципального района (городского округа, муниципального округа) в части, касающейся осуществления отдельных государственных полномочий, переданных органам местного самоуправления муниципальных районов (городских округов, муниципальных округов) федеральными законами и законами Костромской области, определяются следующие права главы администрации муниципального района (городского округа, муниципального округа):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издавать правовые акты по вопросам осуществления отдельных государственных полномочий, переданных органам местного самоуправления муниципальных районов (городских округов, муниципальных округов) федеральными законами и законами Костромской области на основании и во исполнение положений, установленных данными федеральными законами и (или) законами Костромской области;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использовать материальные ресурсы и расходовать финансовые средства, предоставленные органам местного самоуправления для осуществления отдельных государственных полномочий, переданных указанным органам федеральными законами и законами Костромской области;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обжаловать в судебном порядке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вносить предложения в представительный орган муниципального района (городского округа, муниципального округа) о создании структурных подразделений администрации муниципального района (городского округа, муниципального округа), необходимых для осуществления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5) вносить в представительный орган муниципального района (городского округа, муниципального округа) предложения о дополнительном использовании собственных материальных ресурсов и финансовых средств для осуществления отдельных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государственных полномочий в случаях и порядке, предусмотренных уставом муниципального района (городского округа, муниципального округа);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6) запрашивать и получать информацию от органов государственной власти в части, касающейся осуществления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7) направлять в уполномоченные государственные органы предложения по вопросам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В контракте с главой администрации муниципального района (городского округа, муниципального округа) в части, касающейся осуществления отдельных государственных полномочий, переданных органам местного самоуправления муниципальных районов (городских округов, муниципальных округов) федеральными законами и законами Костромской области, определяются следующие обязанности главы администрации муниципального района (городского округа, муниципального округа):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организовывать и обеспечивать работу администрации муниципального района (городского округа, муниципального округа) и ее структурных подразделений по исполнению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обеспечивать сохранность и целевое использование материальных ресурсов и целевое расходование финансовых средств, предоставленных для осуществления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предоставлять в установленном порядке уполномоченным государственным органам документы, связанные с осуществлением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исполнять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не разглашать сведения, составляющие государственную и иную охраняемую законом тайну;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6) обеспечивать возврат предоставленных материальных ресурсов и неиспользованных финансовых средств при прекращении исполнения органами местного самоуправления отдельных государственных полномочий;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7) обеспечивать прекращение исполнения государственных полномочий в случае признания утратившими силу, а также признания в судебном порядке несоответствия федеральных законов, законов области, предусматривающих наделение органов местного самоуправления отдельными государственными полномочиями, требованиям, установленным федеральным законом.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5" w:name="Par125"/>
      <w:bookmarkEnd w:id="5"/>
      <w:r w:rsidRPr="00816AFA">
        <w:rPr>
          <w:rFonts w:ascii="Times New Roman" w:hAnsi="Times New Roman" w:cs="Arial"/>
          <w:sz w:val="26"/>
          <w:szCs w:val="20"/>
        </w:rPr>
        <w:t>4. Глава администрации муниципального района (городского округа, муниципального округа) несет ответственность за ненадлежащее осуществление переданных органам местного самоуправления отдельных государственных полномочий в пределах выделенных муниципальному району (городскому округу, муниципальному округу) на эти цели материальных ресурсов и финансовых средств.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Условия контракта, в части осуществления отдельных государственных полномочий, действуют в течение срока осуществления отдельных государственных полномочий органами местного самоуправления соответствующего муниципального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6. Условия, указанные в </w:t>
      </w:r>
      <w:hyperlink w:anchor="Par109" w:history="1">
        <w:r w:rsidRPr="00816AFA">
          <w:rPr>
            <w:rFonts w:ascii="Times New Roman" w:hAnsi="Times New Roman" w:cs="Arial"/>
            <w:sz w:val="26"/>
            <w:szCs w:val="20"/>
          </w:rPr>
          <w:t>частях 2</w:t>
        </w:r>
      </w:hyperlink>
      <w:r w:rsidRPr="00816AFA">
        <w:rPr>
          <w:rFonts w:ascii="Times New Roman" w:hAnsi="Times New Roman" w:cs="Arial"/>
          <w:sz w:val="26"/>
          <w:szCs w:val="20"/>
        </w:rPr>
        <w:t>-</w:t>
      </w:r>
      <w:hyperlink w:anchor="Par125" w:history="1">
        <w:r w:rsidRPr="00816AFA">
          <w:rPr>
            <w:rFonts w:ascii="Times New Roman" w:hAnsi="Times New Roman" w:cs="Arial"/>
            <w:sz w:val="26"/>
            <w:szCs w:val="20"/>
          </w:rPr>
          <w:t>4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подлежат обязательному включению в текст контракта, заключаемого с главой администрации муниципального района (городского округа, муниципального округа).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7. Типовая форма контракта установлена </w:t>
      </w:r>
      <w:hyperlink w:anchor="Par303" w:history="1">
        <w:r w:rsidRPr="00816AFA">
          <w:rPr>
            <w:rFonts w:ascii="Times New Roman" w:hAnsi="Times New Roman" w:cs="Arial"/>
            <w:sz w:val="26"/>
            <w:szCs w:val="20"/>
          </w:rPr>
          <w:t>приложением 2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 настоящему Закону.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lastRenderedPageBreak/>
        <w:t>Статья 7. Аттестация муниципальных служащих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 Положение о проведении аттестации муниципальных служащих утверждается муниципальным правовым актом в соответствии с </w:t>
      </w:r>
      <w:hyperlink w:anchor="Par476" w:history="1">
        <w:r w:rsidRPr="00816AFA">
          <w:rPr>
            <w:rFonts w:ascii="Times New Roman" w:hAnsi="Times New Roman" w:cs="Arial"/>
            <w:sz w:val="26"/>
            <w:szCs w:val="20"/>
          </w:rPr>
          <w:t>Типовым положением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о проведении аттестации муниципальных служащих, являющимся приложением 3 к настоящему Закону.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8. Отпуск муниципального служащего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Муниципальному служащему предоставляется ежегодный отпуск с сохранением замещаемой должности муниципальной службы и денежного содержания, размер которого определяется в порядке, установленном трудовым законодательством для исчисления средней заработной платы.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Ежегодный оплачиваемый отпуск муниципального служащего состоит из основного оплачиваемого отпуска и дополнительных оплачиваемых отпусков.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 Ежегодный основной оплачиваемый отпуск предоставляется муниципальному служащему продолжительностью 30 календарных дней.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Муниципальному служащему предоставляется ежегодный дополнительный оплачиваемый отпуск за выслугу лет продолжительностью: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при стаже муниципальной службы от 1 года до 5 лет - 1 календарный день;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при стаже муниципальной службы от 5 до 10 лет - 5 календарных дней;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при стаже муниципальной службы от 10 до 15 лет - 7 календарных дней;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при стаже муниципальной службы 15 лет и более - 10 календарных дней.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Ежегодный дополнительный оплачиваемый отпуск за выслугу лет суммируется с ежегодным основным оплачиваемым отпуском при исчислении общей продолжительности ежегодного оплачиваемого отпуска.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Муниципальному служащему, для которого установлен ненормированный служебный день, предоставляется ежегодный дополнительный оплачиваемый отпуск за ненормированный служебный день продолжительностью три календарных дня.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bookmarkStart w:id="6" w:name="Par148"/>
      <w:bookmarkEnd w:id="6"/>
      <w:r w:rsidRPr="00816AFA">
        <w:rPr>
          <w:rFonts w:ascii="Times New Roman" w:hAnsi="Times New Roman" w:cs="Arial"/>
          <w:bCs/>
          <w:szCs w:val="20"/>
        </w:rPr>
        <w:t>Статья 9. Оплата труда муниципального служащего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- дополнительные выплаты).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 дополнительным выплатам относятся: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ежемесячная надбавка к должностному окладу за выслугу лет на муниципальной службе;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ежемесячная надбавка к должностному окладу за особые условия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3) ежемесячная процентная надбавка к должностному окладу муниципальных служащих, допущенных к государственной тайне на постоянной основе, и сотрудников структурных подразделений по защите государственной тайны;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ежемесячная надбавка к должностному окладу за классный чин;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ежемесячное денежное поощрение;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6) премии, в том числе за выполнение особо важных и сложных заданий;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7)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дополнительных выплат и порядок их осуществления устанавливаются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4. Утратила силу. - </w:t>
      </w:r>
      <w:hyperlink r:id="rId36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23.12.2008 N 419-4-ЗКО.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10. Дополнительные гарантии, предоставляемые муниципальному служащему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Муниципальным служащим при определенных условиях, предусмотренных муниципальными правовыми актами, может предоставляться право на: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дополнительное профессиональное образование с сохранением на этот период замещаемой должности муниципальной службы и денежного содержания;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транспортное обслуживание, обеспечиваемое в связи с исполнением должностных обязанностей, в зависимости от группы замещаемой должности муниципальной службы, а также компенсацию за использование личного транспорта в служебных целях и возмещение расходов, связанных с его использованием, в случаях и порядке, установленных муниципальными правовыми актами;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возмещение расходов на ритуальные услуги членам семей и иным лицам, осуществляющим похороны муниципального служащего. Порядок и размеры оплачиваемых расходов на погребение устанавливаются муниципальными правовыми актами;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иные гарантии в соответствии с уставом муниципального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Финансовое обеспечение указанных гарантий осуществляется за счет соответствующего местного бюджета.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11. Стаж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7" w:name="Par173"/>
      <w:bookmarkEnd w:id="7"/>
      <w:r w:rsidRPr="00816AFA">
        <w:rPr>
          <w:rFonts w:ascii="Times New Roman" w:hAnsi="Times New Roman" w:cs="Arial"/>
          <w:sz w:val="26"/>
          <w:szCs w:val="20"/>
        </w:rPr>
        <w:t>1. В стаж (общую продолжительность) муниципальной службы включаются периоды замещения: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должностей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муниципальных должностей;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5) иных должностей в соответствии с федеральными законами.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 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установления ежемесячной надбавки к должностному окладу за выслугу лет на муниципальной службе и установления им других гарантий, предусмотренных федеральными законами, уставами муниципальных образований Костромской области, помимо периодов замещения должностей, указанных в </w:t>
      </w:r>
      <w:hyperlink w:anchor="Par173" w:history="1">
        <w:r w:rsidRPr="00816AFA">
          <w:rPr>
            <w:rFonts w:ascii="Times New Roman" w:hAnsi="Times New Roman" w:cs="Arial"/>
            <w:sz w:val="26"/>
            <w:szCs w:val="20"/>
          </w:rPr>
          <w:t>части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 </w:t>
      </w:r>
      <w:hyperlink r:id="rId37" w:history="1">
        <w:r w:rsidRPr="00816AFA">
          <w:rPr>
            <w:rFonts w:ascii="Times New Roman" w:hAnsi="Times New Roman" w:cs="Arial"/>
            <w:sz w:val="26"/>
            <w:szCs w:val="20"/>
          </w:rPr>
          <w:t>частью 2 статьи 54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27 июля 2004 года N 79-ФЗ "О государственной гражданской службе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 В стаж муниципальной службы для назначения пенсии за выслугу лет муниципальным служащим помимо периодов замещения должностей, указанных в </w:t>
      </w:r>
      <w:hyperlink w:anchor="Par173" w:history="1">
        <w:r w:rsidRPr="00816AFA">
          <w:rPr>
            <w:rFonts w:ascii="Times New Roman" w:hAnsi="Times New Roman" w:cs="Arial"/>
            <w:sz w:val="26"/>
            <w:szCs w:val="20"/>
          </w:rPr>
          <w:t>части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включаются (засчитываются):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1) по решению комиссии, создаваемой главой муниципального образования, на основании письменного заявления муниципального служащего иные периоды работы (службы), в совокупности не превышающие 5 лет, на должностях, не указанных в </w:t>
      </w:r>
      <w:hyperlink w:anchor="Par173" w:history="1">
        <w:r w:rsidRPr="00816AFA">
          <w:rPr>
            <w:rFonts w:ascii="Times New Roman" w:hAnsi="Times New Roman" w:cs="Arial"/>
            <w:sz w:val="26"/>
            <w:szCs w:val="20"/>
          </w:rPr>
          <w:t>части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в случае, если опыт и знания, приобретенные в период замещения данных должностей, были необходимы для выполнения обязанностей по замещаемой должности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периоды работы (службы) на должностях, которые включаются в стаж государственной гражданской службы для назначения пенсии за выслугу лет государственных гражданских служащих Костромской области;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иные периоды в соответствии с муниципальными правовыми актами.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Периоды работы (службы) включаются (засчитываются) в стаж муниципальной службы на основании сведений о трудовой деятельности, трудовом стаже либо стаже муниципальной службы, содержащихся в трудовой книжке и в иных, выданных в установленном порядке документах. Указанные периоды работы (службы) исчисляются в календарном порядке (годах, месяцах, днях) и при подсчете стажа муниципальной службы суммируются, независимо от сроков перерыва в трудовой деятельности.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Стаж муниципальной службы устанавливается правовым актом представителя нанимателя (работодателя).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12. Пенсионное обеспечение муниципального служащего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Муниципальному служащему гарантируется пенсионное обеспечение за выслугу лет в соответствии с федеральными законами, законами Костромской области и муниципальными правовыми актами.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Определение размера государственной пенсии муниципального служащего осуществляется в соответствии с соотношением должностей муниципальной службы и должностей государственной гражданской службы Костромской области, которое устанавливается законом Костромской области с учетом квалификационных требований к соответствующим должностям муниципальной службы и должностям государственной гражданской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служащего Костромской области по соответствующей должности государственной гражданской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13. Дисциплинарная ответственность муниципального служащего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1. За совершение дисциплинарного проступка - неисполнение или ненадлежащее исполнение муниципальным служащим по его вине возложенных на него служебных обязанностей - представитель нанимателя (работодатель) имеет право применить дисциплинарные взыскания в соответствии со </w:t>
      </w:r>
      <w:hyperlink r:id="rId38" w:history="1">
        <w:r w:rsidRPr="00816AFA">
          <w:rPr>
            <w:rFonts w:ascii="Times New Roman" w:hAnsi="Times New Roman" w:cs="Arial"/>
            <w:sz w:val="26"/>
            <w:szCs w:val="20"/>
          </w:rPr>
          <w:t>статьей 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Порядок применения и снятия дисциплинарных взысканий определяется трудовым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13.1.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39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"О муниципальной службе в Российской Федерации", Федеральным </w:t>
      </w:r>
      <w:hyperlink r:id="rId40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от 25 декабря 2008 года N 273-ФЗ "О противодействии коррупции" и другими федеральными законами, налагаются взыскания, предусмотренные </w:t>
      </w:r>
      <w:hyperlink r:id="rId41" w:history="1">
        <w:r w:rsidRPr="00816AFA">
          <w:rPr>
            <w:rFonts w:ascii="Times New Roman" w:hAnsi="Times New Roman" w:cs="Arial"/>
            <w:sz w:val="26"/>
            <w:szCs w:val="20"/>
          </w:rPr>
          <w:t>статьей 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Муниципальный служащий подлежит увольнению с муниципальной службы в связи с утратой доверия в случаях совершения коррупционных правонарушений, установленных </w:t>
      </w:r>
      <w:hyperlink r:id="rId42" w:history="1">
        <w:r w:rsidRPr="00816AFA">
          <w:rPr>
            <w:rFonts w:ascii="Times New Roman" w:hAnsi="Times New Roman" w:cs="Arial"/>
            <w:sz w:val="26"/>
            <w:szCs w:val="20"/>
          </w:rPr>
          <w:t>статьями 14.1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43" w:history="1">
        <w:r w:rsidRPr="00816AFA">
          <w:rPr>
            <w:rFonts w:ascii="Times New Roman" w:hAnsi="Times New Roman" w:cs="Arial"/>
            <w:sz w:val="26"/>
            <w:szCs w:val="20"/>
          </w:rPr>
          <w:t>15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Взыскания, предусмотренные </w:t>
      </w:r>
      <w:hyperlink r:id="rId44" w:history="1">
        <w:r w:rsidRPr="00816AFA">
          <w:rPr>
            <w:rFonts w:ascii="Times New Roman" w:hAnsi="Times New Roman" w:cs="Arial"/>
            <w:sz w:val="26"/>
            <w:szCs w:val="20"/>
          </w:rPr>
          <w:t>статьями 14.1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, </w:t>
      </w:r>
      <w:hyperlink r:id="rId45" w:history="1">
        <w:r w:rsidRPr="00816AFA">
          <w:rPr>
            <w:rFonts w:ascii="Times New Roman" w:hAnsi="Times New Roman" w:cs="Arial"/>
            <w:sz w:val="26"/>
            <w:szCs w:val="20"/>
          </w:rPr>
          <w:t>15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46" w:history="1">
        <w:r w:rsidRPr="00816AFA">
          <w:rPr>
            <w:rFonts w:ascii="Times New Roman" w:hAnsi="Times New Roman" w:cs="Arial"/>
            <w:sz w:val="26"/>
            <w:szCs w:val="20"/>
          </w:rPr>
          <w:t>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Федерации", применяются в порядке и сроки, которые установлены Федеральным </w:t>
      </w:r>
      <w:hyperlink r:id="rId47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"О муниципальной службе в Российской Федерации", настоящей статьей и муниципальными нормативными правовыми актами.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 Взыскания, предусмотренные </w:t>
      </w:r>
      <w:hyperlink r:id="rId48" w:history="1">
        <w:r w:rsidRPr="00816AFA">
          <w:rPr>
            <w:rFonts w:ascii="Times New Roman" w:hAnsi="Times New Roman" w:cs="Arial"/>
            <w:sz w:val="26"/>
            <w:szCs w:val="20"/>
          </w:rPr>
          <w:t>статьями 14.1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, </w:t>
      </w:r>
      <w:hyperlink r:id="rId49" w:history="1">
        <w:r w:rsidRPr="00816AFA">
          <w:rPr>
            <w:rFonts w:ascii="Times New Roman" w:hAnsi="Times New Roman" w:cs="Arial"/>
            <w:sz w:val="26"/>
            <w:szCs w:val="20"/>
          </w:rPr>
          <w:t>15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50" w:history="1">
        <w:r w:rsidRPr="00816AFA">
          <w:rPr>
            <w:rFonts w:ascii="Times New Roman" w:hAnsi="Times New Roman" w:cs="Arial"/>
            <w:sz w:val="26"/>
            <w:szCs w:val="20"/>
          </w:rPr>
          <w:t>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Федерации", применяются представителем нанимателя (работодателем) на основании: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1) доклада о результатах проверки, проведенной подразделением кадровой службы соответствующего органа местного самоуправления, муниципального органа по профилактике коррупционных и иных правонарушений или муниципальным служащим, осуществляющим в соответствующем органе местного самоуправления, муниципальном органе кадровую работу, или в соответствии со </w:t>
      </w:r>
      <w:hyperlink r:id="rId51" w:history="1">
        <w:r w:rsidRPr="00816AFA">
          <w:rPr>
            <w:rFonts w:ascii="Times New Roman" w:hAnsi="Times New Roman" w:cs="Arial"/>
            <w:sz w:val="26"/>
            <w:szCs w:val="20"/>
          </w:rPr>
          <w:t>статьей 13.4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25 декабря 2008 года N 273-ФЗ "О противодействии коррупции" уполномоченным подразделением Администрации Президента Российской Федерации, а в случае, если доклад о результатах проверки направлялся в комиссию по соблюдению требований к служебному поведению муниципальных служащих и урегулированию конфликта интересов, - и на основании рекомендации указанной комиссии;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1.1) заявления губернатора Костромской области о применении взыскания в отношении лица, замещающего должность главы местной администрации по контракту, направленного на основании доклада о результатах проверки, проведенной органом Костромской области по профилактике коррупционных и иных правонарушений в отношении главы местной администрации по контракту, а в случае, если доклад о результатах проверки направлялся в комиссию по координации работы по противодействию коррупции в Костромской области, - и на основании рекомендаций указанной комиссии;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1.2) доклада подразделения кадровой службы соответствующего органа местного самоуправления, муниципального органа по профилактике коррупционных и иных правонарушений или должностного лица, осуществляющего в органе местного самоуправления, муниципальном органе кадровую работу,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объяснений муниципального служащего;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иных материалов.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 При применении взысканий, предусмотренных </w:t>
      </w:r>
      <w:hyperlink r:id="rId52" w:history="1">
        <w:r w:rsidRPr="00816AFA">
          <w:rPr>
            <w:rFonts w:ascii="Times New Roman" w:hAnsi="Times New Roman" w:cs="Arial"/>
            <w:sz w:val="26"/>
            <w:szCs w:val="20"/>
          </w:rPr>
          <w:t>статьями 14.1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, </w:t>
      </w:r>
      <w:hyperlink r:id="rId53" w:history="1">
        <w:r w:rsidRPr="00816AFA">
          <w:rPr>
            <w:rFonts w:ascii="Times New Roman" w:hAnsi="Times New Roman" w:cs="Arial"/>
            <w:sz w:val="26"/>
            <w:szCs w:val="20"/>
          </w:rPr>
          <w:t>15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54" w:history="1">
        <w:r w:rsidRPr="00816AFA">
          <w:rPr>
            <w:rFonts w:ascii="Times New Roman" w:hAnsi="Times New Roman" w:cs="Arial"/>
            <w:sz w:val="26"/>
            <w:szCs w:val="20"/>
          </w:rPr>
          <w:t>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4. Взыскания, предусмотренные </w:t>
      </w:r>
      <w:hyperlink r:id="rId55" w:history="1">
        <w:r w:rsidRPr="00816AFA">
          <w:rPr>
            <w:rFonts w:ascii="Times New Roman" w:hAnsi="Times New Roman" w:cs="Arial"/>
            <w:sz w:val="26"/>
            <w:szCs w:val="20"/>
          </w:rPr>
          <w:t>статьями 14.1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, </w:t>
      </w:r>
      <w:hyperlink r:id="rId56" w:history="1">
        <w:r w:rsidRPr="00816AFA">
          <w:rPr>
            <w:rFonts w:ascii="Times New Roman" w:hAnsi="Times New Roman" w:cs="Arial"/>
            <w:sz w:val="26"/>
            <w:szCs w:val="20"/>
          </w:rPr>
          <w:t>15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57" w:history="1">
        <w:r w:rsidRPr="00816AFA">
          <w:rPr>
            <w:rFonts w:ascii="Times New Roman" w:hAnsi="Times New Roman" w:cs="Arial"/>
            <w:sz w:val="26"/>
            <w:szCs w:val="20"/>
          </w:rPr>
          <w:t>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4.1. Взыскание в виде замечания может быть применено к муниципальному служащему при малозначительности совершенного им коррупционного правонарушения.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5.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</w:t>
      </w:r>
      <w:hyperlink r:id="rId58" w:history="1">
        <w:r w:rsidRPr="00816AFA">
          <w:rPr>
            <w:rFonts w:ascii="Times New Roman" w:hAnsi="Times New Roman" w:cs="Arial"/>
            <w:sz w:val="26"/>
            <w:szCs w:val="20"/>
          </w:rPr>
          <w:t>часть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или </w:t>
      </w:r>
      <w:hyperlink r:id="rId59" w:history="1">
        <w:r w:rsidRPr="00816AFA">
          <w:rPr>
            <w:rFonts w:ascii="Times New Roman" w:hAnsi="Times New Roman" w:cs="Arial"/>
            <w:sz w:val="26"/>
            <w:szCs w:val="20"/>
          </w:rPr>
          <w:t>2 статьи 27.1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7. Муниципальный служащий вправе обжаловать взыскание в установленном законодательством порядке.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 xml:space="preserve">8.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законодательством Российской Федерации в целях противодействия коррупции,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60" w:history="1">
        <w:r w:rsidRPr="00816AFA">
          <w:rPr>
            <w:rFonts w:ascii="Times New Roman" w:hAnsi="Times New Roman" w:cs="Arial"/>
            <w:sz w:val="26"/>
            <w:szCs w:val="20"/>
          </w:rPr>
          <w:t>частями 3</w:t>
        </w:r>
      </w:hyperlink>
      <w:r w:rsidRPr="00816AFA">
        <w:rPr>
          <w:rFonts w:ascii="Times New Roman" w:hAnsi="Times New Roman" w:cs="Arial"/>
          <w:sz w:val="26"/>
          <w:szCs w:val="20"/>
        </w:rPr>
        <w:t>-</w:t>
      </w:r>
      <w:hyperlink r:id="rId61" w:history="1">
        <w:r w:rsidRPr="00816AFA">
          <w:rPr>
            <w:rFonts w:ascii="Times New Roman" w:hAnsi="Times New Roman" w:cs="Arial"/>
            <w:sz w:val="26"/>
            <w:szCs w:val="20"/>
          </w:rPr>
          <w:t>6 статьи 13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25 декабря 2008 года N 273-ФЗ "О противодействии коррупции".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bookmarkStart w:id="8" w:name="Par217"/>
      <w:bookmarkEnd w:id="8"/>
      <w:r w:rsidRPr="00816AFA">
        <w:rPr>
          <w:rFonts w:ascii="Times New Roman" w:hAnsi="Times New Roman" w:cs="Arial"/>
          <w:bCs/>
          <w:szCs w:val="20"/>
        </w:rPr>
        <w:t>Статья 13.2. Порядок образования комиссий по соблюдению требований к служебному поведению муниципальных служащих и урегулированию конфликтов интересов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могут образовываться комиссии по соблюдению требований к служебному поведению муниципальных служащих и урегулированию конфликтов интересов (далее - комиссии).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Комиссии образуются соответственно правовыми актами органов местного самоуправления. Указанными правовыми актами утверждаются состав и положения о комиссиях с учетом положений настоящей части.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состав комиссии включаются представитель нанимателя (работодатель) и (или) уполномоченные им муниципальные служащие. По согласованию на основании запроса представителя нанимателя (работодателя) в состав комиссии могут включаться депутаты представительного органа муниципального образования, представитель (представители) образовательных организаций, деятельность которых связана с муниципальной службой, представитель профсоюзной организации, действующей в установленном порядке в органе местного самоуправления, иные лица.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Комиссии формируются таким образом, чтобы была исключена возможность возникновения конфликтов интересов, которые могли бы повлиять на принимаемые комиссиями решения.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13.3. Заключение договора о целевом обучении с обязательством последующего прохождения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Договор о целевом обучении с обязательством последующего прохождения муниципальной службы (далее - договор о целевом обучении) заключается между органом местного самоуправления муниципального образования Костромской области и отобранным на конкурсной основе гражданином, владеющим государственным языком Российской Федерации, получающим профессиональное образование соответствующего уровня впервые и не имеющим обязательств по ученическому или иному договору, влекущему возникновение трудовых отношений после окончания обучения.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 Гражданин, участвующий в конкурсе на заключение договора о целевом обучении (далее - конкурс), должен на момент поступления на муниципальную службу, а также в течение всего срока обязательного прохождения муниципальной службы после окончания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 xml:space="preserve">целевого обучения соответствовать требованиям для замещения должностей муниципальной службы, установленным Федеральным </w:t>
      </w:r>
      <w:hyperlink r:id="rId62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Договоры о целевом обучении с гражданами заключаются с обязательством последующего прохождения муниципальной службы на должностях муниципальной службы, относящихся к ведущей, старшей и младшей группам должностей.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4. </w:t>
      </w:r>
      <w:hyperlink w:anchor="Par547" w:history="1">
        <w:r w:rsidRPr="00816AFA">
          <w:rPr>
            <w:rFonts w:ascii="Times New Roman" w:hAnsi="Times New Roman" w:cs="Arial"/>
            <w:sz w:val="26"/>
            <w:szCs w:val="20"/>
          </w:rPr>
          <w:t>Порядок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заключения договора о целевом обучении установлен приложением 4 к настоящему Закону.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Договор о целевом обучении заключается с гражданином один раз.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 Финансовое обеспечение расходов, предусмотренных договором о целевом обучении, осуществляется за счет средств местного бюджета.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связи и другие), осуществляются гражданами за счет собственных средств.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13.4. Порядок получения разрешения представителя нанимателя (работодателя) на участие муниципального служащего в управлении некоммерческой организацией на безвозмездной основе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9" w:name="Par237"/>
      <w:bookmarkEnd w:id="9"/>
      <w:r w:rsidRPr="00816AFA">
        <w:rPr>
          <w:rFonts w:ascii="Times New Roman" w:hAnsi="Times New Roman" w:cs="Arial"/>
          <w:sz w:val="26"/>
          <w:szCs w:val="20"/>
        </w:rPr>
        <w:t>1. Муниципальный служащий, изъявивший намерение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направляет в письменной форме представителю нанимателя (работодателю) заявление о получении разрешения на участие на безвозмездной основе в управлении некоммерческой организацией, которое должно содержать следующие сведения: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фамилия, имя, отчество (при наличии) муниципального служащего, замещаемая им должность, контактный телефон;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наименование, юридический и фактический адрес, ИНН, сфера деятельности некоммерческой организации, в управлении которой планирует участвовать муниципальный служащий;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характер участия муниципального служащего в управлении некоммерческой организацией (единолично или в составе коллегиального органа);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дата представления заявления;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подпись муниципального служащего.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Заявление регистрируется в день его поступления в журнале регистрации заявлений.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 В течение двух рабочих дней со дня регистрации заявления, предусмотренного </w:t>
      </w:r>
      <w:hyperlink w:anchor="Par237" w:history="1">
        <w:r w:rsidRPr="00816AFA">
          <w:rPr>
            <w:rFonts w:ascii="Times New Roman" w:hAnsi="Times New Roman" w:cs="Arial"/>
            <w:sz w:val="26"/>
            <w:szCs w:val="20"/>
          </w:rPr>
          <w:t>частью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представитель нанимателя (работодатель) направляет заявление в комиссию, указанную в </w:t>
      </w:r>
      <w:hyperlink w:anchor="Par217" w:history="1">
        <w:r w:rsidRPr="00816AFA">
          <w:rPr>
            <w:rFonts w:ascii="Times New Roman" w:hAnsi="Times New Roman" w:cs="Arial"/>
            <w:sz w:val="26"/>
            <w:szCs w:val="20"/>
          </w:rPr>
          <w:t>статье 13.2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Закона (в случае образования такой комиссии в органе местного самоуправления), для организации рассмотрения и установления наличия или отсутствия обстоятельств, влекущих возникновение конфликта интересов или возможность его возникновения.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4. Комиссия в течение пяти рабочих дней рассматривает заявление и направляет копию протокола (выписку из протокола) заседания комиссии представителю нанимателя (работодателю).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0" w:name="Par246"/>
      <w:bookmarkEnd w:id="10"/>
      <w:r w:rsidRPr="00816AFA">
        <w:rPr>
          <w:rFonts w:ascii="Times New Roman" w:hAnsi="Times New Roman" w:cs="Arial"/>
          <w:sz w:val="26"/>
          <w:szCs w:val="20"/>
        </w:rPr>
        <w:t>5. В течение трех рабочих дней со дня получения копии протокола (выписки из протокола) заседания комиссии представитель нанимателя (работодатель) с учетом решения комиссии принимает одно из следующих решений: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разрешить муниципальному служащему участие на безвозмездной основе в управлении некоммерческой организацией;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отказать муниципальному служащему в разрешении на участие на безвозмездной основе в управлении некоммерческой организацией в связи с выявлением обстоятельств, влекущих возникновение конфликта интересов или возможность его возникновения.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6. В случае отсутствия в органе местного самоуправления комиссии представитель нанимателя (работодатель) принимает одно из решений, указанных в </w:t>
      </w:r>
      <w:hyperlink w:anchor="Par246" w:history="1">
        <w:r w:rsidRPr="00816AFA">
          <w:rPr>
            <w:rFonts w:ascii="Times New Roman" w:hAnsi="Times New Roman" w:cs="Arial"/>
            <w:sz w:val="26"/>
            <w:szCs w:val="20"/>
          </w:rPr>
          <w:t>части 5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статьи, в течение десяти рабочих дней со дня регистрации заявления муниципального служащего, предусмотренного </w:t>
      </w:r>
      <w:hyperlink w:anchor="Par237" w:history="1">
        <w:r w:rsidRPr="00816AFA">
          <w:rPr>
            <w:rFonts w:ascii="Times New Roman" w:hAnsi="Times New Roman" w:cs="Arial"/>
            <w:sz w:val="26"/>
            <w:szCs w:val="20"/>
          </w:rPr>
          <w:t>частью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7. Разрешение на участие на безвозмездной основе в управлении некоммерческой организацией оформляется соответствующей резолюцией представителя нанимателя (работодателя) на заявлении, предусмотренном </w:t>
      </w:r>
      <w:hyperlink w:anchor="Par237" w:history="1">
        <w:r w:rsidRPr="00816AFA">
          <w:rPr>
            <w:rFonts w:ascii="Times New Roman" w:hAnsi="Times New Roman" w:cs="Arial"/>
            <w:sz w:val="26"/>
            <w:szCs w:val="20"/>
          </w:rPr>
          <w:t>частью 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настоящей статьи.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Решение об отказе в разрешении на участие на безвозмездной основе в управлении некоммерческой организацией оформляется в письменном виде и должно содержать мотивы отказа с указанием правовых актов, иных документов, послуживших основанием для отказа.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Копия заявления с резолюцией представителя нанимателя (работодателя) или копия решения об отказе в разрешении на участие на безвозмездной основе в управлении некоммерческой организацией предоставляются муниципальному служащему.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8. Заявление, мотивированное решение об отказе в разрешении на участие на безвозмездной основе в управлении некоммерческой организацией и иные материалы, связанные с рассмотрением заявления (при их наличии), приобщаются к личному делу муниципального служащего.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Статья 14. Заключительные и переходные положения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Настоящий Закон вступает в силу через десять дней после его официального опубликования.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Квалификационные требования для замещения должностей муниципальной службы, устанавливаемые муниципальными правовыми актами в соответствии с настоящим Законом, применяются при назначении на должность муниципальной службы после вступления в силу настоящего Закона.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В стаж муниципальной службы засчитываются периоды службы (работы), которые были включены (засчитаны) в установленном порядке в указанный стаж до вступления в силу настоящего Закона.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Со дня вступления в силу настоящего Закона признать утратившими силу: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1) </w:t>
      </w:r>
      <w:hyperlink r:id="rId63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30 апреля 1997 года N 7 "О муниципальной службе в Костромской области";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2) </w:t>
      </w:r>
      <w:hyperlink r:id="rId64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29 марта 1999 года N 54 "О внесении изменений и дополнений в Закон Костромской области "О муниципальной службе в Костромской области":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 xml:space="preserve">3) </w:t>
      </w:r>
      <w:hyperlink r:id="rId65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6 декабря 1999 года N 71-ЗКО "О внесении изменений и дополнений в Закон Костромской области "О муниципальной службе в Костромской области";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4) </w:t>
      </w:r>
      <w:hyperlink r:id="rId66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9 июня 2003 года N 124-ЗКО "О внесении изменений и дополнений в статью 21 Закона Костромской области "О муниципальной службе в Костромской области";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5) </w:t>
      </w:r>
      <w:hyperlink r:id="rId67" w:history="1">
        <w:r w:rsidRPr="00816AFA">
          <w:rPr>
            <w:rFonts w:ascii="Times New Roman" w:hAnsi="Times New Roman" w:cs="Arial"/>
            <w:sz w:val="26"/>
            <w:szCs w:val="20"/>
          </w:rPr>
          <w:t>Закон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Костромской области от 28 апреля 2006 года N 21-4-ЗКО "О внесении изменений в Закон Костромской области "О муниципальной службе в Костромской области".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Губернатор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И.СЛЮНЯЕВ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9 ноября 2007 года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N 210-4-ЗКО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Приложение 1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 Закону 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"О муниципальной службе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Костромской области"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bookmarkStart w:id="11" w:name="Par282"/>
      <w:bookmarkEnd w:id="11"/>
      <w:r w:rsidRPr="00816AFA">
        <w:rPr>
          <w:rFonts w:ascii="Times New Roman" w:hAnsi="Times New Roman" w:cs="Arial"/>
          <w:bCs/>
          <w:szCs w:val="20"/>
        </w:rPr>
        <w:t>ТИПОВЫЕ КВАЛИФИКАЦИОННЫЕ ТРЕБОВАНИЯ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ДЛЯ ЗАМЕЩЕНИЯ ДОЛЖНОСТЕЙ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Типовыми квалификационными требованиями к уровню профессионального образования, стажу муниципальной службы или стажу работы по специальности, направлению подготовки, необходимыми для замещения должностей муниципальной службы, являются: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для замещения высших должностей муниципальной службы - высшее образование не ниже уровня специалитета, магистратуры, не менее четырех лет стажа муниципальной службы или стажа работы по специальности, направлению подготовки;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для замещения главных должностей муниципальной службы - высшее образование не ниже уровня специалитета, магистратуры, не менее двух лет стажа муниципальной службы или стажа работы по специальности, направлению подготовки;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для замещения главных должностей муниципальной службы лицами, имеющими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для замещения главных должностей муниципальной службы лицами, заключившими договоры о целевом обучении, имеющими дипломы специалиста или магистра, - требования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к стажу муниципальной службы или стажу работы по специальности, направлению подготовки не предъявляются;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для замещения ведущих должностей муниципальной службы - высшее образование, требования к стажу муниципальной службы или стажу работы по специальности, направлению подготовки не предъявляются;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для замещения старших и младших должностей муниципальной службы - профессиональное образование, требования к стажу муниципальной службы или стажу работы по специальности, направлению подготовки не предъявляются.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Приложение 2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 Закону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"О муниципальной службе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Костромской области"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6"/>
          <w:szCs w:val="20"/>
        </w:rPr>
      </w:pPr>
      <w:bookmarkStart w:id="12" w:name="Par303"/>
      <w:bookmarkEnd w:id="12"/>
      <w:r w:rsidRPr="00816AFA">
        <w:rPr>
          <w:rFonts w:ascii="Times New Roman" w:hAnsi="Times New Roman" w:cs="Arial"/>
          <w:sz w:val="26"/>
          <w:szCs w:val="20"/>
        </w:rPr>
        <w:t>ТИПОВАЯ ФОРМА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КОНТРАКТА С ЛИЦОМ, НАЗНАЧЕННЫМ НА ДОЛЖНОСТЬ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ГЛАВЫ МЕСТНОЙ АДМИНИСТРАЦИИ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г. ______________                              "__" __________ 200_ г.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N 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Глава муниципального образования __________________________________________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(наименование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в лице ___________________________________________________________________,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(фамилия, имя, отчество)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именуемый в дальнейшем "Работодатель", действующий на основании Устава 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________________________________________ (далее - Устав), с одной  стороны,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(наименование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и гражданин ______________________________________________________________,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(фамилия, имя, отчество)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назначенный на должность главы местной администрации решением 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___________________________________________________________________________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(наименование представительного органа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lastRenderedPageBreak/>
        <w:t>от "__" _____ 200_ г. N ____, именуемый в дальнейшем "Глава администрации",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- с другой стороны, заключили настоящий контракт о нижеследующем.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Общие положения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1.1. Настоящий контракт заключен по результатам конкурса на замещение должности главы местной администрации и имеет целью определение взаимных прав, обязанностей и ответственности сторон в период действия контракта.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1.2. По  настоящему  контракту   "Глава  администрации" берет  на  себя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обязательства, связанные с замещением должности главы администрации 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__________________________________________________________________________,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(наименование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а "Работодатель" обязуется предоставить гражданину 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 (фамилия, имя, отчество)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работу по руководству администрацией 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(наименование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(далее - администрация),   своевременно   и   в  полном размере выплачивать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денежное содержание, обеспечить для осуществления его должностного  статуса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условий  в соответствии с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 "Глава администрации" является муниципальным служащим и замещает должность муниципальной службы, которая относится к высшей группе должностей, имеет все права и несет обязанности, предусмотренные законодательством для муниципальных служащих.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1.4. "Глава администрации" обязуется исполнять должностные  обязанности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в соответствии с </w:t>
      </w:r>
      <w:hyperlink r:id="rId68" w:history="1">
        <w:r w:rsidRPr="00816AFA">
          <w:rPr>
            <w:rFonts w:ascii="Times New Roman" w:hAnsi="Times New Roman" w:cs="Courier New"/>
            <w:sz w:val="26"/>
            <w:szCs w:val="20"/>
          </w:rPr>
          <w:t>Конституцией</w:t>
        </w:r>
      </w:hyperlink>
      <w:r w:rsidRPr="00816AFA">
        <w:rPr>
          <w:rFonts w:ascii="Times New Roman" w:hAnsi="Times New Roman" w:cs="Courier New"/>
          <w:sz w:val="26"/>
          <w:szCs w:val="20"/>
        </w:rPr>
        <w:t xml:space="preserve">  Российской  Федерации, федеральными законами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и иными  нормативными  актами  Российской   Федерации,  </w:t>
      </w:r>
      <w:hyperlink r:id="rId69" w:history="1">
        <w:r w:rsidRPr="00816AFA">
          <w:rPr>
            <w:rFonts w:ascii="Times New Roman" w:hAnsi="Times New Roman" w:cs="Courier New"/>
            <w:sz w:val="26"/>
            <w:szCs w:val="20"/>
          </w:rPr>
          <w:t>Уставом</w:t>
        </w:r>
      </w:hyperlink>
      <w:r w:rsidRPr="00816AFA">
        <w:rPr>
          <w:rFonts w:ascii="Times New Roman" w:hAnsi="Times New Roman" w:cs="Courier New"/>
          <w:sz w:val="26"/>
          <w:szCs w:val="20"/>
        </w:rPr>
        <w:t xml:space="preserve"> Костромской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области, законодательством  Костромской области и  иными  правовыми  актами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Костромской области, Уставом  и иными нормативными правовыми актами органов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местного самоуправления __________________________________________________,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(наименование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должностной инструкцией, а также условиями настоящего контракта.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1.5. "Глава администрации" руководит администрацией на принципах единоначалия, самостоятельно решает вопросы, отнесенные к его компетенции Уставом, настоящим контрактом.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1.6. "Глава администрации" подконтролен и подотчетен 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___________________________________________________________________________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(наименование представительного органа муниципального образования)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1.7. При осуществлении администрацией отдельных государственных полномочий, переданных органам местного самоуправления федеральными законами и законами Костромской области, "Глава администрации" подотчетен органам государственной власти по вопросам, связанным с реализацией указанных полномочий, в порядке, определенном соответствующими федеральными законами и законами Костромской области о наделении отдельными государственными полномочиями.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1.8. Настоящий контракт заключается на срок полномочий, определяемый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уставом муниципального образования _______________________________________,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(фамилия, имя, отчество)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Дата начала работы "Главы администрации" _____________________________.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(число, месяц, год)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Права и обязанности "Работодателя"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"Работодатель" вправе: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 Требовать от "Главы администрации" исполнения им должностных обязанностей.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2.2. Поощрять "Главу администрации" за безупречное и эффективное исполнение должностных обязанностей.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2.3. Привлекать "Главу администрации" в случае совершения им дисциплинарного проступка к дисциплинарной ответственности в порядке, установленном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2.3.1. Налагать на "Главу администрации"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порядке, установленном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"Работодатель" обязуется: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2.4. Создать условия для безопасного и эффективного труда, обеспечивающие исполнение должностных обязанностей, предоставить рабочее место, оборудованное необходимыми организационно-техническими средствами в соответствии с правилами охраны труда и техники безопасности.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2.5. Создать условия для поддержания "Главой администрации" профессионального уровня, необходимого для осуществления его должностных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2.6. Выплачивать "Главе администрации"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должностной оклад в размере ________________________________________;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ежемесячную   надбавку   за выслугу   лет   в   зависимости  от стажа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муниципальной службы в размере ___________________________________________;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ежемесячную надбавку к  должностному окладу за классный чин в размере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ежемесячную  надбавку  к   должностному   окладу за  особые   условия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муниципальной службы _____________________________________________________;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ежемесячную   надбавку   за   работу   со   сведениями, составляющими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государственную и иную охраняемую законом тайну, в размере 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ежемесячное денежное поощрение в размере 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премии   по   результатам    работы   администрации  в соответствии с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положением о премировании в размере 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материальную помощь в размере 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единовременную  выплату при предоставлении  ежегодного  оплачиваемого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отпуска в размере ________________________________________________________;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- осуществлять     иные     выплаты,      предусмотренные   действующим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2.7. Предоставлять "Главе администрации" в установленном порядке: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- ежегодный основной оплачиваемый отпуск продолжительностью _____________ календарных дней;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- ежегодный дополнительный оплачиваемый отпуск за выслугу лет продолжительностью _________________ календарных дней;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- отпуск без сохранения денежного содержания в соответствии с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2.8. Обеспечивать обязательное государственное страхование "Главы администрации" в соответствии с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2.9. Предоставлять "Главе администрации" льготы и компенсации, предусмотренные законодательством Российской Федерации и Костромской области, Уставом.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Права и обязанности "Главы администрации"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3.1. "Глава администрации" имеет права, предусмотренные </w:t>
      </w:r>
      <w:hyperlink r:id="rId70" w:history="1">
        <w:r w:rsidRPr="00816AFA">
          <w:rPr>
            <w:rFonts w:ascii="Times New Roman" w:hAnsi="Times New Roman" w:cs="Arial"/>
            <w:sz w:val="26"/>
            <w:szCs w:val="20"/>
          </w:rPr>
          <w:t>статьей 11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 марта 2007 года N 25-ФЗ "О муниципальной службе в Российской Федерации", иными нормативными правовыми актами о муниципальной службе.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3.2. В части осуществления отдельных государственных полномочий "Глава администрации" имеет право: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3.2.1. Издавать правовые акты по вопросам осуществления отдельных государственных полномочий, переданных органам местного самоуправления федеральными законами и законами Костромской области на основании и во исполнение положений, установленных соответствующими федеральными законами и (или) законами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3.2.2. Использовать материальные ресурсы и расходовать финансовые средства, предоставленные органам местного самоуправления для осуществления отдельных государственных полномочий, переданных указанным органам федеральными законами и законами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3.2.3. Обжаловать в судебном порядке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3.2.4. Вносить предложения в представительный орган муниципального образования о создании структурных подразделений, необходимых для осуществления отдельных государственных полномочий, в случаях и порядке, предусмотренных Уставом.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3.2.5. Запрашивать и получать информацию от органов государственной власти в части, касающейся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3.2.6. Направлять в уполномоченные государственные органы предложения по вопросам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3.2.7. Вносить в представительный орган муниципального района (городского округа, муниципального округа) предложения о дополнительном использовании собственных материальных ресурсов и финансовых средств для осуществления отдельных государственных полномочий в случаях и порядке, предусмотренных уставом муниципального района (городского округа, муниципального округа).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3.3. "Глава администрации" обязан исполнять обязанности муниципального служащего, предусмотренные </w:t>
      </w:r>
      <w:hyperlink r:id="rId71" w:history="1">
        <w:r w:rsidRPr="00816AFA">
          <w:rPr>
            <w:rFonts w:ascii="Times New Roman" w:hAnsi="Times New Roman" w:cs="Arial"/>
            <w:sz w:val="26"/>
            <w:szCs w:val="20"/>
          </w:rPr>
          <w:t>статьей 12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 марта 2007 года N 25-ФЗ "О муниципальной службе в Российской Федерации", в том числе соблюдать ограничения, связанные с муниципальной службой, выполнять обязательства и требования к служебному поведению, не нарушать запреты, установленные Федеральным </w:t>
      </w:r>
      <w:hyperlink r:id="rId72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от 2 марта 2007 года N 25-ФЗ "О муниципальной службе в Российской Федерации".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 В части осуществления отдельных государственных полномочий "Глава администрации" обязан: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3.4.1. Организовывать и обеспечивать работу администрации и ее структурных подразделений по исполнению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3.4.2. Обеспечивать сохранность и целевое использование материальных ресурсов, и целевое расходование финансовых средств, предоставленных для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3.4.3. Предоставлять в установленном порядке уполномоченным государственным органам документы, связанные с осуществлением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3.4.4. Исполнять письменные предписания уполномоченных государственных органов об устранении нарушений требований законов по вопросам осуществления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3.4.5. Обеспечить возврат предоставленных материальных ресурсов и неиспользованных финансовых средств при прекращении исполнения органами местного самоуправления отдельных государственных полномочий.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3.4.6. Обеспечить прекращение исполнения государственных полномочий в случае признания утратившими силу, а также признания в судебном порядке несоответствия федеральных законов, законов Костромской области, предусматривающих наделение органов местного самоуправления отдельными государственными полномочиями, требованиям, установленным федеральным законом.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3.4.7. Не разглашать сведения, составляющие государственную и иную охраняемую законом тайну.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Ответственность сторон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4.1. В случае неисполнения или ненадлежащего исполнения обязанностей по настоящему контракту стороны несут ответственность в соответствии с действующим законодательством Российской Федерации, Уставом.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4.2. "Глава администрации" несет ответственность за ненадлежащее осуществление переданных органам местного самоуправления отдельных государственных полномочий в пределах выделенных на эти цели материальных ресурсов и финансовых средств.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 Основания прекращения контракта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5.1. Настоящий контракт расторгается с истечением срока его действия.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5.2. Настоящий контракт расторгается по основаниям, предусмотренным Трудовым </w:t>
      </w:r>
      <w:hyperlink r:id="rId73" w:history="1">
        <w:r w:rsidRPr="00816AFA">
          <w:rPr>
            <w:rFonts w:ascii="Times New Roman" w:hAnsi="Times New Roman" w:cs="Arial"/>
            <w:sz w:val="26"/>
            <w:szCs w:val="20"/>
          </w:rPr>
          <w:t>кодексом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Российской Федерации и </w:t>
      </w:r>
      <w:hyperlink r:id="rId74" w:history="1">
        <w:r w:rsidRPr="00816AFA">
          <w:rPr>
            <w:rFonts w:ascii="Times New Roman" w:hAnsi="Times New Roman" w:cs="Arial"/>
            <w:sz w:val="26"/>
            <w:szCs w:val="20"/>
          </w:rPr>
          <w:t>частями 10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, </w:t>
      </w:r>
      <w:hyperlink r:id="rId75" w:history="1">
        <w:r w:rsidRPr="00816AFA">
          <w:rPr>
            <w:rFonts w:ascii="Times New Roman" w:hAnsi="Times New Roman" w:cs="Arial"/>
            <w:sz w:val="26"/>
            <w:szCs w:val="20"/>
          </w:rPr>
          <w:t>11 статьи 37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76" w:history="1">
        <w:r w:rsidRPr="00816AFA">
          <w:rPr>
            <w:rFonts w:ascii="Times New Roman" w:hAnsi="Times New Roman" w:cs="Arial"/>
            <w:sz w:val="26"/>
            <w:szCs w:val="20"/>
          </w:rPr>
          <w:t>статьей 19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02.03.2007 N 25-ФЗ "О муниципальной службе в Российской Федерации", Уставом.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5.3. "Глава администрации" имеет право досрочно расторгнуть настоящий контракт, предупредив об этом "Работодателя" в письменной форме за один месяц.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 Заключительные положения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6.1. Споры, возникающие между сторонами в связи с исполнением обязанностей по настоящему контракту, разрешаются в порядке, установленном действующим законодательством.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6.2. Настоящий контракт имеет обязательную юридическую силу для сторон и может быть изменен только по соглашению сторон.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6.3. По вопросам, не предусмотренным настоящим контрактом, стороны руководствуются законодательством Российской Федерации и Костромской области.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6.4. Настоящий контракт вступает в силу со дня его подписания обеими сторонами.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6.5. Настоящий контракт составлен в двух экземплярах, по одному для каждой из сторон.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7. Подписи и адреса сторон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"Работодатель"                          "Глава администрации"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               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lastRenderedPageBreak/>
        <w:t>(фамилия, имя и отчество)                    (фамилия, имя и отчество)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Адрес:                                  Паспорт: 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   (серия и номер)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г. ______________________,              Выдан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ул. __________________________          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(дата выдачи и наименование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______________________________          органа, выдавшего паспорт)_______,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(подпись)                       адрес: 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(место регистрации 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фактического проживания)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>"__" _____________ 200_ года            _________________________________,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Телефон _________________________,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М.П.                             ИНН _____________________________.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__________________________________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   (подпись)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Courier New"/>
          <w:sz w:val="26"/>
          <w:szCs w:val="20"/>
        </w:rPr>
      </w:pPr>
      <w:r w:rsidRPr="00816AFA">
        <w:rPr>
          <w:rFonts w:ascii="Times New Roman" w:hAnsi="Times New Roman" w:cs="Courier New"/>
          <w:sz w:val="26"/>
          <w:szCs w:val="20"/>
        </w:rPr>
        <w:t xml:space="preserve">                                                  "__" _________ 200_ года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Приложение 3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 Закону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"О муниципальной службе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Костромской области"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bookmarkStart w:id="13" w:name="Par476"/>
      <w:bookmarkEnd w:id="13"/>
      <w:r w:rsidRPr="00816AFA">
        <w:rPr>
          <w:rFonts w:ascii="Times New Roman" w:hAnsi="Times New Roman" w:cs="Arial"/>
          <w:bCs/>
          <w:szCs w:val="20"/>
        </w:rPr>
        <w:t>ТИПОВОЕ ПОЛОЖЕНИЕ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О ПРОВЕДЕНИИ АТТЕСТАЦИИ МУНИЦИПАЛЬНЫХ СЛУЖАЩИХ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Глава 1. ОБЩИЕ ПОЛОЖЕНИЯ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 xml:space="preserve">1.1. Настоящим Типовым положением в соответствии со </w:t>
      </w:r>
      <w:hyperlink r:id="rId77" w:history="1">
        <w:r w:rsidRPr="00816AFA">
          <w:rPr>
            <w:rFonts w:ascii="Times New Roman" w:hAnsi="Times New Roman" w:cs="Arial"/>
            <w:sz w:val="26"/>
            <w:szCs w:val="20"/>
          </w:rPr>
          <w:t>статьей 18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 марта 2007 года N 25-ФЗ "О муниципальной службе в Российской Федерации" определяется порядок проведения аттестации муниципальных служащих. На основе настоящего Типового положения органы местного самоуправления утверждают положения о проведении аттестации муниципальных служащих (далее - служащие).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1.2. Аттестация служащего проводится в целях определения его соответствия замещаемой должности муниципальной службы. Аттестация служащего проводится один раз в три года.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 Аттестации не подлежат следующие служащие: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1.3.1. Замещающие должности муниципальной службы менее одного года;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1.3.2. Достигшие возраста 60 лет;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1.3.3. Беременные женщины;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1.3.4. Находящиеся в отпуске по беременности и родам или в отпуске по уходу за ребенком до достижения им возраста трех лет. Аттестация указанных служащих возможна не ранее чем через один год после выхода из отпуска;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1.3.5. Замещающие должности муниципальной службы на основании срочного трудового договора (контракта).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Глава 2. ОРГАНИЗАЦИЯ ПРОВЕДЕНИЯ АТТЕСТАЦИИ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 Для проведения аттестации служащих по решению представителя нанимателя (работодателя) издается правовой акт, содержащий положения: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2.1.1. О формировании аттестационной комиссии (аттестационных комиссий);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2.1.2. Об утверждении графика проведения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2.1.3. О составлении списков служащих, подлежащих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2.1.4. О подготовке документов, необходимых для работы аттестационной комиссии.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2.2. Аттестационная комиссия формируется правовым актом представителя нанимателя (работодателя), которым определяются состав аттестационной комиссии, сроки и порядок ее работы.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состав аттестационной комиссии включаются представитель нанимателя (работодатель) и (или) уполномоченные им служащие (в том числе сотрудники кадровой службы, юридической службы и подразделения, в котором служащий, подлежащий аттестации, замещает должность муниципальной службы). В состав аттестационной комиссии могут быть включены представители образовательных организаций, других организаций, приглашаемые в качестве независимых экспертов.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решений обладают равными правами.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2.4. График проведения аттестации ежегодно утверждается представителем нанимателя (работодателем) и доводится до сведения каждого аттестуемого служащего не менее чем за месяц до начала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2.5. В графике проведения аттестации указываются: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2.5.1. Наименование органа местного самоуправления (муниципального органа), подразделения, в которых проводится аттестация.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2.5.2. Список служащих, подлежащих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2.5.3. Дата, время и место проведения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2.5.4.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 (муниципального органа).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2.6. Не позднее чем за две недели до начала аттестации в аттестационную комиссию представляется отзыв об исполнении подлежащим аттестации служащим должностных обязанностей за аттестационный период, подписанный его непосредственным руководителем и утвержденный вышестоящим руководителем.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2.7. Отзыв, предусмотренный </w:t>
      </w:r>
      <w:hyperlink w:anchor="Par514" w:history="1">
        <w:r w:rsidRPr="00816AFA">
          <w:rPr>
            <w:rFonts w:ascii="Times New Roman" w:hAnsi="Times New Roman" w:cs="Arial"/>
            <w:sz w:val="26"/>
            <w:szCs w:val="20"/>
          </w:rPr>
          <w:t>пунктом 2.9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Типового положения, должен содержать следующие сведения о служащем: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2.7.1. Фамилия, имя, отчество.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2.7.2. Замещаемая должность муниципальной службы на момент проведения аттестации и дата назначения на эту должность.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2.7.3. Перечень основных вопросов (документов), в решении (разработке) которых служащий принимал участие.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2.7.4. Мотивированная оценка профессиональных, личностных качеств и результатов профессиональной служебной деятельности служащего.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2.8. К отзыву об исполнении подлежащим аттестации служащим должностных обязанностей за аттестационный период прилагаются сведения о выполненных служащим поручениях и подготовленных им проектах документов за указанный период.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 каждой последующей аттестации в аттестационную комиссию представляется также аттестационный лист служащего с данными предыдущей аттестации.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4" w:name="Par514"/>
      <w:bookmarkEnd w:id="14"/>
      <w:r w:rsidRPr="00816AFA">
        <w:rPr>
          <w:rFonts w:ascii="Times New Roman" w:hAnsi="Times New Roman" w:cs="Arial"/>
          <w:sz w:val="26"/>
          <w:szCs w:val="20"/>
        </w:rPr>
        <w:t>2.9. Кадровая служба органа местного самоуправления (муниципального органа) не менее чем за неделю до начала аттестации должна ознакомить каждого аттестуемого служащего с представленным отзывом об исполнении им должностных обязанностей за аттестационный период. При этом аттестуемый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Глава 3. ПРОВЕДЕНИЕ АТТЕСТАЦИИ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3.1. Аттестация проводится с приглашением аттестуемого служащего на заседание аттестационной комиссии. В случае неявки служащего на заседание указанной комиссии без уважительной причины или отказа его от аттестации служащий может быть привлечен к дисциплинарной ответственности в соответствии с законодательством о муниципальной службе и трудовым законодательством, а аттестация переносится на более поздний срок.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Аттестационная комиссия рассматривает представленные документы, заслушивает сообщение аттестуемого служащего, а в случае необходимости - его непосредственного руководителя о профессиональной деятельности служащего. В целях объективного проведения аттестации после рассмотрения представленных аттестуемым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3.2. Обсуждение профессиональных и личностных качеств служащего применительно к его профессиональной деятельности должно быть объективным и доброжелательным.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Профессиональная деятельность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(органом местного самоуправления, муниципальным органом) задач, сложности выполняемой им работы, ее эффективности и результативности.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 этом должны учитываться результаты исполнения служащим должностной инструкции, профессиональные знания и опыт работы служащего, соблюдение служащим ограничений, отсутствие нарушений запретов, выполнение требований к служебному поведению и обязательств, установленных законодательством Российской Федерации о муниципальной службе, а при аттестации служащего, наделенного организационно-распорядительными полномочиями по отношению к другим служащим, - также организаторские способности.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3.3. Заседание аттестационной комиссии считается правомочным, если на нем присутствует не менее двух третей ее членов.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3.4. Решение аттестационной комиссии принимается в отсутствие аттестуемого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служащий признается соответствующим замещаемой должности муниципальной службы.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На период аттестации служащего, являющегося членом аттестационной комиссии, его членство в этой комиссии приостанавливается.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3.5. По результатам аттестации служащего аттестационная комиссия выносит решение о том, соответствует служащий замещаемой должности муниципальной службы или не соответствует. Аттестационная комиссия может давать рекомендации о поощрении отдельных служащих за достигнутые ими успехи в работе, в том числе о повышении их в должности, а в случае необходимости рекомендации об улучшении деятельности аттестуемых служащих.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3.6. Результаты аттестации сообщаются аттестованным служащим непосредственно после подведения итогов голосования.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Результаты аттестации заносятся в аттестационный лист служащего, который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Служащий знакомится с аттестационным листом под расписку.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Аттестационный лист служащего, прошедшего аттестацию, и отзыв об исполнении им должностных обязанностей за аттестационный период хранятся в личном деле служащего.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3.7. Материалы аттестации передаются представителю нанимателя (работодателю).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3.8. По результатам аттестации представитель нанимателя (работодатель) принимает решение о поощрении отдельных служащих за достигнутые ими успехи в работе или в срок не более одного месяца со дня аттестации о понижении служащего в должности с его согласия. По результатам аттестации аттестационная комиссия может давать рекомендации о направлении отдельных служащих для получения дополнительного профессионального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3.9. В случае несогласия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служащего или понижение его в должности по результатам данной аттестации не допускается.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3.10. Муниципальный служащий вправе обжаловать результаты аттестации в судебном порядке.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Приложение 4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 Закону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Костромской области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"О муниципальной службе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Костромской области"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bookmarkStart w:id="15" w:name="Par547"/>
      <w:bookmarkEnd w:id="15"/>
      <w:r w:rsidRPr="00816AFA">
        <w:rPr>
          <w:rFonts w:ascii="Times New Roman" w:hAnsi="Times New Roman" w:cs="Arial"/>
          <w:bCs/>
          <w:szCs w:val="20"/>
        </w:rPr>
        <w:t>ПОРЯДОК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ЗАКЛЮЧЕНИЯ ДОГОВОРА О ЦЕЛЕВОМ ОБУЧЕНИИ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МЕЖДУ ОРГАНОМ МЕСТНОГО САМОУПРАВЛЕНИЯ И ГРАЖДАНИНОМ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РОССИЙСКОЙ ФЕДЕРАЦИИ С ОБЯЗАТЕЛЬСТВОМ ПОСЛЕДУЮЩЕГО</w:t>
      </w:r>
    </w:p>
    <w:p w:rsidR="00816AFA" w:rsidRPr="00816AFA" w:rsidRDefault="00816AFA" w:rsidP="00816A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Arial"/>
          <w:bCs/>
          <w:szCs w:val="20"/>
        </w:rPr>
      </w:pPr>
      <w:r w:rsidRPr="00816AFA">
        <w:rPr>
          <w:rFonts w:ascii="Times New Roman" w:hAnsi="Times New Roman" w:cs="Arial"/>
          <w:bCs/>
          <w:szCs w:val="20"/>
        </w:rPr>
        <w:t>ПРОХОЖДЕНИЯ МУНИЦИПАЛЬНОЙ СЛУЖБЫ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1. Договор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(далее - договор о целевом обучении) заключается по результатам конкурса на заключение договора о целевом обучении (далее - конкурс).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2. Конкурс проводится исходя из потребности в подготовке, кадров для муниципальной службы по соответствующим специальностям, направлениям подготовки.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3. Право участвовать в конкурсе на заключение договора о целевом обучении по имеющим государственную аккредитацию программам среднего профессионального образования имеют граждане: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получающие среднее профессиональное образование в профессиональных организациях или образовательных организациях высшего образования;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завершающие освоение образовательных программ основного общего образования или среднего общего образования в текущем учебном году в организациях, осуществляющих образовательную деятельность, и поступающие на обучение в профессиональные образовательные организации или образовательные организации высшего образования для получения среднего профессионального образования;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3) имеющие основное общее или среднее общее образование и поступающие на обучение в профессиональные образовательные организации или образовательные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организации высшего образования для получения среднего профессионального образования.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4. Право участвовать в конкурсе на заключение договора о целевом обучении по имеющим государственную аккредитацию образовательным программам высшего образования (программам бакалавриата, программам специалитета, программам магистратуры) имеют граждане: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получающие высшее образование по программам бакалавриата, программам специалитета, программам магистратуры;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завершающие освоение образовательных программ среднего общего образования в текущем учебном году в организациях, осуществляющих образовательную деятельность, и поступающие в организации, осуществляющие образовательную деятельность, для получения высшего образования по программам бакалавриата, программам специалитета;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имеющие среднее общее образование или среднее профессиональное образование и поступающие в организации, осуществляющие образовательную деятельность, для получения высшего образования по программам бакалавриата, программам специалитета;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завершающие освоение образовательных программ высшего образования по программам бакалавриата в текущем учебном году и поступающие в организации, осуществляющие образовательную деятельность, для получения высшего образования по программам магистратуры;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получившие высшее образование по программам бакалавриата или высшее профессиональное образование, подтвержденное присвоением квалификации "дипломированный специалист", и поступающие в организации, осуществляющие образовательную деятельность, для получения высшего образования по программам магистратуры.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5. Конкурс объявляется по решению представителя нанимателя (работодателя) и проводится конкурсной комиссией, состав и порядок формирования которой устанавливается представительным органом муниципального образования в соответствии со </w:t>
      </w:r>
      <w:hyperlink r:id="rId78" w:history="1">
        <w:r w:rsidRPr="00816AFA">
          <w:rPr>
            <w:rFonts w:ascii="Times New Roman" w:hAnsi="Times New Roman" w:cs="Arial"/>
            <w:sz w:val="26"/>
            <w:szCs w:val="20"/>
          </w:rPr>
          <w:t>статьей 17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 марта 2007 года N 25-ФЗ "О муниципальной службе в Российской Федерации" (далее - Федеральный закон "О муниципальной службе в Российской Федерации").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6. Организацию проведения конкурса осуществляет кадровая служба органа местного самоуправления либо ответственное лицо, обеспечивающее по решению представителя нанимателя (работодателя) исполнение функций кадровой службы органа местного самоуправления (далее - организатор конкурса).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6" w:name="Par567"/>
      <w:bookmarkEnd w:id="16"/>
      <w:r w:rsidRPr="00816AFA">
        <w:rPr>
          <w:rFonts w:ascii="Times New Roman" w:hAnsi="Times New Roman" w:cs="Arial"/>
          <w:sz w:val="26"/>
          <w:szCs w:val="20"/>
        </w:rPr>
        <w:t>7. Информация о проведении конкурса подлежит опубликованию органом местного самоуправления в печатном средстве массовой информации, в котором осуществляется официальное опубликование (обнародование) муниципальных правовых актов, и размещению в информационно-телекоммуникационной сети Интернет на официальном сайте органа местного самоуправления (далее - официальный сайт), а также в соответствии с федеральным законодательством предложение о заключении договора о целевом обучении подлежит размещению на Единой цифровой платформе в сфере занятости и трудовых отношений "Работа в России" не позднее чем за один месяц до даты проведения конкурса.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случае, если органы местного самоуправления поселения не имеют возможности размещать информацию в информационно-телекоммуникационной сети Интернет, данная информация размещается на официальном сайте муниципального района, в состав которого входит такое поселение.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Информация о проведении конкурса должна содержать следующие сведения: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наименование группы должностей муниципальной службы, на которую могут быть назначены граждане после окончания обучения;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квалификационные требования для замещения должностей в соответствии с группой должностей муниципальной службы;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перечень документов, представляемых на конкурс;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время и место приема документов, представляемых на конкурс;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срок, до истечения которого принимаются документы, представляемые на конкурс;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6) дата проведения конкурсных процедур, место и порядок их проведения.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7" w:name="Par576"/>
      <w:bookmarkEnd w:id="17"/>
      <w:r w:rsidRPr="00816AFA">
        <w:rPr>
          <w:rFonts w:ascii="Times New Roman" w:hAnsi="Times New Roman" w:cs="Arial"/>
          <w:sz w:val="26"/>
          <w:szCs w:val="20"/>
        </w:rPr>
        <w:t>8. Гражданин, изъявивший желание участвовать в конкурсе (далее - претендент), представляет в орган местного самоуправления: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личное заявление;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2) собственноручно заполненную и подписанную анкету по </w:t>
      </w:r>
      <w:hyperlink r:id="rId79" w:history="1">
        <w:r w:rsidRPr="00816AFA">
          <w:rPr>
            <w:rFonts w:ascii="Times New Roman" w:hAnsi="Times New Roman" w:cs="Arial"/>
            <w:sz w:val="26"/>
            <w:szCs w:val="20"/>
          </w:rPr>
          <w:t>форме</w:t>
        </w:r>
      </w:hyperlink>
      <w:r w:rsidRPr="00816AFA">
        <w:rPr>
          <w:rFonts w:ascii="Times New Roman" w:hAnsi="Times New Roman" w:cs="Arial"/>
          <w:sz w:val="26"/>
          <w:szCs w:val="20"/>
        </w:rPr>
        <w:t>, установленной Распоряжением Правительства Российской Федерации от 26 мая 2005 года N 667-р, для представления в орган местного самоуправления гражданином, поступающим на муниципальную службу, с приложением фотографии;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копию паспорта или иного документа, удостоверяющего личность (паспорт или иной документ, удостоверяющий личность, предъявляется лично по прибытии на конкурс);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копию трудовой книжки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5) заключение медицинской организации, подтверждающее отсутствие у гражданина заболевания, препятствующего поступлению на муниципальную службу или ее прохождению.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9. Претендент, обучающийся по имеющей государственную аккредитацию образовательной программе среднего профессионального образования, или гражданин, обучающийся по имеющей государственную аккредитацию образовательной программе высшего образования (программе бакалавриата, программе специалитета, программе магистратуры), дополнительно представляет в орган местного самоуправления справку об обучении впервые, содержащую информацию об успеваемости, по образцу, самостоятельно устанавливаемому организацией, осуществляющей образовательную деятельность (далее - справка об обучении), в которой обучается гражданин.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8" w:name="Par583"/>
      <w:bookmarkEnd w:id="18"/>
      <w:r w:rsidRPr="00816AFA">
        <w:rPr>
          <w:rFonts w:ascii="Times New Roman" w:hAnsi="Times New Roman" w:cs="Arial"/>
          <w:sz w:val="26"/>
          <w:szCs w:val="20"/>
        </w:rPr>
        <w:t>10. Претендент, поступающий на обучение по имеющей государственную аккредитацию образовательной программе среднего профессионального образования, дополнительно представляет в орган местного самоуправления аттестат об основном общем образовании или аттестат о среднем общем образовании и приложение к нему или справку об обучении из организации, осуществляющей образовательную деятельность, в случае если получение им основного общего образования или среднего общего образования не завершено.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19" w:name="Par584"/>
      <w:bookmarkEnd w:id="19"/>
      <w:r w:rsidRPr="00816AFA">
        <w:rPr>
          <w:rFonts w:ascii="Times New Roman" w:hAnsi="Times New Roman" w:cs="Arial"/>
          <w:sz w:val="26"/>
          <w:szCs w:val="20"/>
        </w:rPr>
        <w:t xml:space="preserve">11. Претендент, поступающий на обучение по имеющей государственную аккредитацию образовательной программе высшего образования (программе бакалавриата, программе специалитета), дополнительно представляет в орган местного самоуправления аттестат о среднем общем образовании или диплом о среднем профессиональном образовании и приложение к нему или справку об обучении из организации,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осуществляющей образовательную деятельность, в случае если получение им среднего общего образования или среднего профессионального образования не завершено.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12. Претендент, не достигший возраста 18 лет, поступающий на обучение по имеющей государственную аккредитацию образовательной программе среднего профессионального образования или высшего образования (программе бакалавриата, программе специалитета), дополнительно представляет в орган местного самоуправления оформленное в письменной форме согласие своих родителей (законных представителей) на участие в конкурсе, за исключением граждан, не достигших возраста 18 лет, но в соответствии с </w:t>
      </w:r>
      <w:hyperlink r:id="rId80" w:history="1">
        <w:r w:rsidRPr="00816AFA">
          <w:rPr>
            <w:rFonts w:ascii="Times New Roman" w:hAnsi="Times New Roman" w:cs="Arial"/>
            <w:sz w:val="26"/>
            <w:szCs w:val="20"/>
          </w:rPr>
          <w:t>пунктом 2 статьи 21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81" w:history="1">
        <w:r w:rsidRPr="00816AFA">
          <w:rPr>
            <w:rFonts w:ascii="Times New Roman" w:hAnsi="Times New Roman" w:cs="Arial"/>
            <w:sz w:val="26"/>
            <w:szCs w:val="20"/>
          </w:rPr>
          <w:t>статьей 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Гражданского кодекса Российской Федерации признанных полностью дееспособными.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bookmarkStart w:id="20" w:name="Par586"/>
      <w:bookmarkEnd w:id="20"/>
      <w:r w:rsidRPr="00816AFA">
        <w:rPr>
          <w:rFonts w:ascii="Times New Roman" w:hAnsi="Times New Roman" w:cs="Arial"/>
          <w:sz w:val="26"/>
          <w:szCs w:val="20"/>
        </w:rPr>
        <w:t>13. Претендент, поступающий на обучение по имеющей государственную аккредитацию образовательной программе высшего образования (программе магистратуры), дополнительно представляет в орган местного самоуправления диплом бакалавра и приложение к нему или диплом специалиста, подтверждающий присвоение квалификации "дипломированный специалист", и приложение к нему.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14. Документы, указанные в </w:t>
      </w:r>
      <w:hyperlink w:anchor="Par576" w:history="1">
        <w:r w:rsidRPr="00816AFA">
          <w:rPr>
            <w:rFonts w:ascii="Times New Roman" w:hAnsi="Times New Roman" w:cs="Arial"/>
            <w:sz w:val="26"/>
            <w:szCs w:val="20"/>
          </w:rPr>
          <w:t>пунктах 8</w:t>
        </w:r>
      </w:hyperlink>
      <w:r w:rsidRPr="00816AFA">
        <w:rPr>
          <w:rFonts w:ascii="Times New Roman" w:hAnsi="Times New Roman" w:cs="Arial"/>
          <w:sz w:val="26"/>
          <w:szCs w:val="20"/>
        </w:rPr>
        <w:t>-</w:t>
      </w:r>
      <w:hyperlink w:anchor="Par586" w:history="1">
        <w:r w:rsidRPr="00816AFA">
          <w:rPr>
            <w:rFonts w:ascii="Times New Roman" w:hAnsi="Times New Roman" w:cs="Arial"/>
            <w:sz w:val="26"/>
            <w:szCs w:val="20"/>
          </w:rPr>
          <w:t>13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Порядка, представляются в орган местного самоуправления гражданином лично либо посредством направления по почте в течение 21 календарного дня со дня опубликования информации о проведении конкурса.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Основаниями для отказа претенденту в приеме документов являются: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несвоевременное представление документов;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представление документов в неполном составе;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представление документов с нарушением правил их оформления.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случае несвоевременного представления претендентом документов, представления их не в полном объеме или с нарушением правил оформления по уважительной причине представитель нанимателя (работодатель) имеет право принять решение о переносе срока приема документов. В этом случае претенденту устанавливается срок для устранения нарушений, но не позднее даты начала конкурсных процедур.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15. Конкурс проводится в два этапа.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16. На первом этапе организатор конкурса: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1) осуществляет подготовку и размещение объявления о проведении конкурса в соответствии с </w:t>
      </w:r>
      <w:hyperlink w:anchor="Par567" w:history="1">
        <w:r w:rsidRPr="00816AFA">
          <w:rPr>
            <w:rFonts w:ascii="Times New Roman" w:hAnsi="Times New Roman" w:cs="Arial"/>
            <w:sz w:val="26"/>
            <w:szCs w:val="20"/>
          </w:rPr>
          <w:t>пунктом 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Порядка;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2) проводит проверку документов, указанных в </w:t>
      </w:r>
      <w:hyperlink w:anchor="Par576" w:history="1">
        <w:r w:rsidRPr="00816AFA">
          <w:rPr>
            <w:rFonts w:ascii="Times New Roman" w:hAnsi="Times New Roman" w:cs="Arial"/>
            <w:sz w:val="26"/>
            <w:szCs w:val="20"/>
          </w:rPr>
          <w:t>пунктах 8</w:t>
        </w:r>
      </w:hyperlink>
      <w:r w:rsidRPr="00816AFA">
        <w:rPr>
          <w:rFonts w:ascii="Times New Roman" w:hAnsi="Times New Roman" w:cs="Arial"/>
          <w:sz w:val="26"/>
          <w:szCs w:val="20"/>
        </w:rPr>
        <w:t>-</w:t>
      </w:r>
      <w:hyperlink w:anchor="Par586" w:history="1">
        <w:r w:rsidRPr="00816AFA">
          <w:rPr>
            <w:rFonts w:ascii="Times New Roman" w:hAnsi="Times New Roman" w:cs="Arial"/>
            <w:sz w:val="26"/>
            <w:szCs w:val="20"/>
          </w:rPr>
          <w:t>13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Порядка;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информирует претендентов о допуске (отказе в допуске) к участию в конкурсе не позднее чем за 7 календарных дней до начала второго этапа конкурса путем размещения списков на официальном сайте.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17. В случае, если для участия в конкурсе зарегистрировано менее двух претендентов, конкурсной комиссией конкурс признается несостоявшимся.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18. На втором этапе конкурса конкурсной комиссией осуществляется оценка теоретических знаний, личностных качеств претендента и принятие решения о заключении договора о целевом обучении.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Для оценки теоретических знаний и личностных качеств претендентов, допущенных к участию в конкурсе, применяются конкурсные процедуры, которые проводятся с использованием не противоречащих федеральным законам и другим нормативным правовым актам Российской Федерации методов оценки способностей и личностных качеств кандидатов.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Обязательными конкурсными процедурами являются тестирование и индивидуальное собеседование.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19. Оценка теоретических знаний и личностных качеств претендентов осуществляется по следующим критериям: уровень теоретических знаний, умение использовать теоретические знания при выполнении практических заданий, логическое построение ответа, грамотность и культура речи.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20. Тестирование претендентов проводится на знание русского языка, </w:t>
      </w:r>
      <w:hyperlink r:id="rId82" w:history="1">
        <w:r w:rsidRPr="00816AFA">
          <w:rPr>
            <w:rFonts w:ascii="Times New Roman" w:hAnsi="Times New Roman" w:cs="Arial"/>
            <w:sz w:val="26"/>
            <w:szCs w:val="20"/>
          </w:rPr>
          <w:t>Конституции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Российской Федерации, законодательства Российской Федерации о местном самоуправлении и муниципальной службе.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21. Тестирование предусматривает ответы на вопросы, формируемые конкурсной комиссией. К каждому вопросу предлагаются варианты ответа, один из которых является правильным.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ходе тестирования не допускается использование специальной, справочной и иной литературы, письменных заметок, средств мобильной связи, иных средств хранения и передачи информации, выход претендентов за пределы помещения, в котором проходит тестирование.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22. Оценка результатов тестирования претендентов проводится конкурсной комиссией по количеству правильных ответов на вопросы теста.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За каждый правильный ответ на вопрос теста претендент получает 1 балл.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23. По итогам тестирования претенденты, набравшие не менее 75 процентов правильных ответов, приглашаются на индивидуальное собеседование.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Индивидуальное собеседование проводится в день проведения тестирования в форме свободной беседы с претендентом.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Оценка претендентов по результатам индивидуального собеседования осуществляется членами конкурсной комиссии по следующим критериям: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 балла - претендент последовательно, в полном объеме раскрыл содержание вопроса, правильно использовал понятия и термины;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 балла - претендент последовательно, в полном объеме раскрыл содержание вопроса, правильно использовал понятия и термины, но допустил ошибки, не имеющие существенного значения;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 балл - претендент последовательно, но не в полном объеме раскрыл содержание вопроса, не всегда правильно использовал понятия и термины;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0 баллов - претендент не раскрыл содержание вопроса, при ответе неправильно использовал понятия и термины, допустил значительные смысловые ошибки.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24. Каждый член конкурсной комиссии выставляет претенденту соответствующий балл, который заносится в конкурсный бюллетень с краткой мотивировкой, обосновывающей оценку.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Выставленные членами конкурсной комиссии баллы суммируются, итоговый балл за индивидуальное собеседование определяется как среднеарифметическая сумма баллов.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25. По окончании проведения конкурсных процедур конкурсная комиссия суммирует результаты оценок каждого претендента и составляет общий рейтинг претендентов, который вносится в протокол заседания конкурсной комиссии.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26. Победителем конкурса признается претендент, набравший наибольшее количество баллов.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При равенстве баллов у нескольких претендентов решение конкурсной комиссии принимается открытым голосованием простым большинством голосов в отсутствие </w:t>
      </w:r>
      <w:r w:rsidRPr="00816AFA">
        <w:rPr>
          <w:rFonts w:ascii="Times New Roman" w:hAnsi="Times New Roman" w:cs="Arial"/>
          <w:sz w:val="26"/>
          <w:szCs w:val="20"/>
        </w:rPr>
        <w:lastRenderedPageBreak/>
        <w:t>претендентов. Член конкурсной комиссии голосует только за одного из претендентов, набравших равное количество баллов.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При равенстве голосов решающим является голос председательствующего на заседании конкурсной комиссии. Победителем признается претендент, который набрал наибольшее количество голосов.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27. Решение конкурсной комиссии оформляется в форме протокола, который составляется в одном экземпляре и подписывается председателем конкурсной комиссии и всеми членами конкурсной комиссии, присутствующими на заседании.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В протоколе указываются: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1) место, дата, время заседания конкурсной комиссии;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фамилии, имена, отчества членов конкурсной комиссии, присутствующих на заседании;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фамилии, имена, отчества претендентов, допущенных к участию в конкурсе;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решение конкурсной комиссии.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28. Претендентам, участвовавшим в конкурсе, сообщается о результатах в письменной форме в течение трех рабочих дней со дня завершения конкурса.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29. Граждане, участвовавшие в конкурсе, вправе обжаловать решение конкурсной комиссии в соответствии с законодательством Российской Федерации.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30. Договор о целевом обучении между органом местного самоуправления и победителем конкурса заключается по </w:t>
      </w:r>
      <w:hyperlink r:id="rId83" w:history="1">
        <w:r w:rsidRPr="00816AFA">
          <w:rPr>
            <w:rFonts w:ascii="Times New Roman" w:hAnsi="Times New Roman" w:cs="Arial"/>
            <w:sz w:val="26"/>
            <w:szCs w:val="20"/>
          </w:rPr>
          <w:t>типовой форме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договора о целевом обучении, утвержденной Постановлением Правительства Российской Федерации от 27 апреля 2024 года N 555 "О целевом обучении по образовательным программам среднего профессионального и высшего образования", с учетом особенностей, установленных Федеральным </w:t>
      </w:r>
      <w:hyperlink r:id="rId84" w:history="1">
        <w:r w:rsidRPr="00816AFA">
          <w:rPr>
            <w:rFonts w:ascii="Times New Roman" w:hAnsi="Times New Roman" w:cs="Arial"/>
            <w:sz w:val="26"/>
            <w:szCs w:val="20"/>
          </w:rPr>
          <w:t>законом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"О муниципальной службе в Российской Федерации", другими нормативными правовыми актами Российской Федерации и Костромской области, регулирующими отношения, связанные с муниципальной службой.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Договор о целевом обучении с победителем конкурса, представившим в соответствии с </w:t>
      </w:r>
      <w:hyperlink w:anchor="Par583" w:history="1">
        <w:r w:rsidRPr="00816AFA">
          <w:rPr>
            <w:rFonts w:ascii="Times New Roman" w:hAnsi="Times New Roman" w:cs="Arial"/>
            <w:sz w:val="26"/>
            <w:szCs w:val="20"/>
          </w:rPr>
          <w:t>пунктами 10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w:anchor="Par584" w:history="1">
        <w:r w:rsidRPr="00816AFA">
          <w:rPr>
            <w:rFonts w:ascii="Times New Roman" w:hAnsi="Times New Roman" w:cs="Arial"/>
            <w:sz w:val="26"/>
            <w:szCs w:val="20"/>
          </w:rPr>
          <w:t>11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настоящего Порядка для участия в конкурсе справку об обучении из организации, осуществляющей образовательную деятельность, заключается после представления им в орган местного самоуправления документа об образовании или документа об образовании и о квалификации, подтверждающего получение им образования соответствующего уровня.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Договор о целевом обучении с победителем конкурса, обучающимся в профессиональной образовательной организации или образовательной организации высшего образования по имеющей государственную аккредитацию образовательной программе среднего профессионального образования, гражданином, обучающимся в организации, осуществляющей образовательную деятельность, по имеющей государственную аккредитацию образовательной программе высшего образования (программе бакалавриата, программе специалитета, программе магистратуры) заключается не позднее чем за один год до окончания обучения.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31. Существенные условия договора о целевом обучении, предусмотренные Положением о целевом обучении, утвержденным Правительством Российской Федерации в соответствии с </w:t>
      </w:r>
      <w:hyperlink r:id="rId85" w:history="1">
        <w:r w:rsidRPr="00816AFA">
          <w:rPr>
            <w:rFonts w:ascii="Times New Roman" w:hAnsi="Times New Roman" w:cs="Arial"/>
            <w:sz w:val="26"/>
            <w:szCs w:val="20"/>
          </w:rPr>
          <w:t>частью 7 статьи 56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от 29 декабря 2012 года N 273-ФЗ "Об образовании в Российской Федерации" (далее - Федеральный закон "Об образовании в Российской Федерации"), включаются в договор о целевом обучении с учетом следующих особенностей: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lastRenderedPageBreak/>
        <w:t>1) гражданину, заключившему договор о целевом обучении по итогам конкурса, органом местного самоуправления в период обучения производится денежная выплата в размере, определяемом представительным органом местного самоуправления, за счет бюджетных ассигнований, предусматриваемых на эти цели в местном бюджете;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2) денежная выплата перечисляется органом местного, самоуправления ежемесячно в установленном порядке на банковский счет гражданина, открытый в кредитной организации, начиная с месяца, следующего за месяцем начала действия договора о целевом обучении, и прекращается с месяца, следующего за месяцем прекращения действия этого договора;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3) орган местного самоуправления, с которым гражданин заключил договор о целевом обучении, в период обучения такого гражданина организует его практику, а также привлекает его к участию в семинарах, конференциях, иных мероприятиях, организуемых органом местного самоуправления;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4) орган местного самоуправления по окончании обучения заключает с гражданином, с которым заключен договор о целевом обучении, срочный трудовой договор (контракт), предусматривающий обязанность гражданина проходить муниципальную службу в органе местного самоуправления не менее срока, в течение которого орган местного самоуправления осуществлял ему денежную выплату.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32. Срочный трудовой договор (контракт) должен быть заключен в срок, установленный договором о целевом обучении.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33. Договор о целевом обучении должен предусматривать право органа местного самоуправления на определение в пределах группы должностей муниципальной службы, указанной в договоре о целевом обучении, должности муниципальной службы, на замещение которой может претендовать гражданин с учетом результатов обучения.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34. В случае, если гражданин поступает на обучение по образовательной программе высшего образования (программе бакалавриата, программе специалитета, программе магистратуры) в рамках квоты приема на целевое обучение по образовательным программам высшего образования за счет средств бюджетных ассигнований местного бюджета, установленной органом местного самоуправления в соответствии с </w:t>
      </w:r>
      <w:hyperlink r:id="rId86" w:history="1">
        <w:r w:rsidRPr="00816AFA">
          <w:rPr>
            <w:rFonts w:ascii="Times New Roman" w:hAnsi="Times New Roman" w:cs="Arial"/>
            <w:sz w:val="26"/>
            <w:szCs w:val="20"/>
          </w:rPr>
          <w:t>пунктом 1 части 3 статьи 71.1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Федерального закона "Об образовании в Российской Федерации", в договоре о целевом обучении должна указываться данная информация.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 xml:space="preserve">35. При заключении договора о целевом обучении с гражданином, не достигшим возраста 18 лет, согласие родителей (законных представителей) несовершеннолетнего гражданина, оформленное в письменной форме, прилагается к указанному договору и является его неотъемлемой частью, за исключением договора о целевом обучении, заключаемого с гражданином, не достигшим возраста 18 лет, но в соответствии с </w:t>
      </w:r>
      <w:hyperlink r:id="rId87" w:history="1">
        <w:r w:rsidRPr="00816AFA">
          <w:rPr>
            <w:rFonts w:ascii="Times New Roman" w:hAnsi="Times New Roman" w:cs="Arial"/>
            <w:sz w:val="26"/>
            <w:szCs w:val="20"/>
          </w:rPr>
          <w:t>пунктом 2 статьи 21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и </w:t>
      </w:r>
      <w:hyperlink r:id="rId88" w:history="1">
        <w:r w:rsidRPr="00816AFA">
          <w:rPr>
            <w:rFonts w:ascii="Times New Roman" w:hAnsi="Times New Roman" w:cs="Arial"/>
            <w:sz w:val="26"/>
            <w:szCs w:val="20"/>
          </w:rPr>
          <w:t>статьей 27</w:t>
        </w:r>
      </w:hyperlink>
      <w:r w:rsidRPr="00816AFA">
        <w:rPr>
          <w:rFonts w:ascii="Times New Roman" w:hAnsi="Times New Roman" w:cs="Arial"/>
          <w:sz w:val="26"/>
          <w:szCs w:val="20"/>
        </w:rPr>
        <w:t xml:space="preserve"> Гражданского кодекса Российской Федерации признанным полностью дееспособным.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Arial"/>
          <w:sz w:val="26"/>
          <w:szCs w:val="20"/>
        </w:rPr>
      </w:pPr>
      <w:r w:rsidRPr="00816AFA">
        <w:rPr>
          <w:rFonts w:ascii="Times New Roman" w:hAnsi="Times New Roman" w:cs="Arial"/>
          <w:sz w:val="26"/>
          <w:szCs w:val="20"/>
        </w:rPr>
        <w:t>36. Документы граждан, не допущенных к участию в конкурсе, и претендентов, участвовавших в конкурсе, но не победивших в нем,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органа местного самоуправления, проводившего конкурс, после чего подлежат уничтожению.</w:t>
      </w: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0"/>
        </w:rPr>
      </w:pPr>
    </w:p>
    <w:p w:rsidR="00816AFA" w:rsidRPr="00816AFA" w:rsidRDefault="00816AFA" w:rsidP="00816AFA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6"/>
          <w:szCs w:val="2"/>
        </w:rPr>
      </w:pPr>
    </w:p>
    <w:p w:rsidR="00977AC1" w:rsidRPr="00816AFA" w:rsidRDefault="00977AC1" w:rsidP="00816AFA">
      <w:pPr>
        <w:spacing w:after="0" w:line="240" w:lineRule="auto"/>
        <w:rPr>
          <w:rFonts w:ascii="Times New Roman" w:hAnsi="Times New Roman"/>
          <w:sz w:val="26"/>
        </w:rPr>
      </w:pPr>
    </w:p>
    <w:sectPr w:rsidR="00977AC1" w:rsidRPr="00816AFA" w:rsidSect="001810C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CC"/>
    <w:rsid w:val="002B49CC"/>
    <w:rsid w:val="00321E63"/>
    <w:rsid w:val="00816AFA"/>
    <w:rsid w:val="00977AC1"/>
    <w:rsid w:val="00B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C8CAE-4D13-4386-9D5F-D5F10A3E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65&amp;n=73528&amp;dst=100006" TargetMode="External"/><Relationship Id="rId18" Type="http://schemas.openxmlformats.org/officeDocument/2006/relationships/hyperlink" Target="https://login.consultant.ru/link/?req=doc&amp;base=RLAW265&amp;n=90145&amp;dst=100018" TargetMode="External"/><Relationship Id="rId26" Type="http://schemas.openxmlformats.org/officeDocument/2006/relationships/hyperlink" Target="https://login.consultant.ru/link/?req=doc&amp;base=RLAW265&amp;n=123511&amp;dst=100015" TargetMode="External"/><Relationship Id="rId39" Type="http://schemas.openxmlformats.org/officeDocument/2006/relationships/hyperlink" Target="https://login.consultant.ru/link/?req=doc&amp;base=LAW&amp;n=487004&amp;dst=100059" TargetMode="External"/><Relationship Id="rId21" Type="http://schemas.openxmlformats.org/officeDocument/2006/relationships/hyperlink" Target="https://login.consultant.ru/link/?req=doc&amp;base=RLAW265&amp;n=125866&amp;dst=100065" TargetMode="External"/><Relationship Id="rId34" Type="http://schemas.openxmlformats.org/officeDocument/2006/relationships/hyperlink" Target="https://login.consultant.ru/link/?req=doc&amp;base=RLAW265&amp;n=112779&amp;dst=100027" TargetMode="External"/><Relationship Id="rId42" Type="http://schemas.openxmlformats.org/officeDocument/2006/relationships/hyperlink" Target="https://login.consultant.ru/link/?req=doc&amp;base=LAW&amp;n=487004&amp;dst=100289" TargetMode="External"/><Relationship Id="rId47" Type="http://schemas.openxmlformats.org/officeDocument/2006/relationships/hyperlink" Target="https://login.consultant.ru/link/?req=doc&amp;base=LAW&amp;n=487004&amp;dst=40" TargetMode="External"/><Relationship Id="rId50" Type="http://schemas.openxmlformats.org/officeDocument/2006/relationships/hyperlink" Target="https://login.consultant.ru/link/?req=doc&amp;base=LAW&amp;n=487004&amp;dst=100221" TargetMode="External"/><Relationship Id="rId55" Type="http://schemas.openxmlformats.org/officeDocument/2006/relationships/hyperlink" Target="https://login.consultant.ru/link/?req=doc&amp;base=LAW&amp;n=487004&amp;dst=100289" TargetMode="External"/><Relationship Id="rId63" Type="http://schemas.openxmlformats.org/officeDocument/2006/relationships/hyperlink" Target="https://login.consultant.ru/link/?req=doc&amp;base=RLAW265&amp;n=12344" TargetMode="External"/><Relationship Id="rId68" Type="http://schemas.openxmlformats.org/officeDocument/2006/relationships/hyperlink" Target="https://login.consultant.ru/link/?req=doc&amp;base=LAW&amp;n=2875" TargetMode="External"/><Relationship Id="rId76" Type="http://schemas.openxmlformats.org/officeDocument/2006/relationships/hyperlink" Target="https://login.consultant.ru/link/?req=doc&amp;base=LAW&amp;n=487004&amp;dst=100171" TargetMode="External"/><Relationship Id="rId84" Type="http://schemas.openxmlformats.org/officeDocument/2006/relationships/hyperlink" Target="https://login.consultant.ru/link/?req=doc&amp;base=LAW&amp;n=487004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265&amp;n=31234&amp;dst=100006" TargetMode="External"/><Relationship Id="rId71" Type="http://schemas.openxmlformats.org/officeDocument/2006/relationships/hyperlink" Target="https://login.consultant.ru/link/?req=doc&amp;base=LAW&amp;n=487004&amp;dst=1000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65&amp;n=112784&amp;dst=100016" TargetMode="External"/><Relationship Id="rId29" Type="http://schemas.openxmlformats.org/officeDocument/2006/relationships/hyperlink" Target="https://login.consultant.ru/link/?req=doc&amp;base=LAW&amp;n=487004" TargetMode="External"/><Relationship Id="rId11" Type="http://schemas.openxmlformats.org/officeDocument/2006/relationships/hyperlink" Target="https://login.consultant.ru/link/?req=doc&amp;base=RLAW265&amp;n=116376&amp;dst=100157" TargetMode="External"/><Relationship Id="rId24" Type="http://schemas.openxmlformats.org/officeDocument/2006/relationships/hyperlink" Target="https://login.consultant.ru/link/?req=doc&amp;base=RLAW265&amp;n=121009&amp;dst=100009" TargetMode="External"/><Relationship Id="rId32" Type="http://schemas.openxmlformats.org/officeDocument/2006/relationships/hyperlink" Target="https://login.consultant.ru/link/?req=doc&amp;base=RLAW265&amp;n=112779&amp;dst=100027" TargetMode="External"/><Relationship Id="rId37" Type="http://schemas.openxmlformats.org/officeDocument/2006/relationships/hyperlink" Target="https://login.consultant.ru/link/?req=doc&amp;base=LAW&amp;n=483113&amp;dst=100913" TargetMode="External"/><Relationship Id="rId40" Type="http://schemas.openxmlformats.org/officeDocument/2006/relationships/hyperlink" Target="https://login.consultant.ru/link/?req=doc&amp;base=LAW&amp;n=482878" TargetMode="External"/><Relationship Id="rId45" Type="http://schemas.openxmlformats.org/officeDocument/2006/relationships/hyperlink" Target="https://login.consultant.ru/link/?req=doc&amp;base=LAW&amp;n=487004&amp;dst=100127" TargetMode="External"/><Relationship Id="rId53" Type="http://schemas.openxmlformats.org/officeDocument/2006/relationships/hyperlink" Target="https://login.consultant.ru/link/?req=doc&amp;base=LAW&amp;n=487004&amp;dst=100127" TargetMode="External"/><Relationship Id="rId58" Type="http://schemas.openxmlformats.org/officeDocument/2006/relationships/hyperlink" Target="https://login.consultant.ru/link/?req=doc&amp;base=LAW&amp;n=487004&amp;dst=31" TargetMode="External"/><Relationship Id="rId66" Type="http://schemas.openxmlformats.org/officeDocument/2006/relationships/hyperlink" Target="https://login.consultant.ru/link/?req=doc&amp;base=RLAW265&amp;n=6709" TargetMode="External"/><Relationship Id="rId74" Type="http://schemas.openxmlformats.org/officeDocument/2006/relationships/hyperlink" Target="https://login.consultant.ru/link/?req=doc&amp;base=LAW&amp;n=471024&amp;dst=100480" TargetMode="External"/><Relationship Id="rId79" Type="http://schemas.openxmlformats.org/officeDocument/2006/relationships/hyperlink" Target="https://login.consultant.ru/link/?req=doc&amp;base=LAW&amp;n=415655&amp;dst=100041" TargetMode="External"/><Relationship Id="rId87" Type="http://schemas.openxmlformats.org/officeDocument/2006/relationships/hyperlink" Target="https://login.consultant.ru/link/?req=doc&amp;base=LAW&amp;n=482692&amp;dst=100119" TargetMode="External"/><Relationship Id="rId5" Type="http://schemas.openxmlformats.org/officeDocument/2006/relationships/hyperlink" Target="https://login.consultant.ru/link/?req=doc&amp;base=RLAW265&amp;n=22865&amp;dst=100006" TargetMode="External"/><Relationship Id="rId61" Type="http://schemas.openxmlformats.org/officeDocument/2006/relationships/hyperlink" Target="https://login.consultant.ru/link/?req=doc&amp;base=LAW&amp;n=482878&amp;dst=339" TargetMode="External"/><Relationship Id="rId82" Type="http://schemas.openxmlformats.org/officeDocument/2006/relationships/hyperlink" Target="https://login.consultant.ru/link/?req=doc&amp;base=LAW&amp;n=2875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login.consultant.ru/link/?req=doc&amp;base=RLAW265&amp;n=98919&amp;dst=100007" TargetMode="External"/><Relationship Id="rId4" Type="http://schemas.openxmlformats.org/officeDocument/2006/relationships/hyperlink" Target="https://login.consultant.ru/link/?req=doc&amp;base=RLAW265&amp;n=67509&amp;dst=100017" TargetMode="External"/><Relationship Id="rId9" Type="http://schemas.openxmlformats.org/officeDocument/2006/relationships/hyperlink" Target="https://login.consultant.ru/link/?req=doc&amp;base=RLAW265&amp;n=52745&amp;dst=100007" TargetMode="External"/><Relationship Id="rId14" Type="http://schemas.openxmlformats.org/officeDocument/2006/relationships/hyperlink" Target="https://login.consultant.ru/link/?req=doc&amp;base=RLAW265&amp;n=76476&amp;dst=100024" TargetMode="External"/><Relationship Id="rId22" Type="http://schemas.openxmlformats.org/officeDocument/2006/relationships/hyperlink" Target="https://login.consultant.ru/link/?req=doc&amp;base=RLAW265&amp;n=109596&amp;dst=100007" TargetMode="External"/><Relationship Id="rId27" Type="http://schemas.openxmlformats.org/officeDocument/2006/relationships/hyperlink" Target="https://login.consultant.ru/link/?req=doc&amp;base=RLAW265&amp;n=128289&amp;dst=100007" TargetMode="External"/><Relationship Id="rId30" Type="http://schemas.openxmlformats.org/officeDocument/2006/relationships/hyperlink" Target="https://login.consultant.ru/link/?req=doc&amp;base=RLAW265&amp;n=112988" TargetMode="External"/><Relationship Id="rId35" Type="http://schemas.openxmlformats.org/officeDocument/2006/relationships/hyperlink" Target="https://login.consultant.ru/link/?req=doc&amp;base=RLAW265&amp;n=76476&amp;dst=100032" TargetMode="External"/><Relationship Id="rId43" Type="http://schemas.openxmlformats.org/officeDocument/2006/relationships/hyperlink" Target="https://login.consultant.ru/link/?req=doc&amp;base=LAW&amp;n=487004&amp;dst=100127" TargetMode="External"/><Relationship Id="rId48" Type="http://schemas.openxmlformats.org/officeDocument/2006/relationships/hyperlink" Target="https://login.consultant.ru/link/?req=doc&amp;base=LAW&amp;n=487004&amp;dst=100289" TargetMode="External"/><Relationship Id="rId56" Type="http://schemas.openxmlformats.org/officeDocument/2006/relationships/hyperlink" Target="https://login.consultant.ru/link/?req=doc&amp;base=LAW&amp;n=487004&amp;dst=41" TargetMode="External"/><Relationship Id="rId64" Type="http://schemas.openxmlformats.org/officeDocument/2006/relationships/hyperlink" Target="https://login.consultant.ru/link/?req=doc&amp;base=RLAW265&amp;n=2253" TargetMode="External"/><Relationship Id="rId69" Type="http://schemas.openxmlformats.org/officeDocument/2006/relationships/hyperlink" Target="https://login.consultant.ru/link/?req=doc&amp;base=RLAW265&amp;n=112988" TargetMode="External"/><Relationship Id="rId77" Type="http://schemas.openxmlformats.org/officeDocument/2006/relationships/hyperlink" Target="https://login.consultant.ru/link/?req=doc&amp;base=LAW&amp;n=487004&amp;dst=100158" TargetMode="External"/><Relationship Id="rId8" Type="http://schemas.openxmlformats.org/officeDocument/2006/relationships/hyperlink" Target="https://login.consultant.ru/link/?req=doc&amp;base=RLAW265&amp;n=51462&amp;dst=100055" TargetMode="External"/><Relationship Id="rId51" Type="http://schemas.openxmlformats.org/officeDocument/2006/relationships/hyperlink" Target="https://login.consultant.ru/link/?req=doc&amp;base=LAW&amp;n=482878&amp;dst=114" TargetMode="External"/><Relationship Id="rId72" Type="http://schemas.openxmlformats.org/officeDocument/2006/relationships/hyperlink" Target="https://login.consultant.ru/link/?req=doc&amp;base=LAW&amp;n=487004&amp;dst=100104" TargetMode="External"/><Relationship Id="rId80" Type="http://schemas.openxmlformats.org/officeDocument/2006/relationships/hyperlink" Target="https://login.consultant.ru/link/?req=doc&amp;base=LAW&amp;n=482692&amp;dst=100119" TargetMode="External"/><Relationship Id="rId85" Type="http://schemas.openxmlformats.org/officeDocument/2006/relationships/hyperlink" Target="https://login.consultant.ru/link/?req=doc&amp;base=LAW&amp;n=470336&amp;dst=1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265&amp;n=71041&amp;dst=100009" TargetMode="External"/><Relationship Id="rId17" Type="http://schemas.openxmlformats.org/officeDocument/2006/relationships/hyperlink" Target="https://login.consultant.ru/link/?req=doc&amp;base=RLAW265&amp;n=83749&amp;dst=100015" TargetMode="External"/><Relationship Id="rId25" Type="http://schemas.openxmlformats.org/officeDocument/2006/relationships/hyperlink" Target="https://login.consultant.ru/link/?req=doc&amp;base=RLAW265&amp;n=121010&amp;dst=100007" TargetMode="External"/><Relationship Id="rId33" Type="http://schemas.openxmlformats.org/officeDocument/2006/relationships/hyperlink" Target="https://login.consultant.ru/link/?req=doc&amp;base=LAW&amp;n=487004&amp;dst=100048" TargetMode="External"/><Relationship Id="rId38" Type="http://schemas.openxmlformats.org/officeDocument/2006/relationships/hyperlink" Target="https://login.consultant.ru/link/?req=doc&amp;base=LAW&amp;n=487004&amp;dst=100221" TargetMode="External"/><Relationship Id="rId46" Type="http://schemas.openxmlformats.org/officeDocument/2006/relationships/hyperlink" Target="https://login.consultant.ru/link/?req=doc&amp;base=LAW&amp;n=487004&amp;dst=100221" TargetMode="External"/><Relationship Id="rId59" Type="http://schemas.openxmlformats.org/officeDocument/2006/relationships/hyperlink" Target="https://login.consultant.ru/link/?req=doc&amp;base=LAW&amp;n=487004&amp;dst=32" TargetMode="External"/><Relationship Id="rId67" Type="http://schemas.openxmlformats.org/officeDocument/2006/relationships/hyperlink" Target="https://login.consultant.ru/link/?req=doc&amp;base=RLAW265&amp;n=12320" TargetMode="External"/><Relationship Id="rId20" Type="http://schemas.openxmlformats.org/officeDocument/2006/relationships/hyperlink" Target="https://login.consultant.ru/link/?req=doc&amp;base=RLAW265&amp;n=101229&amp;dst=100010" TargetMode="External"/><Relationship Id="rId41" Type="http://schemas.openxmlformats.org/officeDocument/2006/relationships/hyperlink" Target="https://login.consultant.ru/link/?req=doc&amp;base=LAW&amp;n=487004&amp;dst=100221" TargetMode="External"/><Relationship Id="rId54" Type="http://schemas.openxmlformats.org/officeDocument/2006/relationships/hyperlink" Target="https://login.consultant.ru/link/?req=doc&amp;base=LAW&amp;n=487004&amp;dst=100221" TargetMode="External"/><Relationship Id="rId62" Type="http://schemas.openxmlformats.org/officeDocument/2006/relationships/hyperlink" Target="https://login.consultant.ru/link/?req=doc&amp;base=LAW&amp;n=487004&amp;dst=100055" TargetMode="External"/><Relationship Id="rId70" Type="http://schemas.openxmlformats.org/officeDocument/2006/relationships/hyperlink" Target="https://login.consultant.ru/link/?req=doc&amp;base=LAW&amp;n=487004&amp;dst=100063" TargetMode="External"/><Relationship Id="rId75" Type="http://schemas.openxmlformats.org/officeDocument/2006/relationships/hyperlink" Target="https://login.consultant.ru/link/?req=doc&amp;base=LAW&amp;n=471024&amp;dst=100490" TargetMode="External"/><Relationship Id="rId83" Type="http://schemas.openxmlformats.org/officeDocument/2006/relationships/hyperlink" Target="https://login.consultant.ru/link/?req=doc&amp;base=LAW&amp;n=475586&amp;dst=100435" TargetMode="External"/><Relationship Id="rId88" Type="http://schemas.openxmlformats.org/officeDocument/2006/relationships/hyperlink" Target="https://login.consultant.ru/link/?req=doc&amp;base=LAW&amp;n=482692&amp;dst=10015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65&amp;n=27315&amp;dst=100006" TargetMode="External"/><Relationship Id="rId15" Type="http://schemas.openxmlformats.org/officeDocument/2006/relationships/hyperlink" Target="https://login.consultant.ru/link/?req=doc&amp;base=RLAW265&amp;n=80997&amp;dst=100007" TargetMode="External"/><Relationship Id="rId23" Type="http://schemas.openxmlformats.org/officeDocument/2006/relationships/hyperlink" Target="https://login.consultant.ru/link/?req=doc&amp;base=RLAW265&amp;n=112748&amp;dst=100007" TargetMode="External"/><Relationship Id="rId28" Type="http://schemas.openxmlformats.org/officeDocument/2006/relationships/hyperlink" Target="https://login.consultant.ru/link/?req=doc&amp;base=LAW&amp;n=2875" TargetMode="External"/><Relationship Id="rId36" Type="http://schemas.openxmlformats.org/officeDocument/2006/relationships/hyperlink" Target="https://login.consultant.ru/link/?req=doc&amp;base=RLAW265&amp;n=67509&amp;dst=100019" TargetMode="External"/><Relationship Id="rId49" Type="http://schemas.openxmlformats.org/officeDocument/2006/relationships/hyperlink" Target="https://login.consultant.ru/link/?req=doc&amp;base=LAW&amp;n=487004&amp;dst=100127" TargetMode="External"/><Relationship Id="rId57" Type="http://schemas.openxmlformats.org/officeDocument/2006/relationships/hyperlink" Target="https://login.consultant.ru/link/?req=doc&amp;base=LAW&amp;n=487004&amp;dst=100221" TargetMode="External"/><Relationship Id="rId10" Type="http://schemas.openxmlformats.org/officeDocument/2006/relationships/hyperlink" Target="https://login.consultant.ru/link/?req=doc&amp;base=RLAW265&amp;n=60535&amp;dst=100010" TargetMode="External"/><Relationship Id="rId31" Type="http://schemas.openxmlformats.org/officeDocument/2006/relationships/hyperlink" Target="https://login.consultant.ru/link/?req=doc&amp;base=RLAW265&amp;n=112779&amp;dst=100027" TargetMode="External"/><Relationship Id="rId44" Type="http://schemas.openxmlformats.org/officeDocument/2006/relationships/hyperlink" Target="https://login.consultant.ru/link/?req=doc&amp;base=LAW&amp;n=487004&amp;dst=100289" TargetMode="External"/><Relationship Id="rId52" Type="http://schemas.openxmlformats.org/officeDocument/2006/relationships/hyperlink" Target="https://login.consultant.ru/link/?req=doc&amp;base=LAW&amp;n=487004&amp;dst=100289" TargetMode="External"/><Relationship Id="rId60" Type="http://schemas.openxmlformats.org/officeDocument/2006/relationships/hyperlink" Target="https://login.consultant.ru/link/?req=doc&amp;base=LAW&amp;n=482878&amp;dst=336" TargetMode="External"/><Relationship Id="rId65" Type="http://schemas.openxmlformats.org/officeDocument/2006/relationships/hyperlink" Target="https://login.consultant.ru/link/?req=doc&amp;base=RLAW265&amp;n=2894" TargetMode="External"/><Relationship Id="rId73" Type="http://schemas.openxmlformats.org/officeDocument/2006/relationships/hyperlink" Target="https://login.consultant.ru/link/?req=doc&amp;base=LAW&amp;n=475114&amp;dst=100556" TargetMode="External"/><Relationship Id="rId78" Type="http://schemas.openxmlformats.org/officeDocument/2006/relationships/hyperlink" Target="https://login.consultant.ru/link/?req=doc&amp;base=LAW&amp;n=487004&amp;dst=100154" TargetMode="External"/><Relationship Id="rId81" Type="http://schemas.openxmlformats.org/officeDocument/2006/relationships/hyperlink" Target="https://login.consultant.ru/link/?req=doc&amp;base=LAW&amp;n=482692&amp;dst=100157" TargetMode="External"/><Relationship Id="rId86" Type="http://schemas.openxmlformats.org/officeDocument/2006/relationships/hyperlink" Target="https://login.consultant.ru/link/?req=doc&amp;base=LAW&amp;n=470336&amp;dst=1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15347</Words>
  <Characters>80730</Characters>
  <Application>Microsoft Office Word</Application>
  <DocSecurity>0</DocSecurity>
  <Lines>1969</Lines>
  <Paragraphs>1281</Paragraphs>
  <ScaleCrop>false</ScaleCrop>
  <Company/>
  <LinksUpToDate>false</LinksUpToDate>
  <CharactersWithSpaces>94796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</cp:revision>
  <dcterms:created xsi:type="dcterms:W3CDTF">2024-02-01T13:17:00Z</dcterms:created>
  <dcterms:modified xsi:type="dcterms:W3CDTF">2024-11-01T08:49:00Z</dcterms:modified>
</cp:coreProperties>
</file>