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ДУМА ГОРОДА КОСТРОМЫ</w:t>
      </w: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РЕШЕНИЕ</w:t>
      </w: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от 31 августа 2017 г. N 122</w:t>
      </w: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ОБ УЧРЕЖДЕНИИ НАГРАДЫ ГОРОДА КОСТРОМЫ - ЗНАКА</w:t>
      </w: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"ЗА ОСОБЫЕ ЗАСЛУГИ ПЕРЕД ГОРОДОМ КОСТРОМОЙ"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C7FBC" w:rsidRPr="00EC7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FBC" w:rsidRPr="00EC7FBC" w:rsidRDefault="00EC7FBC" w:rsidP="00EC7FB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FBC" w:rsidRPr="00EC7FBC" w:rsidRDefault="00EC7FBC" w:rsidP="00EC7FB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FBC" w:rsidRPr="00EC7FBC" w:rsidRDefault="00EC7FBC" w:rsidP="00EC7F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Список изменяющих документов </w:t>
            </w:r>
          </w:p>
          <w:p w:rsidR="00EC7FBC" w:rsidRPr="00EC7FBC" w:rsidRDefault="00EC7FBC" w:rsidP="00EC7F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(в ред. решений Думы города Костромы от 05.11.2020 </w:t>
            </w:r>
            <w:hyperlink r:id="rId4" w:history="1">
              <w:r w:rsidRPr="00EC7FBC">
                <w:rPr>
                  <w:rFonts w:ascii="Times New Roman" w:hAnsi="Times New Roman" w:cs="Times New Roman"/>
                  <w:sz w:val="28"/>
                  <w:szCs w:val="28"/>
                </w:rPr>
                <w:t>N 185</w:t>
              </w:r>
            </w:hyperlink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C7FBC" w:rsidRPr="00EC7FBC" w:rsidRDefault="00EC7FBC" w:rsidP="00EC7F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от 25.03.2021 </w:t>
            </w:r>
            <w:hyperlink r:id="rId5" w:history="1">
              <w:r w:rsidRPr="00EC7FBC">
                <w:rPr>
                  <w:rFonts w:ascii="Times New Roman" w:hAnsi="Times New Roman" w:cs="Times New Roman"/>
                  <w:sz w:val="28"/>
                  <w:szCs w:val="28"/>
                </w:rPr>
                <w:t>N 44</w:t>
              </w:r>
            </w:hyperlink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, от 03.06.2021 </w:t>
            </w:r>
            <w:hyperlink r:id="rId6" w:history="1">
              <w:r w:rsidRPr="00EC7FBC">
                <w:rPr>
                  <w:rFonts w:ascii="Times New Roman" w:hAnsi="Times New Roman" w:cs="Times New Roman"/>
                  <w:sz w:val="28"/>
                  <w:szCs w:val="28"/>
                </w:rPr>
                <w:t>N 91</w:t>
              </w:r>
            </w:hyperlink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, от 03.02.2022 </w:t>
            </w:r>
            <w:hyperlink r:id="rId7" w:history="1">
              <w:r w:rsidRPr="00EC7FBC">
                <w:rPr>
                  <w:rFonts w:ascii="Times New Roman" w:hAnsi="Times New Roman" w:cs="Times New Roman"/>
                  <w:sz w:val="28"/>
                  <w:szCs w:val="28"/>
                </w:rPr>
                <w:t>N 5</w:t>
              </w:r>
            </w:hyperlink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C7FBC" w:rsidRPr="00EC7FBC" w:rsidRDefault="00EC7FBC" w:rsidP="00EC7F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от 31.03.2022 </w:t>
            </w:r>
            <w:hyperlink r:id="rId8" w:history="1">
              <w:r w:rsidRPr="00EC7FBC">
                <w:rPr>
                  <w:rFonts w:ascii="Times New Roman" w:hAnsi="Times New Roman" w:cs="Times New Roman"/>
                  <w:sz w:val="28"/>
                  <w:szCs w:val="28"/>
                </w:rPr>
                <w:t>N 47</w:t>
              </w:r>
            </w:hyperlink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, от 26.09.2024 </w:t>
            </w:r>
            <w:hyperlink r:id="rId9" w:history="1">
              <w:r w:rsidRPr="00EC7FBC">
                <w:rPr>
                  <w:rFonts w:ascii="Times New Roman" w:hAnsi="Times New Roman" w:cs="Times New Roman"/>
                  <w:sz w:val="28"/>
                  <w:szCs w:val="28"/>
                </w:rPr>
                <w:t>N 222</w:t>
              </w:r>
            </w:hyperlink>
            <w:r w:rsidRPr="00EC7FB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FBC" w:rsidRPr="00EC7FBC" w:rsidRDefault="00EC7FBC" w:rsidP="00EC7F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С целью учреждения награды города Костромы, в связи с празднованием 250-летия герба города Костромы, руководствуясь </w:t>
      </w:r>
      <w:hyperlink r:id="rId10" w:history="1">
        <w:r w:rsidRPr="00EC7FBC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C7FBC">
          <w:rPr>
            <w:rFonts w:ascii="Times New Roman" w:hAnsi="Times New Roman" w:cs="Times New Roman"/>
            <w:sz w:val="28"/>
            <w:szCs w:val="28"/>
          </w:rPr>
          <w:t>статьями 29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EC7FBC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Устава города Костромы, Дума города Костромы решила: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1. Учредить награду города Костромы - знак "За особые заслуги перед городом Костромой".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ar27" w:history="1">
        <w:r w:rsidRPr="00EC7FB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о награде города Костромы - знаке "За особые заслуги перед городом Костромой".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3. Установить, что расходы на реализацию настоящего решения производятся в пределах бюджетных ассигнований, предусмотренных решением Думы города Костромы о бюджете города Костромы на соответствующий финансовый год и плановый период на обеспечение деятельности Думы города Костромы по подразделу 0113 "Другие общегосударственные вопросы", целевой статье 4200092037 "Вознаграждения при поощрении от имени органов местного самоуправления".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Глава города Костромы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Ю.В.ЖУРИН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FB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к решению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Думы города Костромы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от 31 августа 2017 года N 122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bookmarkStart w:id="1" w:name="Par27"/>
      <w:bookmarkEnd w:id="1"/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ПОЛОЖЕНИЕ</w:t>
      </w: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 НАГРАДЕ ГОРОДА КОСТРОМЫ - ЗНАКЕ</w:t>
      </w: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"ЗА ОСОБЫЕ ЗАСЛУГИ ПЕРЕД ГОРОДОМ КОСТРОМОЙ"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1. Предмет регулирования настоящего Положения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hyperlink r:id="rId13" w:history="1">
        <w:r w:rsidRPr="00EC7FB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4" w:history="1">
        <w:r w:rsidRPr="00EC7FB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5" w:history="1">
        <w:r w:rsidRPr="00EC7FB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города Костромы и устанавливает основания и порядок награждения знаком "За особые заслуги перед городом Костромой", определяет статус удостоенных его лиц.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2. Общие положения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1. Знак "За особые заслуги перед городом Костромой" (далее также - Знак) учреждается в связи с празднованием 250-летия герба города Костромы и является наградой города Костромы, вручаемой гражданам Российской Федерации и иностранным гражданам (далее также - граждане) за особые заслуги перед городом Костромой в сфере общественной деятельности, муниципального управления, за значительный вклад в развитие производства, социальной сферы, благотворительную и иную деятельность, способствующую прогрессивному развитию города Костромы, росту благосостояния его населения, повышению роли и авторитета города Костромы в России и за рубежом.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16" w:history="1">
        <w:r w:rsidRPr="00EC7FBC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Думы города Костромы от 03.02.2022 N 5.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1.1. Награждение знаком не производится: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1) посмертно;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2) граждан, которые ранее были награждены юбилейной медалью "За заслуги перед городом Костромой", учрежденной </w:t>
      </w:r>
      <w:hyperlink r:id="rId17" w:history="1">
        <w:r w:rsidRPr="00EC7FBC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Думы города Костромы от 29 ноября 2001 года N 161 (далее - юбилейная медаль).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2. Ежегодно производится награждение Знаком не более 3 граждан.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 w:rsidRPr="00EC7FBC">
        <w:rPr>
          <w:rFonts w:ascii="Times New Roman" w:hAnsi="Times New Roman" w:cs="Times New Roman"/>
          <w:sz w:val="28"/>
          <w:szCs w:val="28"/>
        </w:rPr>
        <w:t>3. Награждение Знаком приобщается к следующим датам: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1) Дню местного самоуправления (21 апреля);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2) Дню города Костромы;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3) Дню утверждения исторического герба города Костромы (24 октября).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EC7FBC">
        <w:rPr>
          <w:rFonts w:ascii="Times New Roman" w:hAnsi="Times New Roman" w:cs="Times New Roman"/>
          <w:sz w:val="28"/>
          <w:szCs w:val="28"/>
        </w:rPr>
        <w:t>4. Гражданину, награжденному Знаком, вручается единовременное денежное поощрение в размере 11 500 рублей.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lastRenderedPageBreak/>
        <w:t>Статья 3. Основания награждения Знаком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1. Основаниями для награждения Знаком являются: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1) высокие трудовые показатели на производстве, достижение успехов в науке, экономике, культуре, в деле воспитания и просвещения молодого поколения, социальной защиты и охраны здоровья населения, улучшения жизнедеятельности жителей города Костромы, муниципального управления, охраны окружающей среды, культуры и искусства, спорта, молодежной политики, в развитии строительства, укрепления мира и согласия среди жителей города Костромы;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2) создание рабочих мест и открытие новых производственных мощностей, располагаемых на территории города Костромы;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3) активное участие в благотворительной деятельности на территории города Костромы;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4) осуществление мер по обеспечению общественного порядка и защите прав и свобод граждан;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5) осуществление мер по предотвращению чрезвычайных происшествий и ликвидации последствий чрезвычайных происшествий на территории города Костромы.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2. Награждение Знаком производится на основе следующих принципов: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1) исключительно за личные заслуги и достижения;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2) единства требований и равенства условий награждения Знаком для всех кандидатов;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3) запрета дискриминации в зависимости от пола, расы, национальности, языка, происхождения, имущественного и социального положения, образования, отношения к религии, убеждений, принадлежности к общественным объединениям, иных обстоятельств;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4) широкой гласности.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3. Награждение Знаком производится, если кандидат на награждение ранее награждался (поощрялся) наградами, знаками отличия органов местного самоуправления города Костромы (за исключением юбилейной медали) и (или) органов государственной власти, имел иные формы поощрения, включая поощрения работодателя, либо если достижения кандидата подтверждены опубликованными научными трудами, обнародованными произведениями литературы и искусства, авторскими свидетельствами, патентами.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4. Инициатива о награждении Знаком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1. Ходатайство о награждении Знаком (далее - Ходатайство) вносится трудовыми коллективами, организациями всех форм собственности, общественными объединениями, органами государственной власти, органами местного самоуправления города Костромы (далее - инициатор награждения).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Ходатайство трудового коллектива должно содержать подпись руководителя организации или уполномоченного лица, а также печать организации (при наличии).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8"/>
      <w:bookmarkEnd w:id="4"/>
      <w:r w:rsidRPr="00EC7FBC">
        <w:rPr>
          <w:rFonts w:ascii="Times New Roman" w:hAnsi="Times New Roman" w:cs="Times New Roman"/>
          <w:sz w:val="28"/>
          <w:szCs w:val="28"/>
        </w:rPr>
        <w:lastRenderedPageBreak/>
        <w:t>2. Ходатайство вносится в Думу города Костромы в письменной форме. К ходатайству прилагаются следующие документы с описанием заслуг и достижений кандидата: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1) утратил силу. - </w:t>
      </w:r>
      <w:hyperlink r:id="rId18" w:history="1">
        <w:r w:rsidRPr="00EC7FBC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Думы города Костромы от 26.09.2024 N 222;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2) согласие кандидата на награждение его Знаком;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3) анкета (с биографией) кандидата;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4) отзывы о деятельности кандидата специалистов в отрасли, за осуществление деятельности в которой предлагается награждение кандидата Знаком;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4.1) протокол (выписка из протокола) собрания трудового коллектива (в случае внесения Ходатайства трудовым коллективом);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5) выписка из трудовой книжки и (или) сведения о трудовой деятельности кандидата, оформленные в установленном законодательством порядке, материалы и (или) документы, подтверждающие деятельность, достижения, заслуги кандидата и т.д.;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6) справка об отсутствии у кандидата задолженности по налогам и сборам;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7) согласие кандидата на обработку его персональных данных, оформляемое в соответствии с требованиями, установленными </w:t>
      </w:r>
      <w:hyperlink r:id="rId19" w:history="1">
        <w:r w:rsidRPr="00EC7FBC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N 152-ФЗ "О персональных данных";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8) согласие кандидата на обработку персональных данных, разрешенных им для распространения, оформляемое в соответствии с требованиями к содержанию согласия на обработку персональных данных, разрешенных субъектом персональных данных для распространения, установленными уполномоченным органом по защите прав субъектов персональных данных;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9) реквизиты банковского счета кандидата (выписка из банка или пр.) для перечисления единовременного денежного поощрения, предусмотренного </w:t>
      </w:r>
      <w:hyperlink w:anchor="Par47" w:history="1">
        <w:r w:rsidRPr="00EC7FBC">
          <w:rPr>
            <w:rFonts w:ascii="Times New Roman" w:hAnsi="Times New Roman" w:cs="Times New Roman"/>
            <w:sz w:val="28"/>
            <w:szCs w:val="28"/>
          </w:rPr>
          <w:t>частью 4 статьи 2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3. Ходатайство вносится в Думу города Костромы не позднее чем за 45 дней до даты предлагаемого вручения Знака с учетом положений </w:t>
      </w:r>
      <w:hyperlink w:anchor="Par43" w:history="1">
        <w:r w:rsidRPr="00EC7FBC">
          <w:rPr>
            <w:rFonts w:ascii="Times New Roman" w:hAnsi="Times New Roman" w:cs="Times New Roman"/>
            <w:sz w:val="28"/>
            <w:szCs w:val="28"/>
          </w:rPr>
          <w:t>части 3 статьи 2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4. Комплектность документов и материалов, указанных в </w:t>
      </w:r>
      <w:hyperlink w:anchor="Par68" w:history="1">
        <w:r w:rsidRPr="00EC7FBC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настоящей статьи (далее также - наградные материалы), проверяется при регистрации Ходатайства аппаратом Думы города Костромы. В случае если при проверке будет выявлена их неполная комплектность, наградные материалы возвращаются инициатору награждения.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5. Ходатайство и наградные материалы к нему за исключением случая, когда Ходатайство вносится Администрацией города Костромы, в течение 3 рабочих дней со дня поступления в Думу города Костромы направляются в Администрацию города Костромы для получения отзыва о возможности и обоснованности награждения кандидата Знаком.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Отзыв Администрации города Костромы о возможности и обоснованности награждения кандидата Знаком направляется в Думу города Костромы в течение 15 дней со дня поступления Ходатайства и наградных материалов к нему в Администрацию города Костромы.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5. Комиссия по рассмотрению инициатив о награждении знаком "За особые заслуги перед городом Костромой"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1. Для рассмотрения поступивших Ходатайств о награждении знаком "За особые заслуги перед городом Костромой" постановлением Главы города Костромы создается Комиссия по рассмотрению инициатив о награждении знаком "За особые заслуги перед городом Костромой" (далее также - Комиссия).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2. В состав Комиссии входят: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1) представители органов местного самоуправления города Костромы;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2) представители Общественной палаты города Костромы;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3) представители общественных организаций и общественных объединений, зарегистрированных на территории города Костромы;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4) иные лица.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Главой города Костромы.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3. Комиссия осуществляет предварительное рассмотрение наградных материалов и анализирует результаты изучения общественного мнения и отзыва Администрации города Костромы о возможности и обоснованности награждения кандидата Знаком.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Комиссия правомочна принимать решения при наличии не менее двух третей от числа членов Комиссии, входящих в ее состав. Решения Комиссии принимаются большинством от числа присутствующих членов Комиссии.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Порядок деятельности Комиссии в части, не урегулированной настоящим Положением, определяется Комиссией самостоятельно.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4. Комиссия имеет право запросить дополнительные сведения и (или) документы (копии) о кандидатах, представляемых к награждению Знаком.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5. По итогам работы Комиссия направляет Главе города Костромы протокол, содержащий выводы о возможности наградить кандидата Знаком, в том числе с учетом результатов изучения общественного мнения об обоснованности награждения и отзыва Администрации города Костромы.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6. Изучение общественного мнения об обоснованности награждения Знаком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1. Для изучения общественного мнения аппарат Думы города Костромы организует официальное опубликование и размещение на официальном сайте Думы города Костромы в информационно-телекоммуникационной сети Интернет информационного сообщения о рассмотрении Ходатайства (далее также - информационное сообщение).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2. Информационное сообщение должно содержать: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1) описание достижений и заслуг кандидата;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2) факты биографии кандидата, имеющие значение для награждения;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lastRenderedPageBreak/>
        <w:t>3) срок приема обращений жителей города Костромы о выражении мнения об обоснованности награждения Знаком кандидата;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4) почтовый адрес, адрес электронной почты, номер телефона, по которым жители города Костромы могут сообщить свое мнение об обоснованности награждения кандидата.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3. Опубликование информационного сообщения и размещение его на официальном сайте Думы города Костромы в информационно-телекоммуникационной сети Интернет осуществляется в течение 5 рабочих дней со дня поступления наградных материалов.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4. Жители города Костромы вправе выразить свое мнение об обоснованности награждения Знаком кандидата путем направления информации в Думу города Костромы в течение 20 дней со дня опубликования информационного сообщения и размещения его на официальном сайте Думы города Костромы в информационно-телекоммуникационной сети Интернет.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5. Итоги изучения общественного мнения об обоснованности награждения Знаком анализируются Комиссией, включаются в протокол и должны отражать: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1) общее количество поступивших от жителей города Костромы обращений о выражении мнения об обоснованности награждения Знаком кандидата;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2) количество поступивших от жителей города Костромы предложений "за" и "против" награждения кандидата и их процентное соотношение.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7. Порядок принятия решения и вручение Знака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1. Проект решения Думы города Костромы о награждении Знаком вносится в Думу города Костромы Главой города Костромы вместе с протоколом и иными материалами, поступившими из Комиссии.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2. Решение о награждении Знаком принимается Думой города Костромы и подлежит официальному опубликованию.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3. Вручение Знака производится Главой города Костромы и (или) главой Администрации города Костромы в торжественной обстановке.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4. Вручение Знака и удостоверения к нему производится лично лицу, удостоенному награды.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В исключительных случаях, при наличии уважительных причин, в результате которых невозможно личное присутствие, вручение Знака производится близким родственникам (представителям) лица, удостоенного Знака.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5. Лицу, награжденному Знаком, в качестве документа, удостоверяющего факт присвоения награды, вручаются удостоверение и знак установленного образца (согласно </w:t>
      </w:r>
      <w:hyperlink w:anchor="Par144" w:history="1">
        <w:proofErr w:type="gramStart"/>
        <w:r w:rsidRPr="00EC7FBC">
          <w:rPr>
            <w:rFonts w:ascii="Times New Roman" w:hAnsi="Times New Roman" w:cs="Times New Roman"/>
            <w:sz w:val="28"/>
            <w:szCs w:val="28"/>
          </w:rPr>
          <w:t>приложениям</w:t>
        </w:r>
        <w:proofErr w:type="gramEnd"/>
        <w:r w:rsidRPr="00EC7FBC">
          <w:rPr>
            <w:rFonts w:ascii="Times New Roman" w:hAnsi="Times New Roman" w:cs="Times New Roman"/>
            <w:sz w:val="28"/>
            <w:szCs w:val="28"/>
          </w:rPr>
          <w:t xml:space="preserve"> N 1</w:t>
        </w:r>
      </w:hyperlink>
      <w:r w:rsidRPr="00EC7FBC">
        <w:rPr>
          <w:rFonts w:ascii="Times New Roman" w:hAnsi="Times New Roman" w:cs="Times New Roman"/>
          <w:sz w:val="28"/>
          <w:szCs w:val="28"/>
        </w:rPr>
        <w:t>, N 2 (не приводится) к настоящему Положению).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6. Обеспечение изготовления, оформления, учета удостоверений, а также изготовления и учета Знаков осуществляется аппаратом Думы города Костромы.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7. Аппаратом Думы города Костромы ведется Книга учета граждан, награжденных знаком "За особые заслуги перед городом Костромой". В Книгу учета граждан, награжденных знаком "За особые заслуги перед городом Костромой", </w:t>
      </w:r>
      <w:r w:rsidRPr="00EC7FBC">
        <w:rPr>
          <w:rFonts w:ascii="Times New Roman" w:hAnsi="Times New Roman" w:cs="Times New Roman"/>
          <w:sz w:val="28"/>
          <w:szCs w:val="28"/>
        </w:rPr>
        <w:lastRenderedPageBreak/>
        <w:t>заносятся фамилии, имена и отчества лиц, награжденных Знаком, указываются номер и дата решения Думы города Костромы о награждении, заслуги, за которые данное лицо было награждено.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8. В случае утраты Знака его дубликат не выдается.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9. Знак после смерти награжденного им лица остается у наследников для хранения без права ношения.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Статья 8. Статус граждан, награжденных Знаком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Граждане, награжденные Знаком, имеют право: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1) проходить в здания и помещения, занимаемые органами местного самоуправления города Костромы, по предъявлении удостоверения к Знаку и документа, удостоверяющего личность гражданина, награжденного Знаком;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2) на прием в первоочередном порядке руководителями и иными должностными лицами органов местного самоуправления города Костромы, муниципальных предприятий города Костромы и муниципальных учреждений города Костромы;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3) присутствовать по приглашению руководителей органов местного самоуправления города Костромы на мероприятиях, проводимых органами местного самоуправления города Костромы, а также иных торжественных мероприятиях;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4) на бесплатное посещение муниципальных учреждений культуры города Костромы один раз в месяц.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к Положению о награде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города Костромы - знаке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"За особые заслуги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перед городом Костромой"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bookmarkStart w:id="5" w:name="Par144"/>
      <w:bookmarkEnd w:id="5"/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ОПИСАНИЕ И ИЗОБРАЖЕНИЕ ЗНАКА</w:t>
      </w:r>
    </w:p>
    <w:p w:rsidR="00EC7FBC" w:rsidRPr="00EC7FBC" w:rsidRDefault="00EC7FBC" w:rsidP="00EC7FBC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 w:rsidRPr="00EC7FB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"ЗА ОСОБЫЕ ЗАСЛУГИ ПЕРЕД ГОРОДОМ КОСТРОМОЙ"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Знак "За особые заслуги перед городом Костромой" выполнен из металла золотистого цвета в виде медальона, подвешенного на колодке, традиционного наградного символа.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Основным элементом знака "За особые заслуги перед городом Костромой" является круглый медальон с изображением на лицевой стороне по центру герба города Кострома, увенчанного </w:t>
      </w:r>
      <w:proofErr w:type="spellStart"/>
      <w:r w:rsidRPr="00EC7FBC">
        <w:rPr>
          <w:rFonts w:ascii="Times New Roman" w:hAnsi="Times New Roman" w:cs="Times New Roman"/>
          <w:sz w:val="28"/>
          <w:szCs w:val="28"/>
        </w:rPr>
        <w:t>пятибашенной</w:t>
      </w:r>
      <w:proofErr w:type="spellEnd"/>
      <w:r w:rsidRPr="00EC7FBC">
        <w:rPr>
          <w:rFonts w:ascii="Times New Roman" w:hAnsi="Times New Roman" w:cs="Times New Roman"/>
          <w:sz w:val="28"/>
          <w:szCs w:val="28"/>
        </w:rPr>
        <w:t xml:space="preserve"> короной городского округа - центра субъекта Федерации и центра Костромского княжества. По кругу вдоль внешнего </w:t>
      </w:r>
      <w:r w:rsidRPr="00EC7FBC">
        <w:rPr>
          <w:rFonts w:ascii="Times New Roman" w:hAnsi="Times New Roman" w:cs="Times New Roman"/>
          <w:sz w:val="28"/>
          <w:szCs w:val="28"/>
        </w:rPr>
        <w:lastRenderedPageBreak/>
        <w:t>ранта медальон имеет текст рельефными буквами в цвет металла, вверху по центру: ЗА ОСОБЫЕ ЗАСЛУГИ, внизу по центру: КОСТРОМА. Начало и конец надписей отделены друг от друга двумя круглыми точками в цвет металла. Поверхность медальона вокруг логотипа мелко матована.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Медальон на оборотной стороне вверху имеет текст рельефными буквами в цвет металла "1767 год", ниже текст в четыре строки: ПЕРВЫЙ / ГОРОДСКОЙ / ГЕРБ / РОССИИ. Поверхность медальона вокруг текста мелко матована.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 xml:space="preserve">Медальон при помощи ушка и кольца соединяется с прямоугольной колодкой, имеющей внизу треугольное основание с орнаментом в виде расходящихся из ушка расширяющихся лучей. Колодка обтянута муаровой лентой цветов флага города Костромы (с соблюдением соотношения, установленного </w:t>
      </w:r>
      <w:hyperlink r:id="rId20" w:history="1">
        <w:r w:rsidRPr="00EC7FBC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C7FBC">
        <w:rPr>
          <w:rFonts w:ascii="Times New Roman" w:hAnsi="Times New Roman" w:cs="Times New Roman"/>
          <w:sz w:val="28"/>
          <w:szCs w:val="28"/>
        </w:rPr>
        <w:t xml:space="preserve"> о флаге города Костромы, утвержденным решением Думы города Костромы от 22 августа 2002 года N 154), на которую наложена вставка в виде ветки лавра золотистого цвета, диагонально повернутая с левого нижнего угла к верхнему правому углу.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Колодка на оборотной стороне имеет булавку для крепления на одежду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Медальон и колодка покрыты тонированным лаком, герб города Костромы покрыт цветными эмалями.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Размер знака - 66 x 34 мм;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Размер медальона - d 34 мм;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Размер колодки - 29 x 25 мм;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Ширина ленты - 16 мм.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7FBC">
        <w:rPr>
          <w:rFonts w:ascii="Times New Roman" w:hAnsi="Times New Roman" w:cs="Times New Roman"/>
          <w:sz w:val="28"/>
          <w:szCs w:val="28"/>
        </w:rPr>
        <w:t>Рисунок не приводится.</w:t>
      </w: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FBC" w:rsidRPr="00EC7FBC" w:rsidRDefault="00EC7FBC" w:rsidP="00EC7FBC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AC1" w:rsidRPr="00EC7FBC" w:rsidRDefault="00977AC1" w:rsidP="00EC7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7AC1" w:rsidRPr="00EC7FBC" w:rsidSect="00473E1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B8"/>
    <w:rsid w:val="00977AC1"/>
    <w:rsid w:val="00A157B8"/>
    <w:rsid w:val="00E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BB34B-F4C6-4D17-AE13-93F68963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65&amp;n=110674&amp;dst=100005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265&amp;n=127945&amp;dst=10002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65&amp;n=109836&amp;dst=100005" TargetMode="External"/><Relationship Id="rId12" Type="http://schemas.openxmlformats.org/officeDocument/2006/relationships/hyperlink" Target="https://login.consultant.ru/link/?req=doc&amp;base=RLAW265&amp;n=136091&amp;dst=102571" TargetMode="External"/><Relationship Id="rId17" Type="http://schemas.openxmlformats.org/officeDocument/2006/relationships/hyperlink" Target="https://login.consultant.ru/link/?req=doc&amp;base=RLAW265&amp;n=5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65&amp;n=109836&amp;dst=100007" TargetMode="External"/><Relationship Id="rId20" Type="http://schemas.openxmlformats.org/officeDocument/2006/relationships/hyperlink" Target="https://login.consultant.ru/link/?req=doc&amp;base=RLAW265&amp;n=95743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65&amp;n=136043&amp;dst=100079" TargetMode="External"/><Relationship Id="rId11" Type="http://schemas.openxmlformats.org/officeDocument/2006/relationships/hyperlink" Target="https://login.consultant.ru/link/?req=doc&amp;base=RLAW265&amp;n=136091&amp;dst=101964" TargetMode="External"/><Relationship Id="rId5" Type="http://schemas.openxmlformats.org/officeDocument/2006/relationships/hyperlink" Target="https://login.consultant.ru/link/?req=doc&amp;base=RLAW265&amp;n=104504&amp;dst=100015" TargetMode="External"/><Relationship Id="rId15" Type="http://schemas.openxmlformats.org/officeDocument/2006/relationships/hyperlink" Target="https://login.consultant.ru/link/?req=doc&amp;base=RLAW265&amp;n=136091&amp;dst=102011" TargetMode="External"/><Relationship Id="rId10" Type="http://schemas.openxmlformats.org/officeDocument/2006/relationships/hyperlink" Target="https://login.consultant.ru/link/?req=doc&amp;base=RLAW265&amp;n=136091&amp;dst=101716" TargetMode="External"/><Relationship Id="rId19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hyperlink" Target="https://login.consultant.ru/link/?req=doc&amp;base=RLAW265&amp;n=110299&amp;dst=100024" TargetMode="External"/><Relationship Id="rId9" Type="http://schemas.openxmlformats.org/officeDocument/2006/relationships/hyperlink" Target="https://login.consultant.ru/link/?req=doc&amp;base=RLAW265&amp;n=127945&amp;dst=100020" TargetMode="External"/><Relationship Id="rId14" Type="http://schemas.openxmlformats.org/officeDocument/2006/relationships/hyperlink" Target="https://login.consultant.ru/link/?req=doc&amp;base=LAW&amp;n=501480&amp;dst=10019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2649</Words>
  <Characters>15104</Characters>
  <Application>Microsoft Office Word</Application>
  <DocSecurity>0</DocSecurity>
  <Lines>125</Lines>
  <Paragraphs>35</Paragraphs>
  <ScaleCrop>false</ScaleCrop>
  <Company/>
  <LinksUpToDate>false</LinksUpToDate>
  <CharactersWithSpaces>17718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cp:keywords/>
  <dc:description/>
  <cp:lastModifiedBy>Дума г. Костромы</cp:lastModifiedBy>
  <cp:revision>2</cp:revision>
  <dcterms:created xsi:type="dcterms:W3CDTF">2026-01-20T12:50:00Z</dcterms:created>
  <dcterms:modified xsi:type="dcterms:W3CDTF">2026-01-20T12:51:00Z</dcterms:modified>
</cp:coreProperties>
</file>