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РОССИЙСКАЯ ФЕДЕРАЦИЯ</w:t>
      </w: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ДУМА ГОРОДА КОСТРОМЫ</w:t>
      </w: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РЕШЕНИЕ</w:t>
      </w: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от 28 июня 2007 г. N 79</w:t>
      </w: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ОБ УТВЕРЖДЕНИИ ПОЛОЖЕНИЯ О ПОСТОЯННЫХ ДЕПУТАТСКИХ</w:t>
      </w: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КОМИССИЯХ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F5A26" w:rsidRPr="00FF5A2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F5A26" w:rsidRPr="00FF5A26" w:rsidRDefault="00FF5A26" w:rsidP="00FF5A26">
            <w:pPr>
              <w:autoSpaceDE w:val="0"/>
              <w:autoSpaceDN w:val="0"/>
              <w:adjustRightInd w:val="0"/>
              <w:spacing w:after="0" w:line="240" w:lineRule="auto"/>
              <w:ind w:firstLine="709"/>
              <w:rPr>
                <w:rFonts w:ascii="Times New Roman" w:hAnsi="Times New Roman" w:cs="Arial"/>
                <w:sz w:val="26"/>
                <w:szCs w:val="24"/>
              </w:rPr>
            </w:pPr>
          </w:p>
        </w:tc>
        <w:tc>
          <w:tcPr>
            <w:tcW w:w="113" w:type="dxa"/>
            <w:shd w:val="clear" w:color="auto" w:fill="F4F3F8"/>
            <w:tcMar>
              <w:top w:w="0" w:type="dxa"/>
              <w:left w:w="0" w:type="dxa"/>
              <w:bottom w:w="0" w:type="dxa"/>
              <w:right w:w="0" w:type="dxa"/>
            </w:tcMar>
          </w:tcPr>
          <w:p w:rsidR="00FF5A26" w:rsidRPr="00FF5A26" w:rsidRDefault="00FF5A26" w:rsidP="00FF5A26">
            <w:pPr>
              <w:autoSpaceDE w:val="0"/>
              <w:autoSpaceDN w:val="0"/>
              <w:adjustRightInd w:val="0"/>
              <w:spacing w:after="0" w:line="240" w:lineRule="auto"/>
              <w:ind w:firstLine="709"/>
              <w:rPr>
                <w:rFonts w:ascii="Times New Roman" w:hAnsi="Times New Roman" w:cs="Arial"/>
                <w:sz w:val="26"/>
                <w:szCs w:val="24"/>
              </w:rPr>
            </w:pPr>
          </w:p>
        </w:tc>
        <w:tc>
          <w:tcPr>
            <w:tcW w:w="0" w:type="auto"/>
            <w:shd w:val="clear" w:color="auto" w:fill="F4F3F8"/>
            <w:tcMar>
              <w:top w:w="113" w:type="dxa"/>
              <w:left w:w="0" w:type="dxa"/>
              <w:bottom w:w="113" w:type="dxa"/>
              <w:right w:w="0" w:type="dxa"/>
            </w:tcMar>
          </w:tcPr>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Список изменяющих документов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(в ред. решений Думы города Костромы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от 27.12.2007 </w:t>
            </w:r>
            <w:hyperlink r:id="rId4" w:history="1">
              <w:r w:rsidRPr="00FF5A26">
                <w:rPr>
                  <w:rFonts w:ascii="Times New Roman" w:hAnsi="Times New Roman" w:cs="Arial"/>
                  <w:sz w:val="26"/>
                  <w:szCs w:val="20"/>
                </w:rPr>
                <w:t>N 170</w:t>
              </w:r>
            </w:hyperlink>
            <w:r w:rsidRPr="00FF5A26">
              <w:rPr>
                <w:rFonts w:ascii="Times New Roman" w:hAnsi="Times New Roman" w:cs="Arial"/>
                <w:sz w:val="26"/>
                <w:szCs w:val="20"/>
              </w:rPr>
              <w:t xml:space="preserve">, от 29.05.2008 </w:t>
            </w:r>
            <w:hyperlink r:id="rId5" w:history="1">
              <w:r w:rsidRPr="00FF5A26">
                <w:rPr>
                  <w:rFonts w:ascii="Times New Roman" w:hAnsi="Times New Roman" w:cs="Arial"/>
                  <w:sz w:val="26"/>
                  <w:szCs w:val="20"/>
                </w:rPr>
                <w:t>N 80</w:t>
              </w:r>
            </w:hyperlink>
            <w:r w:rsidRPr="00FF5A26">
              <w:rPr>
                <w:rFonts w:ascii="Times New Roman" w:hAnsi="Times New Roman" w:cs="Arial"/>
                <w:sz w:val="26"/>
                <w:szCs w:val="20"/>
              </w:rPr>
              <w:t xml:space="preserve">, от 30.10.2008 </w:t>
            </w:r>
            <w:hyperlink r:id="rId6" w:history="1">
              <w:r w:rsidRPr="00FF5A26">
                <w:rPr>
                  <w:rFonts w:ascii="Times New Roman" w:hAnsi="Times New Roman" w:cs="Arial"/>
                  <w:sz w:val="26"/>
                  <w:szCs w:val="20"/>
                </w:rPr>
                <w:t>N 187</w:t>
              </w:r>
            </w:hyperlink>
            <w:r w:rsidRPr="00FF5A26">
              <w:rPr>
                <w:rFonts w:ascii="Times New Roman" w:hAnsi="Times New Roman" w:cs="Arial"/>
                <w:sz w:val="26"/>
                <w:szCs w:val="20"/>
              </w:rPr>
              <w:t xml:space="preserve">,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от 26.05.2011 </w:t>
            </w:r>
            <w:hyperlink r:id="rId7" w:history="1">
              <w:r w:rsidRPr="00FF5A26">
                <w:rPr>
                  <w:rFonts w:ascii="Times New Roman" w:hAnsi="Times New Roman" w:cs="Arial"/>
                  <w:sz w:val="26"/>
                  <w:szCs w:val="20"/>
                </w:rPr>
                <w:t>N 110</w:t>
              </w:r>
            </w:hyperlink>
            <w:r w:rsidRPr="00FF5A26">
              <w:rPr>
                <w:rFonts w:ascii="Times New Roman" w:hAnsi="Times New Roman" w:cs="Arial"/>
                <w:sz w:val="26"/>
                <w:szCs w:val="20"/>
              </w:rPr>
              <w:t xml:space="preserve">, от 19.07.2012 </w:t>
            </w:r>
            <w:hyperlink r:id="rId8" w:history="1">
              <w:r w:rsidRPr="00FF5A26">
                <w:rPr>
                  <w:rFonts w:ascii="Times New Roman" w:hAnsi="Times New Roman" w:cs="Arial"/>
                  <w:sz w:val="26"/>
                  <w:szCs w:val="20"/>
                </w:rPr>
                <w:t>N 114</w:t>
              </w:r>
            </w:hyperlink>
            <w:r w:rsidRPr="00FF5A26">
              <w:rPr>
                <w:rFonts w:ascii="Times New Roman" w:hAnsi="Times New Roman" w:cs="Arial"/>
                <w:sz w:val="26"/>
                <w:szCs w:val="20"/>
              </w:rPr>
              <w:t xml:space="preserve">, от 21.12.2012 </w:t>
            </w:r>
            <w:hyperlink r:id="rId9" w:history="1">
              <w:r w:rsidRPr="00FF5A26">
                <w:rPr>
                  <w:rFonts w:ascii="Times New Roman" w:hAnsi="Times New Roman" w:cs="Arial"/>
                  <w:sz w:val="26"/>
                  <w:szCs w:val="20"/>
                </w:rPr>
                <w:t>N 234</w:t>
              </w:r>
            </w:hyperlink>
            <w:r w:rsidRPr="00FF5A26">
              <w:rPr>
                <w:rFonts w:ascii="Times New Roman" w:hAnsi="Times New Roman" w:cs="Arial"/>
                <w:sz w:val="26"/>
                <w:szCs w:val="20"/>
              </w:rPr>
              <w:t xml:space="preserve">,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от 26.09.2013 </w:t>
            </w:r>
            <w:hyperlink r:id="rId10" w:history="1">
              <w:r w:rsidRPr="00FF5A26">
                <w:rPr>
                  <w:rFonts w:ascii="Times New Roman" w:hAnsi="Times New Roman" w:cs="Arial"/>
                  <w:sz w:val="26"/>
                  <w:szCs w:val="20"/>
                </w:rPr>
                <w:t>N 161</w:t>
              </w:r>
            </w:hyperlink>
            <w:r w:rsidRPr="00FF5A26">
              <w:rPr>
                <w:rFonts w:ascii="Times New Roman" w:hAnsi="Times New Roman" w:cs="Arial"/>
                <w:sz w:val="26"/>
                <w:szCs w:val="20"/>
              </w:rPr>
              <w:t xml:space="preserve">, от 18.12.2014 </w:t>
            </w:r>
            <w:hyperlink r:id="rId11" w:history="1">
              <w:r w:rsidRPr="00FF5A26">
                <w:rPr>
                  <w:rFonts w:ascii="Times New Roman" w:hAnsi="Times New Roman" w:cs="Arial"/>
                  <w:sz w:val="26"/>
                  <w:szCs w:val="20"/>
                </w:rPr>
                <w:t>N 258</w:t>
              </w:r>
            </w:hyperlink>
            <w:r w:rsidRPr="00FF5A26">
              <w:rPr>
                <w:rFonts w:ascii="Times New Roman" w:hAnsi="Times New Roman" w:cs="Arial"/>
                <w:sz w:val="26"/>
                <w:szCs w:val="20"/>
              </w:rPr>
              <w:t xml:space="preserve">, от 25.02.2016 </w:t>
            </w:r>
            <w:hyperlink r:id="rId12" w:history="1">
              <w:r w:rsidRPr="00FF5A26">
                <w:rPr>
                  <w:rFonts w:ascii="Times New Roman" w:hAnsi="Times New Roman" w:cs="Arial"/>
                  <w:sz w:val="26"/>
                  <w:szCs w:val="20"/>
                </w:rPr>
                <w:t>N 30</w:t>
              </w:r>
            </w:hyperlink>
            <w:r w:rsidRPr="00FF5A26">
              <w:rPr>
                <w:rFonts w:ascii="Times New Roman" w:hAnsi="Times New Roman" w:cs="Arial"/>
                <w:sz w:val="26"/>
                <w:szCs w:val="20"/>
              </w:rPr>
              <w:t xml:space="preserve">,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от 01.03.2018 </w:t>
            </w:r>
            <w:hyperlink r:id="rId13" w:history="1">
              <w:r w:rsidRPr="00FF5A26">
                <w:rPr>
                  <w:rFonts w:ascii="Times New Roman" w:hAnsi="Times New Roman" w:cs="Arial"/>
                  <w:sz w:val="26"/>
                  <w:szCs w:val="20"/>
                </w:rPr>
                <w:t>N 35</w:t>
              </w:r>
            </w:hyperlink>
            <w:r w:rsidRPr="00FF5A26">
              <w:rPr>
                <w:rFonts w:ascii="Times New Roman" w:hAnsi="Times New Roman" w:cs="Arial"/>
                <w:sz w:val="26"/>
                <w:szCs w:val="20"/>
              </w:rPr>
              <w:t xml:space="preserve">, от 25.04.2019 </w:t>
            </w:r>
            <w:hyperlink r:id="rId14" w:history="1">
              <w:r w:rsidRPr="00FF5A26">
                <w:rPr>
                  <w:rFonts w:ascii="Times New Roman" w:hAnsi="Times New Roman" w:cs="Arial"/>
                  <w:sz w:val="26"/>
                  <w:szCs w:val="20"/>
                </w:rPr>
                <w:t>N 77</w:t>
              </w:r>
            </w:hyperlink>
            <w:r w:rsidRPr="00FF5A26">
              <w:rPr>
                <w:rFonts w:ascii="Times New Roman" w:hAnsi="Times New Roman" w:cs="Arial"/>
                <w:sz w:val="26"/>
                <w:szCs w:val="20"/>
              </w:rPr>
              <w:t xml:space="preserve">, от 28.05.2020 </w:t>
            </w:r>
            <w:hyperlink r:id="rId15" w:history="1">
              <w:r w:rsidRPr="00FF5A26">
                <w:rPr>
                  <w:rFonts w:ascii="Times New Roman" w:hAnsi="Times New Roman" w:cs="Arial"/>
                  <w:sz w:val="26"/>
                  <w:szCs w:val="20"/>
                </w:rPr>
                <w:t>N 71</w:t>
              </w:r>
            </w:hyperlink>
            <w:r w:rsidRPr="00FF5A26">
              <w:rPr>
                <w:rFonts w:ascii="Times New Roman" w:hAnsi="Times New Roman" w:cs="Arial"/>
                <w:sz w:val="26"/>
                <w:szCs w:val="20"/>
              </w:rPr>
              <w:t xml:space="preserve">,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от 08.10.2020 </w:t>
            </w:r>
            <w:hyperlink r:id="rId16" w:history="1">
              <w:r w:rsidRPr="00FF5A26">
                <w:rPr>
                  <w:rFonts w:ascii="Times New Roman" w:hAnsi="Times New Roman" w:cs="Arial"/>
                  <w:sz w:val="26"/>
                  <w:szCs w:val="20"/>
                </w:rPr>
                <w:t>N 156</w:t>
              </w:r>
            </w:hyperlink>
            <w:r w:rsidRPr="00FF5A26">
              <w:rPr>
                <w:rFonts w:ascii="Times New Roman" w:hAnsi="Times New Roman" w:cs="Arial"/>
                <w:sz w:val="26"/>
                <w:szCs w:val="20"/>
              </w:rPr>
              <w:t xml:space="preserve">, от 21.12.2020 </w:t>
            </w:r>
            <w:hyperlink r:id="rId17" w:history="1">
              <w:r w:rsidRPr="00FF5A26">
                <w:rPr>
                  <w:rFonts w:ascii="Times New Roman" w:hAnsi="Times New Roman" w:cs="Arial"/>
                  <w:sz w:val="26"/>
                  <w:szCs w:val="20"/>
                </w:rPr>
                <w:t>N 231</w:t>
              </w:r>
            </w:hyperlink>
            <w:r w:rsidRPr="00FF5A26">
              <w:rPr>
                <w:rFonts w:ascii="Times New Roman" w:hAnsi="Times New Roman" w:cs="Arial"/>
                <w:sz w:val="26"/>
                <w:szCs w:val="20"/>
              </w:rPr>
              <w:t xml:space="preserve">, от 28.01.2021 </w:t>
            </w:r>
            <w:hyperlink r:id="rId18" w:history="1">
              <w:r w:rsidRPr="00FF5A26">
                <w:rPr>
                  <w:rFonts w:ascii="Times New Roman" w:hAnsi="Times New Roman" w:cs="Arial"/>
                  <w:sz w:val="26"/>
                  <w:szCs w:val="20"/>
                </w:rPr>
                <w:t>N 10</w:t>
              </w:r>
            </w:hyperlink>
            <w:r w:rsidRPr="00FF5A26">
              <w:rPr>
                <w:rFonts w:ascii="Times New Roman" w:hAnsi="Times New Roman" w:cs="Arial"/>
                <w:sz w:val="26"/>
                <w:szCs w:val="20"/>
              </w:rPr>
              <w:t xml:space="preserve">,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от 25.03.2021 </w:t>
            </w:r>
            <w:hyperlink r:id="rId19" w:history="1">
              <w:r w:rsidRPr="00FF5A26">
                <w:rPr>
                  <w:rFonts w:ascii="Times New Roman" w:hAnsi="Times New Roman" w:cs="Arial"/>
                  <w:sz w:val="26"/>
                  <w:szCs w:val="20"/>
                </w:rPr>
                <w:t>N 42</w:t>
              </w:r>
            </w:hyperlink>
            <w:r w:rsidRPr="00FF5A26">
              <w:rPr>
                <w:rFonts w:ascii="Times New Roman" w:hAnsi="Times New Roman" w:cs="Arial"/>
                <w:sz w:val="26"/>
                <w:szCs w:val="20"/>
              </w:rPr>
              <w:t xml:space="preserve">, от 03.06.2021 </w:t>
            </w:r>
            <w:hyperlink r:id="rId20" w:history="1">
              <w:r w:rsidRPr="00FF5A26">
                <w:rPr>
                  <w:rFonts w:ascii="Times New Roman" w:hAnsi="Times New Roman" w:cs="Arial"/>
                  <w:sz w:val="26"/>
                  <w:szCs w:val="20"/>
                </w:rPr>
                <w:t>N 94</w:t>
              </w:r>
            </w:hyperlink>
            <w:r w:rsidRPr="00FF5A26">
              <w:rPr>
                <w:rFonts w:ascii="Times New Roman" w:hAnsi="Times New Roman" w:cs="Arial"/>
                <w:sz w:val="26"/>
                <w:szCs w:val="20"/>
              </w:rPr>
              <w:t xml:space="preserve">, от 03.02.2022 </w:t>
            </w:r>
            <w:hyperlink r:id="rId21" w:history="1">
              <w:r w:rsidRPr="00FF5A26">
                <w:rPr>
                  <w:rFonts w:ascii="Times New Roman" w:hAnsi="Times New Roman" w:cs="Arial"/>
                  <w:sz w:val="26"/>
                  <w:szCs w:val="20"/>
                </w:rPr>
                <w:t>N 12</w:t>
              </w:r>
            </w:hyperlink>
            <w:r w:rsidRPr="00FF5A26">
              <w:rPr>
                <w:rFonts w:ascii="Times New Roman" w:hAnsi="Times New Roman" w:cs="Arial"/>
                <w:sz w:val="26"/>
                <w:szCs w:val="20"/>
              </w:rPr>
              <w:t xml:space="preserve">,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от 31.03.2022 </w:t>
            </w:r>
            <w:hyperlink r:id="rId22" w:history="1">
              <w:r w:rsidRPr="00FF5A26">
                <w:rPr>
                  <w:rFonts w:ascii="Times New Roman" w:hAnsi="Times New Roman" w:cs="Arial"/>
                  <w:sz w:val="26"/>
                  <w:szCs w:val="20"/>
                </w:rPr>
                <w:t>N 48</w:t>
              </w:r>
            </w:hyperlink>
            <w:r w:rsidRPr="00FF5A26">
              <w:rPr>
                <w:rFonts w:ascii="Times New Roman" w:hAnsi="Times New Roman" w:cs="Arial"/>
                <w:sz w:val="26"/>
                <w:szCs w:val="20"/>
              </w:rPr>
              <w:t xml:space="preserve">, от 27.10.2022 </w:t>
            </w:r>
            <w:hyperlink r:id="rId23" w:history="1">
              <w:r w:rsidRPr="00FF5A26">
                <w:rPr>
                  <w:rFonts w:ascii="Times New Roman" w:hAnsi="Times New Roman" w:cs="Arial"/>
                  <w:sz w:val="26"/>
                  <w:szCs w:val="20"/>
                </w:rPr>
                <w:t>N 192</w:t>
              </w:r>
            </w:hyperlink>
            <w:r w:rsidRPr="00FF5A26">
              <w:rPr>
                <w:rFonts w:ascii="Times New Roman" w:hAnsi="Times New Roman" w:cs="Arial"/>
                <w:sz w:val="26"/>
                <w:szCs w:val="20"/>
              </w:rPr>
              <w:t xml:space="preserve">, от 14.09.2023 </w:t>
            </w:r>
            <w:hyperlink r:id="rId24" w:history="1">
              <w:r w:rsidRPr="00FF5A26">
                <w:rPr>
                  <w:rFonts w:ascii="Times New Roman" w:hAnsi="Times New Roman" w:cs="Arial"/>
                  <w:sz w:val="26"/>
                  <w:szCs w:val="20"/>
                </w:rPr>
                <w:t>N 171</w:t>
              </w:r>
            </w:hyperlink>
            <w:r w:rsidRPr="00FF5A26">
              <w:rPr>
                <w:rFonts w:ascii="Times New Roman" w:hAnsi="Times New Roman" w:cs="Arial"/>
                <w:sz w:val="26"/>
                <w:szCs w:val="20"/>
              </w:rPr>
              <w:t xml:space="preserve">,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от 20.10.2023 </w:t>
            </w:r>
            <w:hyperlink r:id="rId25" w:history="1">
              <w:r w:rsidRPr="00FF5A26">
                <w:rPr>
                  <w:rFonts w:ascii="Times New Roman" w:hAnsi="Times New Roman" w:cs="Arial"/>
                  <w:sz w:val="26"/>
                  <w:szCs w:val="20"/>
                </w:rPr>
                <w:t>N 211</w:t>
              </w:r>
            </w:hyperlink>
            <w:r w:rsidRPr="00FF5A26">
              <w:rPr>
                <w:rFonts w:ascii="Times New Roman" w:hAnsi="Times New Roman" w:cs="Arial"/>
                <w:sz w:val="26"/>
                <w:szCs w:val="20"/>
              </w:rPr>
              <w:t xml:space="preserve">, от 26.01.2024 </w:t>
            </w:r>
            <w:hyperlink r:id="rId26" w:history="1">
              <w:r w:rsidRPr="00FF5A26">
                <w:rPr>
                  <w:rFonts w:ascii="Times New Roman" w:hAnsi="Times New Roman" w:cs="Arial"/>
                  <w:sz w:val="26"/>
                  <w:szCs w:val="20"/>
                </w:rPr>
                <w:t>N 1</w:t>
              </w:r>
            </w:hyperlink>
            <w:r w:rsidRPr="00FF5A26">
              <w:rPr>
                <w:rFonts w:ascii="Times New Roman" w:hAnsi="Times New Roman" w:cs="Arial"/>
                <w:sz w:val="26"/>
                <w:szCs w:val="20"/>
              </w:rPr>
              <w:t xml:space="preserve">, от 04.07.2024 </w:t>
            </w:r>
            <w:hyperlink r:id="rId27" w:history="1">
              <w:r w:rsidRPr="00FF5A26">
                <w:rPr>
                  <w:rFonts w:ascii="Times New Roman" w:hAnsi="Times New Roman" w:cs="Arial"/>
                  <w:sz w:val="26"/>
                  <w:szCs w:val="20"/>
                </w:rPr>
                <w:t>N 122</w:t>
              </w:r>
            </w:hyperlink>
            <w:r w:rsidRPr="00FF5A26">
              <w:rPr>
                <w:rFonts w:ascii="Times New Roman" w:hAnsi="Times New Roman" w:cs="Arial"/>
                <w:sz w:val="26"/>
                <w:szCs w:val="20"/>
              </w:rPr>
              <w:t xml:space="preserve">, </w:t>
            </w:r>
          </w:p>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r w:rsidRPr="00FF5A26">
              <w:rPr>
                <w:rFonts w:ascii="Times New Roman" w:hAnsi="Times New Roman" w:cs="Arial"/>
                <w:sz w:val="26"/>
                <w:szCs w:val="20"/>
              </w:rPr>
              <w:t xml:space="preserve">от 29.08.2024 </w:t>
            </w:r>
            <w:hyperlink r:id="rId28" w:history="1">
              <w:r w:rsidRPr="00FF5A26">
                <w:rPr>
                  <w:rFonts w:ascii="Times New Roman" w:hAnsi="Times New Roman" w:cs="Arial"/>
                  <w:sz w:val="26"/>
                  <w:szCs w:val="20"/>
                </w:rPr>
                <w:t>N 172</w:t>
              </w:r>
            </w:hyperlink>
            <w:r w:rsidRPr="00FF5A26">
              <w:rPr>
                <w:rFonts w:ascii="Times New Roman" w:hAnsi="Times New Roman" w:cs="Arial"/>
                <w:sz w:val="26"/>
                <w:szCs w:val="20"/>
              </w:rPr>
              <w:t xml:space="preserve">, от 28.08.2025 </w:t>
            </w:r>
            <w:hyperlink r:id="rId29" w:history="1">
              <w:r w:rsidRPr="00FF5A26">
                <w:rPr>
                  <w:rFonts w:ascii="Times New Roman" w:hAnsi="Times New Roman" w:cs="Arial"/>
                  <w:sz w:val="26"/>
                  <w:szCs w:val="20"/>
                </w:rPr>
                <w:t>N 210</w:t>
              </w:r>
            </w:hyperlink>
            <w:r w:rsidRPr="00FF5A26">
              <w:rPr>
                <w:rFonts w:ascii="Times New Roman" w:hAnsi="Times New Roman" w:cs="Arial"/>
                <w:sz w:val="26"/>
                <w:szCs w:val="20"/>
              </w:rPr>
              <w:t xml:space="preserve">) </w:t>
            </w:r>
          </w:p>
        </w:tc>
        <w:tc>
          <w:tcPr>
            <w:tcW w:w="113" w:type="dxa"/>
            <w:shd w:val="clear" w:color="auto" w:fill="F4F3F8"/>
            <w:tcMar>
              <w:top w:w="0" w:type="dxa"/>
              <w:left w:w="0" w:type="dxa"/>
              <w:bottom w:w="0" w:type="dxa"/>
              <w:right w:w="0" w:type="dxa"/>
            </w:tcMar>
          </w:tcPr>
          <w:p w:rsidR="00FF5A26" w:rsidRPr="00FF5A26" w:rsidRDefault="00FF5A26" w:rsidP="00FF5A26">
            <w:pPr>
              <w:autoSpaceDE w:val="0"/>
              <w:autoSpaceDN w:val="0"/>
              <w:adjustRightInd w:val="0"/>
              <w:spacing w:after="0" w:line="240" w:lineRule="auto"/>
              <w:ind w:firstLine="709"/>
              <w:jc w:val="center"/>
              <w:rPr>
                <w:rFonts w:ascii="Times New Roman" w:hAnsi="Times New Roman" w:cs="Arial"/>
                <w:sz w:val="26"/>
                <w:szCs w:val="20"/>
              </w:rPr>
            </w:pPr>
          </w:p>
        </w:tc>
      </w:tr>
    </w:tbl>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В целях уточнения порядка деятельности постоянных депутатских комиссий Думы города Костромы, руководствуясь </w:t>
      </w:r>
      <w:hyperlink r:id="rId30" w:history="1">
        <w:r w:rsidRPr="00FF5A26">
          <w:rPr>
            <w:rFonts w:ascii="Times New Roman" w:hAnsi="Times New Roman" w:cs="Arial"/>
            <w:sz w:val="26"/>
            <w:szCs w:val="20"/>
          </w:rPr>
          <w:t>статьей 8</w:t>
        </w:r>
      </w:hyperlink>
      <w:r w:rsidRPr="00FF5A26">
        <w:rPr>
          <w:rFonts w:ascii="Times New Roman" w:hAnsi="Times New Roman" w:cs="Arial"/>
          <w:sz w:val="26"/>
          <w:szCs w:val="20"/>
        </w:rPr>
        <w:t xml:space="preserve"> Регламента Думы города Костромы, </w:t>
      </w:r>
      <w:hyperlink r:id="rId31" w:history="1">
        <w:r w:rsidRPr="00FF5A26">
          <w:rPr>
            <w:rFonts w:ascii="Times New Roman" w:hAnsi="Times New Roman" w:cs="Arial"/>
            <w:sz w:val="26"/>
            <w:szCs w:val="20"/>
          </w:rPr>
          <w:t>статьями 28</w:t>
        </w:r>
      </w:hyperlink>
      <w:r w:rsidRPr="00FF5A26">
        <w:rPr>
          <w:rFonts w:ascii="Times New Roman" w:hAnsi="Times New Roman" w:cs="Arial"/>
          <w:sz w:val="26"/>
          <w:szCs w:val="20"/>
        </w:rPr>
        <w:t xml:space="preserve">, </w:t>
      </w:r>
      <w:hyperlink r:id="rId32" w:history="1">
        <w:r w:rsidRPr="00FF5A26">
          <w:rPr>
            <w:rFonts w:ascii="Times New Roman" w:hAnsi="Times New Roman" w:cs="Arial"/>
            <w:sz w:val="26"/>
            <w:szCs w:val="20"/>
          </w:rPr>
          <w:t>29</w:t>
        </w:r>
      </w:hyperlink>
      <w:r w:rsidRPr="00FF5A26">
        <w:rPr>
          <w:rFonts w:ascii="Times New Roman" w:hAnsi="Times New Roman" w:cs="Arial"/>
          <w:sz w:val="26"/>
          <w:szCs w:val="20"/>
        </w:rPr>
        <w:t xml:space="preserve"> и </w:t>
      </w:r>
      <w:hyperlink r:id="rId33" w:history="1">
        <w:r w:rsidRPr="00FF5A26">
          <w:rPr>
            <w:rFonts w:ascii="Times New Roman" w:hAnsi="Times New Roman" w:cs="Arial"/>
            <w:sz w:val="26"/>
            <w:szCs w:val="20"/>
          </w:rPr>
          <w:t>55</w:t>
        </w:r>
      </w:hyperlink>
      <w:r w:rsidRPr="00FF5A26">
        <w:rPr>
          <w:rFonts w:ascii="Times New Roman" w:hAnsi="Times New Roman" w:cs="Arial"/>
          <w:sz w:val="26"/>
          <w:szCs w:val="20"/>
        </w:rPr>
        <w:t xml:space="preserve"> Устава муниципального образования городского округа город Кострома, Дума города Костромы решила: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1. Утвердить прилагаемое </w:t>
      </w:r>
      <w:hyperlink w:anchor="Par34" w:history="1">
        <w:r w:rsidRPr="00FF5A26">
          <w:rPr>
            <w:rFonts w:ascii="Times New Roman" w:hAnsi="Times New Roman" w:cs="Arial"/>
            <w:sz w:val="26"/>
            <w:szCs w:val="20"/>
          </w:rPr>
          <w:t>Положение</w:t>
        </w:r>
      </w:hyperlink>
      <w:r w:rsidRPr="00FF5A26">
        <w:rPr>
          <w:rFonts w:ascii="Times New Roman" w:hAnsi="Times New Roman" w:cs="Arial"/>
          <w:sz w:val="26"/>
          <w:szCs w:val="20"/>
        </w:rPr>
        <w:t xml:space="preserve"> о постоянных депутатских комиссиях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Признать утратившими силу:</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1) </w:t>
      </w:r>
      <w:hyperlink r:id="rId34" w:history="1">
        <w:r w:rsidRPr="00FF5A26">
          <w:rPr>
            <w:rFonts w:ascii="Times New Roman" w:hAnsi="Times New Roman" w:cs="Arial"/>
            <w:sz w:val="26"/>
            <w:szCs w:val="20"/>
          </w:rPr>
          <w:t>решение</w:t>
        </w:r>
      </w:hyperlink>
      <w:r w:rsidRPr="00FF5A26">
        <w:rPr>
          <w:rFonts w:ascii="Times New Roman" w:hAnsi="Times New Roman" w:cs="Arial"/>
          <w:sz w:val="26"/>
          <w:szCs w:val="20"/>
        </w:rPr>
        <w:t xml:space="preserve"> Думы города Костромы от 21 апреля 1994 года N 16 "Об утверждении временного Положения о постоянных комиссиях Думы г.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2) </w:t>
      </w:r>
      <w:hyperlink r:id="rId35" w:history="1">
        <w:r w:rsidRPr="00FF5A26">
          <w:rPr>
            <w:rFonts w:ascii="Times New Roman" w:hAnsi="Times New Roman" w:cs="Arial"/>
            <w:sz w:val="26"/>
            <w:szCs w:val="20"/>
          </w:rPr>
          <w:t>решение</w:t>
        </w:r>
      </w:hyperlink>
      <w:r w:rsidRPr="00FF5A26">
        <w:rPr>
          <w:rFonts w:ascii="Times New Roman" w:hAnsi="Times New Roman" w:cs="Arial"/>
          <w:sz w:val="26"/>
          <w:szCs w:val="20"/>
        </w:rPr>
        <w:t xml:space="preserve"> Думы города Костромы от 16 января 1997 года N 8 "О внесении изменений во временное Положение о постоянных комиссиях Думы г. Костромы, утвержденное решением Думы г. Костромы первого созыва от 21.04.1994 N 16";</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3) </w:t>
      </w:r>
      <w:hyperlink r:id="rId36" w:history="1">
        <w:r w:rsidRPr="00FF5A26">
          <w:rPr>
            <w:rFonts w:ascii="Times New Roman" w:hAnsi="Times New Roman" w:cs="Arial"/>
            <w:sz w:val="26"/>
            <w:szCs w:val="20"/>
          </w:rPr>
          <w:t>решение</w:t>
        </w:r>
      </w:hyperlink>
      <w:r w:rsidRPr="00FF5A26">
        <w:rPr>
          <w:rFonts w:ascii="Times New Roman" w:hAnsi="Times New Roman" w:cs="Arial"/>
          <w:sz w:val="26"/>
          <w:szCs w:val="20"/>
        </w:rPr>
        <w:t xml:space="preserve"> Думы города Костромы от 25 января 2001 года N 3 "О внесении изменений во Временное положение о постоянных комиссиях Думы города Костромы, утвержденное решением Думы от 21.04.1994 N 16, с изменениями, внесенными решением Думы от 16.01.1997 N 8";</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4) </w:t>
      </w:r>
      <w:hyperlink r:id="rId37" w:history="1">
        <w:r w:rsidRPr="00FF5A26">
          <w:rPr>
            <w:rFonts w:ascii="Times New Roman" w:hAnsi="Times New Roman" w:cs="Arial"/>
            <w:sz w:val="26"/>
            <w:szCs w:val="20"/>
          </w:rPr>
          <w:t>пункт 2</w:t>
        </w:r>
      </w:hyperlink>
      <w:r w:rsidRPr="00FF5A26">
        <w:rPr>
          <w:rFonts w:ascii="Times New Roman" w:hAnsi="Times New Roman" w:cs="Arial"/>
          <w:sz w:val="26"/>
          <w:szCs w:val="20"/>
        </w:rPr>
        <w:t xml:space="preserve"> решения Думы города Костромы от 29 ноября 2001 года N 164 "О внесении изменений в статью 12 Регламента Думы года Костромы и во Временное положение о постоянных депутатских комиссиях Думы города Костромы, утвержденное решением Думы от 21.04.1994 N 16, с изменениями, внесенными решениями Думы от 16.01.1997 N 8 и от 25.01.2001 N 3";</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lastRenderedPageBreak/>
        <w:t xml:space="preserve">5) </w:t>
      </w:r>
      <w:hyperlink r:id="rId38" w:history="1">
        <w:r w:rsidRPr="00FF5A26">
          <w:rPr>
            <w:rFonts w:ascii="Times New Roman" w:hAnsi="Times New Roman" w:cs="Arial"/>
            <w:sz w:val="26"/>
            <w:szCs w:val="20"/>
          </w:rPr>
          <w:t>решение</w:t>
        </w:r>
      </w:hyperlink>
      <w:r w:rsidRPr="00FF5A26">
        <w:rPr>
          <w:rFonts w:ascii="Times New Roman" w:hAnsi="Times New Roman" w:cs="Arial"/>
          <w:sz w:val="26"/>
          <w:szCs w:val="20"/>
        </w:rPr>
        <w:t xml:space="preserve"> Думы города Костромы от 28 ноября 2002 года N 208 "О внесении изменений в решение Думы от 21.04.1994 N 16 "Об утверждении Временного положения о постоянных комиссиях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Настоящее решение вступает в силу со дня его подписания.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right"/>
        <w:rPr>
          <w:rFonts w:ascii="Times New Roman" w:hAnsi="Times New Roman" w:cs="Arial"/>
          <w:sz w:val="26"/>
          <w:szCs w:val="20"/>
        </w:rPr>
      </w:pPr>
      <w:r w:rsidRPr="00FF5A26">
        <w:rPr>
          <w:rFonts w:ascii="Times New Roman" w:hAnsi="Times New Roman" w:cs="Arial"/>
          <w:sz w:val="26"/>
          <w:szCs w:val="20"/>
        </w:rPr>
        <w:t>Председатель Думы</w:t>
      </w:r>
    </w:p>
    <w:p w:rsidR="00FF5A26" w:rsidRPr="00FF5A26" w:rsidRDefault="00FF5A26" w:rsidP="00FF5A26">
      <w:pPr>
        <w:autoSpaceDE w:val="0"/>
        <w:autoSpaceDN w:val="0"/>
        <w:adjustRightInd w:val="0"/>
        <w:spacing w:after="0" w:line="240" w:lineRule="auto"/>
        <w:ind w:firstLine="709"/>
        <w:jc w:val="right"/>
        <w:rPr>
          <w:rFonts w:ascii="Times New Roman" w:hAnsi="Times New Roman" w:cs="Arial"/>
          <w:sz w:val="26"/>
          <w:szCs w:val="20"/>
        </w:rPr>
      </w:pPr>
      <w:r w:rsidRPr="00FF5A26">
        <w:rPr>
          <w:rFonts w:ascii="Times New Roman" w:hAnsi="Times New Roman" w:cs="Arial"/>
          <w:sz w:val="26"/>
          <w:szCs w:val="20"/>
        </w:rPr>
        <w:t>города Костромы</w:t>
      </w:r>
    </w:p>
    <w:p w:rsidR="00FF5A26" w:rsidRPr="00FF5A26" w:rsidRDefault="00FF5A26" w:rsidP="00FF5A26">
      <w:pPr>
        <w:autoSpaceDE w:val="0"/>
        <w:autoSpaceDN w:val="0"/>
        <w:adjustRightInd w:val="0"/>
        <w:spacing w:after="0" w:line="240" w:lineRule="auto"/>
        <w:ind w:firstLine="709"/>
        <w:jc w:val="right"/>
        <w:rPr>
          <w:rFonts w:ascii="Times New Roman" w:hAnsi="Times New Roman" w:cs="Arial"/>
          <w:sz w:val="26"/>
          <w:szCs w:val="20"/>
        </w:rPr>
      </w:pPr>
      <w:r w:rsidRPr="00FF5A26">
        <w:rPr>
          <w:rFonts w:ascii="Times New Roman" w:hAnsi="Times New Roman" w:cs="Arial"/>
          <w:sz w:val="26"/>
          <w:szCs w:val="20"/>
        </w:rPr>
        <w:t>Ю.В.ЖУРИН</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right"/>
        <w:outlineLvl w:val="0"/>
        <w:rPr>
          <w:rFonts w:ascii="Times New Roman" w:hAnsi="Times New Roman" w:cs="Arial"/>
          <w:sz w:val="26"/>
          <w:szCs w:val="20"/>
        </w:rPr>
      </w:pPr>
      <w:bookmarkStart w:id="0" w:name="_GoBack"/>
      <w:bookmarkEnd w:id="0"/>
      <w:r w:rsidRPr="00FF5A26">
        <w:rPr>
          <w:rFonts w:ascii="Times New Roman" w:hAnsi="Times New Roman" w:cs="Arial"/>
          <w:sz w:val="26"/>
          <w:szCs w:val="20"/>
        </w:rPr>
        <w:lastRenderedPageBreak/>
        <w:t>Приложение</w:t>
      </w:r>
    </w:p>
    <w:p w:rsidR="00FF5A26" w:rsidRPr="00FF5A26" w:rsidRDefault="00FF5A26" w:rsidP="00FF5A26">
      <w:pPr>
        <w:autoSpaceDE w:val="0"/>
        <w:autoSpaceDN w:val="0"/>
        <w:adjustRightInd w:val="0"/>
        <w:spacing w:after="0" w:line="240" w:lineRule="auto"/>
        <w:ind w:firstLine="709"/>
        <w:jc w:val="right"/>
        <w:rPr>
          <w:rFonts w:ascii="Times New Roman" w:hAnsi="Times New Roman" w:cs="Arial"/>
          <w:sz w:val="26"/>
          <w:szCs w:val="20"/>
        </w:rPr>
      </w:pPr>
      <w:r w:rsidRPr="00FF5A26">
        <w:rPr>
          <w:rFonts w:ascii="Times New Roman" w:hAnsi="Times New Roman" w:cs="Arial"/>
          <w:sz w:val="26"/>
          <w:szCs w:val="20"/>
        </w:rPr>
        <w:t>к решению</w:t>
      </w:r>
    </w:p>
    <w:p w:rsidR="00FF5A26" w:rsidRPr="00FF5A26" w:rsidRDefault="00FF5A26" w:rsidP="00FF5A26">
      <w:pPr>
        <w:autoSpaceDE w:val="0"/>
        <w:autoSpaceDN w:val="0"/>
        <w:adjustRightInd w:val="0"/>
        <w:spacing w:after="0" w:line="240" w:lineRule="auto"/>
        <w:ind w:firstLine="709"/>
        <w:jc w:val="right"/>
        <w:rPr>
          <w:rFonts w:ascii="Times New Roman" w:hAnsi="Times New Roman" w:cs="Arial"/>
          <w:sz w:val="26"/>
          <w:szCs w:val="20"/>
        </w:rPr>
      </w:pPr>
      <w:r w:rsidRPr="00FF5A26">
        <w:rPr>
          <w:rFonts w:ascii="Times New Roman" w:hAnsi="Times New Roman" w:cs="Arial"/>
          <w:sz w:val="26"/>
          <w:szCs w:val="20"/>
        </w:rPr>
        <w:t>Думы города Костромы</w:t>
      </w:r>
    </w:p>
    <w:p w:rsidR="00FF5A26" w:rsidRPr="00FF5A26" w:rsidRDefault="00FF5A26" w:rsidP="00FF5A26">
      <w:pPr>
        <w:autoSpaceDE w:val="0"/>
        <w:autoSpaceDN w:val="0"/>
        <w:adjustRightInd w:val="0"/>
        <w:spacing w:after="0" w:line="240" w:lineRule="auto"/>
        <w:ind w:firstLine="709"/>
        <w:jc w:val="right"/>
        <w:rPr>
          <w:rFonts w:ascii="Times New Roman" w:hAnsi="Times New Roman" w:cs="Arial"/>
          <w:sz w:val="26"/>
          <w:szCs w:val="20"/>
        </w:rPr>
      </w:pPr>
      <w:r w:rsidRPr="00FF5A26">
        <w:rPr>
          <w:rFonts w:ascii="Times New Roman" w:hAnsi="Times New Roman" w:cs="Arial"/>
          <w:sz w:val="26"/>
          <w:szCs w:val="20"/>
        </w:rPr>
        <w:t>от 28 июня 2007 года N 79</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bookmarkStart w:id="1" w:name="Par34"/>
      <w:bookmarkEnd w:id="1"/>
      <w:r w:rsidRPr="00FF5A26">
        <w:rPr>
          <w:rFonts w:ascii="Times New Roman" w:eastAsiaTheme="minorHAnsi" w:hAnsi="Times New Roman" w:cs="Arial"/>
          <w:bCs/>
          <w:color w:val="auto"/>
          <w:szCs w:val="20"/>
        </w:rPr>
        <w:t>ПОЛОЖЕНИЕ</w:t>
      </w: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О ПОСТОЯННЫХ ДЕПУТАТСКИХ КОМИССИЯХ</w:t>
      </w:r>
    </w:p>
    <w:p w:rsidR="00FF5A26" w:rsidRPr="00FF5A26" w:rsidRDefault="00FF5A26" w:rsidP="00FF5A26">
      <w:pPr>
        <w:keepNext w:val="0"/>
        <w:keepLines w:val="0"/>
        <w:autoSpaceDE w:val="0"/>
        <w:autoSpaceDN w:val="0"/>
        <w:adjustRightInd w:val="0"/>
        <w:spacing w:before="0" w:line="240" w:lineRule="auto"/>
        <w:ind w:firstLine="709"/>
        <w:jc w:val="center"/>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Статья 1. Общие положения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1. Правовой основой настоящего Положения о постоянных депутатских комиссиях Думы города Костромы (далее - Положение) является </w:t>
      </w:r>
      <w:hyperlink r:id="rId39" w:history="1">
        <w:r w:rsidRPr="00FF5A26">
          <w:rPr>
            <w:rFonts w:ascii="Times New Roman" w:hAnsi="Times New Roman" w:cs="Arial"/>
            <w:sz w:val="26"/>
            <w:szCs w:val="20"/>
          </w:rPr>
          <w:t>Конституция</w:t>
        </w:r>
      </w:hyperlink>
      <w:r w:rsidRPr="00FF5A26">
        <w:rPr>
          <w:rFonts w:ascii="Times New Roman" w:hAnsi="Times New Roman" w:cs="Arial"/>
          <w:sz w:val="26"/>
          <w:szCs w:val="20"/>
        </w:rPr>
        <w:t xml:space="preserve"> Российской Федерации, федеральное законодательство, законодательство Костромской области, </w:t>
      </w:r>
      <w:hyperlink r:id="rId40" w:history="1">
        <w:r w:rsidRPr="00FF5A26">
          <w:rPr>
            <w:rFonts w:ascii="Times New Roman" w:hAnsi="Times New Roman" w:cs="Arial"/>
            <w:sz w:val="26"/>
            <w:szCs w:val="20"/>
          </w:rPr>
          <w:t>Устав</w:t>
        </w:r>
      </w:hyperlink>
      <w:r w:rsidRPr="00FF5A26">
        <w:rPr>
          <w:rFonts w:ascii="Times New Roman" w:hAnsi="Times New Roman" w:cs="Arial"/>
          <w:sz w:val="26"/>
          <w:szCs w:val="20"/>
        </w:rPr>
        <w:t xml:space="preserve"> муниципального образования городского округа город Кострома Костромской области (далее - Устав города Костромы), </w:t>
      </w:r>
      <w:hyperlink r:id="rId41" w:history="1">
        <w:r w:rsidRPr="00FF5A26">
          <w:rPr>
            <w:rFonts w:ascii="Times New Roman" w:hAnsi="Times New Roman" w:cs="Arial"/>
            <w:sz w:val="26"/>
            <w:szCs w:val="20"/>
          </w:rPr>
          <w:t>Регламент</w:t>
        </w:r>
      </w:hyperlink>
      <w:r w:rsidRPr="00FF5A26">
        <w:rPr>
          <w:rFonts w:ascii="Times New Roman" w:hAnsi="Times New Roman" w:cs="Arial"/>
          <w:sz w:val="26"/>
          <w:szCs w:val="20"/>
        </w:rPr>
        <w:t xml:space="preserve">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Постоянные депутатские комиссии Думы города Костромы (далее - Комиссии) являются рабочими органами и входят в структуру Думы города Костромы (далее - Дума).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Комиссии формируются из числа депутатов на срок полномочий Думы соответствующего созыва. Решение о количестве и названиях Комиссий принимается на одном из первых заседаний Думы нового созыва по предложению председателя Думы города Костромы (далее - председатель Думы) открытым голосованием.</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2" w:name="Par43"/>
      <w:bookmarkEnd w:id="2"/>
      <w:r w:rsidRPr="00FF5A26">
        <w:rPr>
          <w:rFonts w:ascii="Times New Roman" w:hAnsi="Times New Roman" w:cs="Arial"/>
          <w:sz w:val="26"/>
          <w:szCs w:val="20"/>
        </w:rPr>
        <w:t>4. Персональный состав Комиссий утверждается правовым актом председателя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При формировании Комиссии учитывается желание депутатов войти в состав Комиссии, подтверждаемое письменным заявлением. В состав каждой Комиссии не может входить менее 5 депутатов. Депутат может быть членом не более двух Комиссий.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Письменное заявление депутата Думы о вхождении в Комиссию или о выходе из нее направляется председателю Думы для издания постановления по изменению списочного состава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5. Комиссии подотчетны Думе. Координация деятельности Комиссий осуществляется председателем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3" w:name="Par47"/>
      <w:bookmarkEnd w:id="3"/>
      <w:r w:rsidRPr="00FF5A26">
        <w:rPr>
          <w:rFonts w:ascii="Times New Roman" w:hAnsi="Times New Roman" w:cs="Arial"/>
          <w:sz w:val="26"/>
          <w:szCs w:val="20"/>
        </w:rPr>
        <w:t>6. Участие в работе Комиссии является одной из форм деятельности депутата. Депутаты, не являющиеся членами Комиссии, вправе участвовать в ее работе с правом совещательного голоса.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7. Член Комиссии может быть исключен (выведен) из ее состава: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по личному заявлению;</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в случае прекращения его депутатских полномочий;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4" w:name="Par51"/>
      <w:bookmarkEnd w:id="4"/>
      <w:r w:rsidRPr="00FF5A26">
        <w:rPr>
          <w:rFonts w:ascii="Times New Roman" w:hAnsi="Times New Roman" w:cs="Arial"/>
          <w:sz w:val="26"/>
          <w:szCs w:val="20"/>
        </w:rPr>
        <w:t>3) в случае, если депутат три раза подряд со дня включения депутата в состав Комиссии отсутствовал на заседании Комиссии, членом которой он является, за исключением отсутствия по уважительным причинам, подтвержденным соответствующими документами.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Уважительными причинами отсутствия депутата на заседании Комиссии являются направление в командировку, участие в выполнении поручений Думы, председателя Думы, исполнение обязанностей, ограничений и запретов, предусмотренных законодательством Российской Федерации, временная нетрудоспособность, отпуск за пределами города </w:t>
      </w:r>
      <w:r w:rsidRPr="00FF5A26">
        <w:rPr>
          <w:rFonts w:ascii="Times New Roman" w:hAnsi="Times New Roman" w:cs="Arial"/>
          <w:sz w:val="26"/>
          <w:szCs w:val="20"/>
        </w:rPr>
        <w:lastRenderedPageBreak/>
        <w:t>Костромы, рождение ребенка, регистрация брака, смерть близких родственников, иные семейные обстоятельства, а также обстоятельства непреодолимой силы;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4) в случае, если депутат отсутствовал в течение календарного года более чем на половине заседаний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5" w:name="Par54"/>
      <w:bookmarkEnd w:id="5"/>
      <w:r w:rsidRPr="00FF5A26">
        <w:rPr>
          <w:rFonts w:ascii="Times New Roman" w:hAnsi="Times New Roman" w:cs="Arial"/>
          <w:sz w:val="26"/>
          <w:szCs w:val="20"/>
        </w:rPr>
        <w:t>5) в случае, если депутат три раза покинул заседание Комиссии без предупреждения председательствующего;</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6" w:name="Par55"/>
      <w:bookmarkEnd w:id="6"/>
      <w:r w:rsidRPr="00FF5A26">
        <w:rPr>
          <w:rFonts w:ascii="Times New Roman" w:hAnsi="Times New Roman" w:cs="Arial"/>
          <w:sz w:val="26"/>
          <w:szCs w:val="20"/>
        </w:rPr>
        <w:t>6) в иных случаях, предусмотренных Регламентом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8. Информация о посещении депутатами Думы заседаний Комиссии по итогам полугодия, календарного года представляется председателю Думы и направляется для рассмотрения в Комиссию, к предметам ведения которой отнесено рассмотрение вопросов депутатской этики.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По итогам рассмотрения информации о посещении депутатами Думы заседаний Комиссии Комиссия, к предметам ведения которой отнесено рассмотрение вопросов депутатской этики, направляет председателю Думы список депутатов Думы, которые имеют основания для исключения из состава Комиссии, указанные в </w:t>
      </w:r>
      <w:hyperlink w:anchor="Par51" w:history="1">
        <w:r w:rsidRPr="00FF5A26">
          <w:rPr>
            <w:rFonts w:ascii="Times New Roman" w:hAnsi="Times New Roman" w:cs="Arial"/>
            <w:sz w:val="26"/>
            <w:szCs w:val="20"/>
          </w:rPr>
          <w:t>пунктах 3</w:t>
        </w:r>
      </w:hyperlink>
      <w:r w:rsidRPr="00FF5A26">
        <w:rPr>
          <w:rFonts w:ascii="Times New Roman" w:hAnsi="Times New Roman" w:cs="Arial"/>
          <w:sz w:val="26"/>
          <w:szCs w:val="20"/>
        </w:rPr>
        <w:t xml:space="preserve"> - </w:t>
      </w:r>
      <w:hyperlink w:anchor="Par54" w:history="1">
        <w:r w:rsidRPr="00FF5A26">
          <w:rPr>
            <w:rFonts w:ascii="Times New Roman" w:hAnsi="Times New Roman" w:cs="Arial"/>
            <w:sz w:val="26"/>
            <w:szCs w:val="20"/>
          </w:rPr>
          <w:t>5 части 7</w:t>
        </w:r>
      </w:hyperlink>
      <w:r w:rsidRPr="00FF5A26">
        <w:rPr>
          <w:rFonts w:ascii="Times New Roman" w:hAnsi="Times New Roman" w:cs="Arial"/>
          <w:sz w:val="26"/>
          <w:szCs w:val="20"/>
        </w:rPr>
        <w:t xml:space="preserve"> настоящей статьи.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9. Председатель Думы доводит данную информацию до депутатов Думы, указанных в ней, и до председателя Комиссии, в состав которой входит депутат.</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В случае отсутствия по истечении 14 календарных дней информации от депутата, указанного в информации, об уважительности его отсутствия на заседаниях Комиссии либо заявления о выходе из состава Комиссии председатель Думы издает правовой акт об исключении депутата из состава Комиссии с учетом </w:t>
      </w:r>
      <w:hyperlink w:anchor="Par43" w:history="1">
        <w:r w:rsidRPr="00FF5A26">
          <w:rPr>
            <w:rFonts w:ascii="Times New Roman" w:hAnsi="Times New Roman" w:cs="Arial"/>
            <w:sz w:val="26"/>
            <w:szCs w:val="20"/>
          </w:rPr>
          <w:t>частей 4</w:t>
        </w:r>
      </w:hyperlink>
      <w:r w:rsidRPr="00FF5A26">
        <w:rPr>
          <w:rFonts w:ascii="Times New Roman" w:hAnsi="Times New Roman" w:cs="Arial"/>
          <w:sz w:val="26"/>
          <w:szCs w:val="20"/>
        </w:rPr>
        <w:t xml:space="preserve">, </w:t>
      </w:r>
      <w:hyperlink w:anchor="Par47" w:history="1">
        <w:r w:rsidRPr="00FF5A26">
          <w:rPr>
            <w:rFonts w:ascii="Times New Roman" w:hAnsi="Times New Roman" w:cs="Arial"/>
            <w:sz w:val="26"/>
            <w:szCs w:val="20"/>
          </w:rPr>
          <w:t>6</w:t>
        </w:r>
      </w:hyperlink>
      <w:r w:rsidRPr="00FF5A26">
        <w:rPr>
          <w:rFonts w:ascii="Times New Roman" w:hAnsi="Times New Roman" w:cs="Arial"/>
          <w:sz w:val="26"/>
          <w:szCs w:val="20"/>
        </w:rPr>
        <w:t xml:space="preserve"> настоящей статьи.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Указанный правовой акт направляется председателю Комиссии, в состав которой входит депутат.</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10. Повторное включение депутата в Комиссию, из состава которой он был выведен по основаниям, указанным в </w:t>
      </w:r>
      <w:hyperlink w:anchor="Par51" w:history="1">
        <w:r w:rsidRPr="00FF5A26">
          <w:rPr>
            <w:rFonts w:ascii="Times New Roman" w:hAnsi="Times New Roman" w:cs="Arial"/>
            <w:sz w:val="26"/>
            <w:szCs w:val="20"/>
          </w:rPr>
          <w:t>пунктах 3</w:t>
        </w:r>
      </w:hyperlink>
      <w:r w:rsidRPr="00FF5A26">
        <w:rPr>
          <w:rFonts w:ascii="Times New Roman" w:hAnsi="Times New Roman" w:cs="Arial"/>
          <w:sz w:val="26"/>
          <w:szCs w:val="20"/>
        </w:rPr>
        <w:t>-</w:t>
      </w:r>
      <w:hyperlink w:anchor="Par54" w:history="1">
        <w:r w:rsidRPr="00FF5A26">
          <w:rPr>
            <w:rFonts w:ascii="Times New Roman" w:hAnsi="Times New Roman" w:cs="Arial"/>
            <w:sz w:val="26"/>
            <w:szCs w:val="20"/>
          </w:rPr>
          <w:t>5 части 7</w:t>
        </w:r>
      </w:hyperlink>
      <w:r w:rsidRPr="00FF5A26">
        <w:rPr>
          <w:rFonts w:ascii="Times New Roman" w:hAnsi="Times New Roman" w:cs="Arial"/>
          <w:sz w:val="26"/>
          <w:szCs w:val="20"/>
        </w:rPr>
        <w:t xml:space="preserve"> настоящей статьи, может быть рассмотрено только по истечении шести месяцев со дня принятия решения об исключении из состава Комиссии; по основаниям, указанным в </w:t>
      </w:r>
      <w:hyperlink w:anchor="Par55" w:history="1">
        <w:r w:rsidRPr="00FF5A26">
          <w:rPr>
            <w:rFonts w:ascii="Times New Roman" w:hAnsi="Times New Roman" w:cs="Arial"/>
            <w:sz w:val="26"/>
            <w:szCs w:val="20"/>
          </w:rPr>
          <w:t>пункте 6 части 7</w:t>
        </w:r>
      </w:hyperlink>
      <w:r w:rsidRPr="00FF5A26">
        <w:rPr>
          <w:rFonts w:ascii="Times New Roman" w:hAnsi="Times New Roman" w:cs="Arial"/>
          <w:sz w:val="26"/>
          <w:szCs w:val="20"/>
        </w:rPr>
        <w:t xml:space="preserve"> настоящей статьи, устанавливается </w:t>
      </w:r>
      <w:hyperlink r:id="rId42" w:history="1">
        <w:r w:rsidRPr="00FF5A26">
          <w:rPr>
            <w:rFonts w:ascii="Times New Roman" w:hAnsi="Times New Roman" w:cs="Arial"/>
            <w:sz w:val="26"/>
            <w:szCs w:val="20"/>
          </w:rPr>
          <w:t>Регламентом</w:t>
        </w:r>
      </w:hyperlink>
      <w:r w:rsidRPr="00FF5A26">
        <w:rPr>
          <w:rFonts w:ascii="Times New Roman" w:hAnsi="Times New Roman" w:cs="Arial"/>
          <w:sz w:val="26"/>
          <w:szCs w:val="20"/>
        </w:rPr>
        <w:t xml:space="preserve">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Контроль соблюдения депутатами - членами Комиссии требований настоящего Положения осуществляется председателем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Статья 2. Полномочия Комиссий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При осуществлении своих полномочий Комиссии пользуются равными правами и несут равные обязанности.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Комиссии осуществляют:</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подготовку заключений, предложений, замечаний, поправок и дополнений к проектам решений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разработку проектов решений Думы по поручению Думы, председателя Думы или по собственной инициативе;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подготовку замечаний, предложений и поправок к законопроектам по поручению председателя Думы или разработку проектов законов в порядке законодательной инициативы Думы в Костромской областной Думе в соответствии с законодательством и иными нормативными правовыми актами Костромской области;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lastRenderedPageBreak/>
        <w:t>- предварительное обсуждение кандидатур, представляемых в Думу для избрания, назначения, согласования или утверждения, и предоставление заключений по обсуждаемым кандидатурам;</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рассмотрение поступивших в Думу от субъектов правотворческой инициативы предложений, замечаний, поправок и дополнений;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рассмотрение поступивших в Думу обращений граждан и юридических лиц;</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 контроль за исполнением решений Думы в порядке, установленном </w:t>
      </w:r>
      <w:hyperlink r:id="rId43" w:history="1">
        <w:r w:rsidRPr="00FF5A26">
          <w:rPr>
            <w:rFonts w:ascii="Times New Roman" w:hAnsi="Times New Roman" w:cs="Arial"/>
            <w:sz w:val="26"/>
            <w:szCs w:val="20"/>
          </w:rPr>
          <w:t>Уставом</w:t>
        </w:r>
      </w:hyperlink>
      <w:r w:rsidRPr="00FF5A26">
        <w:rPr>
          <w:rFonts w:ascii="Times New Roman" w:hAnsi="Times New Roman" w:cs="Arial"/>
          <w:sz w:val="26"/>
          <w:szCs w:val="20"/>
        </w:rPr>
        <w:t xml:space="preserve"> города Костромы и решениями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другие функции, которые могут быть возложены на них Думой либо председателем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Комиссии вправе: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вносить председателю Думы предложения по проекту повестки дня заседания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определять из своего состава докладчиков и содокладчиков на заседании Думы по рассматриваемым Комиссией вопросам;</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заслушивать на своих заседаниях информацию, доклады и сообщения должностных лиц и руководителей органов государственной власти Российской Федерации, органов государственной власти Костромской области и иных государственных органов (далее - государственные органы), Администрации города Костромы, структурных подразделений и отраслевых (функциональных) органов Администрации города Костромы, Контрольно-счетной комиссии города Костромы, организаций независимо от организационно-правовых форм и форм собственности;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взаимодействовать с государственными органами, органами местного самоуправления, организациями независимо от организационно-правовых форм и форм собственности;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запрашивать и получать от Главы города Костромы, должностных лиц Администрации города Костромы, руководителей ее структурных подразделений, отраслевых (функциональных) органов информацию и материалы, необходимые Комиссии, в сроки, установленные решениями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привлекать к своей работе депутатов, не входящих в состав Комиссии, представителей государственных органов, органов местного самоуправления, организаций, общественных объединений, а также специалистов и экспертов по различным вопросам;</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вносить предложения в Думу о снятии с контроля решений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пользоваться иными правами.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Статья 3. Председатель и заместитель председателя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1. Председатель Комиссии избирается в соответствии с </w:t>
      </w:r>
      <w:hyperlink r:id="rId44" w:history="1">
        <w:r w:rsidRPr="00FF5A26">
          <w:rPr>
            <w:rFonts w:ascii="Times New Roman" w:hAnsi="Times New Roman" w:cs="Arial"/>
            <w:sz w:val="26"/>
            <w:szCs w:val="20"/>
          </w:rPr>
          <w:t>Регламентом</w:t>
        </w:r>
      </w:hyperlink>
      <w:r w:rsidRPr="00FF5A26">
        <w:rPr>
          <w:rFonts w:ascii="Times New Roman" w:hAnsi="Times New Roman" w:cs="Arial"/>
          <w:sz w:val="26"/>
          <w:szCs w:val="20"/>
        </w:rPr>
        <w:t xml:space="preserve"> Думы города Костромы и исполняет свои полномочия в соответствии с решением Думы и настоящим Положением.</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Председатель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представляет Комиссию при взаимодействии с государственными органами, органами местного самоуправления и организациями, независимо от организационно-правовых форм и форм собственности, а также с Думой, Главой города Костромы, заместителями главы Администрации города Костромы, председателем Думы и его заместителем, постоянными и временными депутатскими комиссиями Думы, другими рабочими органами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lastRenderedPageBreak/>
        <w:t>- организует работу Комиссии и несет персональную ответственность за ее деятельность;</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разрабатывает и представляет на утверждение Комиссии план работы на полугодие;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 абзац утратил силу. - </w:t>
      </w:r>
      <w:hyperlink r:id="rId45" w:history="1">
        <w:r w:rsidRPr="00FF5A26">
          <w:rPr>
            <w:rFonts w:ascii="Times New Roman" w:hAnsi="Times New Roman" w:cs="Arial"/>
            <w:sz w:val="26"/>
            <w:szCs w:val="20"/>
          </w:rPr>
          <w:t>Решение</w:t>
        </w:r>
      </w:hyperlink>
      <w:r w:rsidRPr="00FF5A26">
        <w:rPr>
          <w:rFonts w:ascii="Times New Roman" w:hAnsi="Times New Roman" w:cs="Arial"/>
          <w:sz w:val="26"/>
          <w:szCs w:val="20"/>
        </w:rPr>
        <w:t xml:space="preserve"> Думы города Костромы от 31.03.2022 N 48;</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председательствует на заседаниях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 назначает день, место, время проведения очередного заседания Комиссии, формирует проект повестки дня заседания Комиссии с учетом требований </w:t>
      </w:r>
      <w:hyperlink w:anchor="Par121" w:history="1">
        <w:r w:rsidRPr="00FF5A26">
          <w:rPr>
            <w:rFonts w:ascii="Times New Roman" w:hAnsi="Times New Roman" w:cs="Arial"/>
            <w:sz w:val="26"/>
            <w:szCs w:val="20"/>
          </w:rPr>
          <w:t>абзацев второго</w:t>
        </w:r>
      </w:hyperlink>
      <w:r w:rsidRPr="00FF5A26">
        <w:rPr>
          <w:rFonts w:ascii="Times New Roman" w:hAnsi="Times New Roman" w:cs="Arial"/>
          <w:sz w:val="26"/>
          <w:szCs w:val="20"/>
        </w:rPr>
        <w:t xml:space="preserve"> и </w:t>
      </w:r>
      <w:hyperlink w:anchor="Par122" w:history="1">
        <w:r w:rsidRPr="00FF5A26">
          <w:rPr>
            <w:rFonts w:ascii="Times New Roman" w:hAnsi="Times New Roman" w:cs="Arial"/>
            <w:sz w:val="26"/>
            <w:szCs w:val="20"/>
          </w:rPr>
          <w:t>третьего части 1.1 статьи 4</w:t>
        </w:r>
      </w:hyperlink>
      <w:r w:rsidRPr="00FF5A26">
        <w:rPr>
          <w:rFonts w:ascii="Times New Roman" w:hAnsi="Times New Roman" w:cs="Arial"/>
          <w:sz w:val="26"/>
          <w:szCs w:val="20"/>
        </w:rPr>
        <w:t xml:space="preserve"> настоящего Положения и контролирует подготовку материалов к заседанию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 определяет список лиц и контролирует приглашение представителей государственных органов, органов местного самоуправления и организаций, научных учреждений, экспертов, специалистов, а также представителей средств массовой информации и других лиц для участия в заседании Комиссии с учетом положений </w:t>
      </w:r>
      <w:hyperlink w:anchor="Par120" w:history="1">
        <w:r w:rsidRPr="00FF5A26">
          <w:rPr>
            <w:rFonts w:ascii="Times New Roman" w:hAnsi="Times New Roman" w:cs="Arial"/>
            <w:sz w:val="26"/>
            <w:szCs w:val="20"/>
          </w:rPr>
          <w:t>части 1.1 статьи 4</w:t>
        </w:r>
      </w:hyperlink>
      <w:r w:rsidRPr="00FF5A26">
        <w:rPr>
          <w:rFonts w:ascii="Times New Roman" w:hAnsi="Times New Roman" w:cs="Arial"/>
          <w:sz w:val="26"/>
          <w:szCs w:val="20"/>
        </w:rPr>
        <w:t xml:space="preserve"> настоящего Положения;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созывает внеочередное заседание Комиссии по своей инициативе либо по инициативе не менее двух третей членов Комиссии, либо председателя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организует работу по контролю за исполнением решений Думы, контроль за исполнением которых поручен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не реже одного раза в год отчитывается на заседании Думы о работе Комиссии в соответствии с ее планом работы;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ведет учет посещения заседаний Комиссии ее членами;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осуществляет контроль за исполнением решений Комиссии, в том числе за соблюдением установленных в решениях Комиссии сроков;</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решает другие вопросы деятельности Комиссии в соответствии с настоящим Положением, решениями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при принятии решения на заседании Комиссии вправе не ставить на голосование вопрос при отсутствии возражений, за исключением случаев голосования, прямо предусмотренных настоящим Положением, иными решениями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3. Полномочия председателя Комиссии прекращаются по основаниям и в порядке, установленном </w:t>
      </w:r>
      <w:hyperlink r:id="rId46" w:history="1">
        <w:r w:rsidRPr="00FF5A26">
          <w:rPr>
            <w:rFonts w:ascii="Times New Roman" w:hAnsi="Times New Roman" w:cs="Arial"/>
            <w:sz w:val="26"/>
            <w:szCs w:val="20"/>
          </w:rPr>
          <w:t>Регламентом</w:t>
        </w:r>
      </w:hyperlink>
      <w:r w:rsidRPr="00FF5A26">
        <w:rPr>
          <w:rFonts w:ascii="Times New Roman" w:hAnsi="Times New Roman" w:cs="Arial"/>
          <w:sz w:val="26"/>
          <w:szCs w:val="20"/>
        </w:rPr>
        <w:t xml:space="preserve">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4. Заместитель председателя Комиссии избирается из числа ее членов на первом заседании Комиссии открытым голосованием простым большинством голосов от общего числа членов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5. Заместитель председателя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исполняет обязанности председателя Комиссии в его отсутствие;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выполняет по поручению председателя Комиссии, оформленному соответствующим протоколом Комиссии, отдельные его функции.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6. Полномочия заместителя председателя Комиссии прекращаются: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при досрочном прекращении депутатских полномочий;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по решению Комиссии при удовлетворении его личного заявления об оставлении данной должности или при согласии с предложением председателя Комиссии или одной трети депутатов - членов Комиссии об отзыве заместителя председателя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при принятии Думой решения о прекращении деятельности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Добровольное сложение полномочий заместителя председателя Комиссии должно быть одобрено на заседании Комиссии на основании письменного заявления, направленного на имя председателя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lastRenderedPageBreak/>
        <w:t>Предложение об отзыве заместителя председателя Комиссии может быть вынесено на заседание Комиссии по инициативе председателя Комиссии, либо по инициативе не менее чем одной трети депутатов - членов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Решение об отзыве заместителя председателя Комиссии принимается на заседании Комиссии двумя третями голосов от общего числа членов и оформляется в виде решения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Статья 4. Порядок работы Комиссий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Работа Комиссии строится на основе полугодового плана работы, утверждаемого на заседании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7" w:name="Par120"/>
      <w:bookmarkEnd w:id="7"/>
      <w:r w:rsidRPr="00FF5A26">
        <w:rPr>
          <w:rFonts w:ascii="Times New Roman" w:hAnsi="Times New Roman" w:cs="Arial"/>
          <w:sz w:val="26"/>
          <w:szCs w:val="20"/>
        </w:rPr>
        <w:t>1.1. Заседания Комиссии созываются председателем Комиссии в соответствии с планами работы Думы,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8" w:name="Par121"/>
      <w:bookmarkEnd w:id="8"/>
      <w:r w:rsidRPr="00FF5A26">
        <w:rPr>
          <w:rFonts w:ascii="Times New Roman" w:hAnsi="Times New Roman" w:cs="Arial"/>
          <w:sz w:val="26"/>
          <w:szCs w:val="20"/>
        </w:rPr>
        <w:t>Заседание Комиссии проводится в соответствии с повесткой дня заседания Комиссии, проект которой окончательно формируется и подписывается председателем Комиссии не позднее чем за три календарных дня до дня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9" w:name="Par122"/>
      <w:bookmarkEnd w:id="9"/>
      <w:r w:rsidRPr="00FF5A26">
        <w:rPr>
          <w:rFonts w:ascii="Times New Roman" w:hAnsi="Times New Roman" w:cs="Arial"/>
          <w:sz w:val="26"/>
          <w:szCs w:val="20"/>
        </w:rPr>
        <w:t>В повестку дня заседания включаются проекты решений Думы и вопросы, исчерпывающая информация по которым в письменном виде или в виде электронного документа поступила в Думу не позднее чем за семь рабочих дней до дня заседания Комиссии. Информация, поступившая в Думу, должна содержать сведения о докладчике, быть объективной, полной и достоверной. В случае если информация представлена не в полном объеме, вопрос не включается в повестку дня заседания Комиссии. Контроль за полнотой представленной информации осуществляет председатель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В целях всестороннего и полного рассмотрения вопроса может быть направлен запрос. При направлении запроса о предоставлении информации для включения вопроса в проект повестки дня заседания Комиссии он должен содержать:</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конкретные вопросы по теме;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объем и сроки предоставления информации;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предложения о предполагаемом докладчике. Докладчики по вопросам определяются руководителями органов (организаций), представляющими информацию.</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При формировании проекта повестки дня заседания Комиссии учитывается полнота представленной информации и сведения о докладчике.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Сведения о докладчике должны быть представлены в Думу не позднее чем за пять календарных дней до дня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Если при подготовке к заседанию у Комиссии имеется отличающаяся от представленной в информации позиция по рассматриваемому вопросу, то подготавливается содоклад от Комиссии, который должен раскрывать собственный подход и предложения по решению вопроса.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2. Абзацы первый-второй утратили силу. - </w:t>
      </w:r>
      <w:hyperlink r:id="rId47" w:history="1">
        <w:r w:rsidRPr="00FF5A26">
          <w:rPr>
            <w:rFonts w:ascii="Times New Roman" w:hAnsi="Times New Roman" w:cs="Arial"/>
            <w:sz w:val="26"/>
            <w:szCs w:val="20"/>
          </w:rPr>
          <w:t>Решение</w:t>
        </w:r>
      </w:hyperlink>
      <w:r w:rsidRPr="00FF5A26">
        <w:rPr>
          <w:rFonts w:ascii="Times New Roman" w:hAnsi="Times New Roman" w:cs="Arial"/>
          <w:sz w:val="26"/>
          <w:szCs w:val="20"/>
        </w:rPr>
        <w:t xml:space="preserve"> Думы города Костромы от 27.10.2022 N 192.</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Проект повестки дня очередного заседания Комиссии помещается на доске объявлений Думы и размещается на официальном сайте Думы в информационно-телекоммуникационной сети "Интернет" не менее чем за три календарных дня до дня проведения заседания.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Материалы на очередное заседание Комиссии предоставляются депутатам - членам Комиссии не позднее чем за три календарных дня до дня заседания Комиссии, а материалы </w:t>
      </w:r>
      <w:r w:rsidRPr="00FF5A26">
        <w:rPr>
          <w:rFonts w:ascii="Times New Roman" w:hAnsi="Times New Roman" w:cs="Arial"/>
          <w:sz w:val="26"/>
          <w:szCs w:val="20"/>
        </w:rPr>
        <w:lastRenderedPageBreak/>
        <w:t>на заседание Комиссии по вопросам повестки дня, включенным в "Разное", - непосредственно перед началом заседания. Материалы по вопросам повестки дня заседания Комиссии предоставляются приглашенным лицам, участвующим в обсуждении данных вопросов, по указанию председателя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Проект повестки дня внеочередного заседания Комиссии помещается на доске объявлений Думы и размещается на официальном сайте Думы в информационно-телекоммуникационной сети "Интернет", материалы на внеочередное заседание Комиссии предоставляются депутатам - членам Комиссии и заинтересованным лицам не позднее чем за один календарный день до дня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К материалам Комиссии относятся: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проект повестки дня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проект решения Думы (текст проекта решения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поступившие в Думу и вынесенные на рассмотрение Комиссии обращения, предложения, замечания, поправки;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заключения по проектам решений Думы Контрольно-счетной комиссии города Костромы, Главы города Костромы, заключения по результатам правовой, антикоррупционной экспертиз, заключения об оценке регулирующего воздействия проектов решений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документы, направленные на рассмотрение Комиссии председателем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дополнительные материалы.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Проекты решений Комиссии по рассматриваемым вопросам готовятся: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на очередное заседание Комиссии - не позднее чем за 3 рабочих дня до дня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на внеочередное заседание Комиссии - не позднее чем за 1 рабочий день до дня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2.1. На заседаниях Комиссии председательствует председатель Комиссии, а в его отсутствие - заместитель председателя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В случае необходимости рассмотрения Комиссией проектов решений Думы, при отсутствии по уважительной причине председателя и заместителя председателя Комиссии, а также при наличии достаточного для принятия решения количества депутатов - членов Комиссии, на запланированном заседании Комиссии из числа ее членов открытым голосованием большинством голосов от общего числа членов Комиссии может быть избран исполняющий обязанности заместителя председателя Комиссии. Уважительными причинами являются направление в командировку, участие в выполнении поручений Думы, председателя Думы, исполнение обязанностей, ограничений и запретов, предусмотренных законодательством Российской Федерации, временная нетрудоспособность, отпуск за пределами города Костромы, рождение ребенка, регистрация брака, смерть близких родственников, иные семейные обстоятельства, а также обстоятельства непреодолимой силы.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Исполняющий обязанности заместителя председателя Комиссии ведет заседание Комиссии и по итогам проведенного заседания подписывает документы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Депутат Думы обязан:</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1) присутствовать на заседаниях Комиссии, членом которой он является. В случае невозможности присутствия на заседании член Комиссии предварительно в письменной форме или телефонограммой сообщает о причине своего отсутствия председателю </w:t>
      </w:r>
      <w:r w:rsidRPr="00FF5A26">
        <w:rPr>
          <w:rFonts w:ascii="Times New Roman" w:hAnsi="Times New Roman" w:cs="Arial"/>
          <w:sz w:val="26"/>
          <w:szCs w:val="20"/>
        </w:rPr>
        <w:lastRenderedPageBreak/>
        <w:t>Комиссии либо председателю Думы. Член Комиссии, который не может участвовать в заседании Комиссии, не вправе передать свой голос другому члену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выполнять поручения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3) соблюдать </w:t>
      </w:r>
      <w:hyperlink r:id="rId48" w:history="1">
        <w:r w:rsidRPr="00FF5A26">
          <w:rPr>
            <w:rFonts w:ascii="Times New Roman" w:hAnsi="Times New Roman" w:cs="Arial"/>
            <w:sz w:val="26"/>
            <w:szCs w:val="20"/>
          </w:rPr>
          <w:t>Правила</w:t>
        </w:r>
      </w:hyperlink>
      <w:r w:rsidRPr="00FF5A26">
        <w:rPr>
          <w:rFonts w:ascii="Times New Roman" w:hAnsi="Times New Roman" w:cs="Arial"/>
          <w:sz w:val="26"/>
          <w:szCs w:val="20"/>
        </w:rPr>
        <w:t xml:space="preserve"> этики депутатов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4) соблюдать требования настоящего Положения.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Депутат Думы имеет право:</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покинуть заседание Комиссии только после предупреждения председательствующего;</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голосовать по всем обсуждаемым вопросам на заседании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выступать на заседании Комиссии только с разрешения председательствующего.</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4. Заседание Комиссии правомочно, если на заседании присутствует более половины от общего числа членов Комиссии. Решения принимаются простым большинством голосов. Председательствующий на заседании Комиссии при принятии Комиссией решения по вопросу вправе не ставить на голосование вопрос при отсутствии возражений, за исключением случаев голосования, прямо предусмотренных настоящим Положением, иными решениями Думы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Рекомендации, содержащиеся в решениях Комиссии, должны быть конкретными и предусматривать сроки их исполнения.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5. Член Комиссии по рассматриваемым Комиссией вопросам имеет право выразить в письменной форме особое мнение, которое доводится до депутатов Думы председательствующим на заседании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6. Решение Комиссии может быть принято методом личного опроса депутатов - членов Комиссии. Принятие решения методом личного опроса депутатов по проекту решения Комиссии осуществляется по инициативе председателя Комиссии при получении разрешения председателя Думы, за исключением случая, установленного </w:t>
      </w:r>
      <w:hyperlink w:anchor="Par237" w:history="1">
        <w:r w:rsidRPr="00FF5A26">
          <w:rPr>
            <w:rFonts w:ascii="Times New Roman" w:hAnsi="Times New Roman" w:cs="Arial"/>
            <w:sz w:val="26"/>
            <w:szCs w:val="20"/>
          </w:rPr>
          <w:t>частью 6 статьи 4.2</w:t>
        </w:r>
      </w:hyperlink>
      <w:r w:rsidRPr="00FF5A26">
        <w:rPr>
          <w:rFonts w:ascii="Times New Roman" w:hAnsi="Times New Roman" w:cs="Arial"/>
          <w:sz w:val="26"/>
          <w:szCs w:val="20"/>
        </w:rPr>
        <w:t xml:space="preserve"> настоящего Положения. При обращении за разрешением принятия решения методом личного опроса депутатов председателю Думы направляется перечень вопросов для рассмотрения Комиссией методом личного опроса депутатов (далее - Перечень) с приложением планируемых к принятию проектов решений Комиссии. Перечень помещается на доске объявлений Думы и размещается на официальном сайте Думы в информационно-телекоммуникационной сети "Интернет", Перечень и материалы по вопросам, включенным в Перечень, предоставляются депутатам - членам Комиссии не позднее чем за один календарный день до дня принятия решений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Опросные листы для принятия решения Комиссии методом личного опроса в обязательном порядке должны включать в себя: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дату вынесения вопроса на голосование методом личного опроса;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наименование проекта решения, вынесенного на голосование;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фамилии, имена, отчества депутатов - членов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графы "за", "против", "воздержался" с местом для подписи каждого члена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дату выражения мнения каждого члена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итоговую строку, содержащую графы "за", "против", "воздержался";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опрос членов Комиссии организуется председателем Комиссии. Член Комиссии выражает свое мнение путем проставления своей подписи напротив своей фамилии, имени, отчества в графе, отражающей его мнение по данному проекту решения Комиссии, с указанием даты заполнения им опросного листа. Опросный лист заполняется в одном экземпляре и является неотъемлемым приложением к принятому решению.</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lastRenderedPageBreak/>
        <w:t>Решение считается принятым, если по результатам личного опроса за него проголосовало более половины от общего числа членов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По итогам опроса оформляется решение Комиссии, которое подписывается председателем Комиссии, и которому присваивается порядковый номер решения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По итогам проведения процедуры принятия решений Комиссии методом личного опроса депутатов - членов Комиссии составляется протокол принятия решений Комиссии методом личного опроса депутатов - членов Комиссии по форме, установленной Инструкцией по делопроизводству в Думе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7. Заседания Комиссии проводятся открыто и гласно.</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Допуск в зал заседания осуществляется в следующем порядке: Глава города Костромы, председатель Думы, заместитель председателя Думы, депутаты Думы, представители прокуратуры города Костромы, представители Администрации города Костромы, представители органов государственной власти и органов местного самоуправления, сотрудники аппарата Думы, представители средств массовой информации, докладчики по вопросам повестки дня, приглашенные лица.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Для жителей города Костромы, граждан (физических лиц), представителей организаций (юридических лиц), общественных объединений (далее в настоящей части - граждане) организуется внешняя трансляция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В помещения Думы не допускаются граждане: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с признаками алкогольного, токсического или наркотического опьянения;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имеющие при себе животных или ручную кладь больших размеров.</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Граждане моложе 16 лет допускаются с разрешения председательствующего на заседании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Аппаратом Думы производится регистрация граждан на основании документа, удостоверяющего личность.</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Присутствие граждан носит заявительный характер.</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Не позднее чем за 1 день до начала заседания граждане заполняют и предоставляют в Общий отдел аппарата Думы заявление, в котором должны содержаться: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фамилия, имя, отчество;</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документ, удостоверяющий личность;</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адрес регистрации по месту жительства;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4) место работы либо принадлежность к общественному объединению;</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5) контактный телефон;</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6) дата заседания Думы, которое хотели бы посетить, вопросы повестки дня заседания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7) дата, подпись.</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Указанные заявления рассматриваются в порядке очередности их подачи.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В случае несоблюдения положений настоящей части (отсутствие заявления, нарушение сроков подачи заявления и др.) гражданам может быть отказано в присутствии на заседании Комиссии. Отказ может быть обжалован в судебном порядке.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Граждане, изъявившие желание выступить по вопросу повестки дня на заседании Комиссии, должны предварительно, не позднее чем за 3 дня до дня заседания Комиссии, направить в Думу текст выступления, который доводится до сведения депутатов - членов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Слово для выступления указанным лицам предоставляется председательствующим на заседании.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lastRenderedPageBreak/>
        <w:t>Приглашенные и присутствующие лица не имеют права инициативно выступать, делать заявления, выражать одобрение или недовольство, или иным образом вмешиваться в работу Комиссии, обязаны соблюдать порядок и подчиняться решениям Комиссии, председательствующего.</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В случае нарушения гражданином порядка в зале заседания, председательствующий вправе удалить его из зала после однократного предупреждения.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highlight w:val="yellow"/>
        </w:rPr>
        <w:t xml:space="preserve">Аудио- и (или) видеосъемка заседания Комиссии приглашенными и присутствующими на заседании лицами осуществляется с разрешения Комиссии по правилам </w:t>
      </w:r>
      <w:hyperlink w:anchor="Par195" w:history="1">
        <w:r w:rsidRPr="00FF5A26">
          <w:rPr>
            <w:rFonts w:ascii="Times New Roman" w:hAnsi="Times New Roman" w:cs="Arial"/>
            <w:sz w:val="26"/>
            <w:szCs w:val="20"/>
            <w:highlight w:val="yellow"/>
          </w:rPr>
          <w:t>части 7.1</w:t>
        </w:r>
      </w:hyperlink>
      <w:r w:rsidRPr="00FF5A26">
        <w:rPr>
          <w:rFonts w:ascii="Times New Roman" w:hAnsi="Times New Roman" w:cs="Arial"/>
          <w:sz w:val="26"/>
          <w:szCs w:val="20"/>
          <w:highlight w:val="yellow"/>
        </w:rPr>
        <w:t xml:space="preserve"> настоящей статьи.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10" w:name="Par195"/>
      <w:bookmarkEnd w:id="10"/>
      <w:r w:rsidRPr="00FF5A26">
        <w:rPr>
          <w:rFonts w:ascii="Times New Roman" w:hAnsi="Times New Roman" w:cs="Arial"/>
          <w:sz w:val="26"/>
          <w:szCs w:val="20"/>
        </w:rPr>
        <w:t>7.1. На открытых заседаниях Комиссии может производиться фото- и видеосъемка, если это не мешает нормальному ходу заседания Комиссии, участникам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Депутат Думы уведомляет председательствующего о намерении производить фото- и видеосъемку до начала заседания. Перед началом заседания председательствующий знакомит депутатов Думы, присутствующих на заседании, с уведомлением, поступившим от депутата Думы и прочих лиц, присутствующих на заседании Комиссии, о намерении производить фото- и видеосъемку.</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Депутат Думы и прочие лица, присутствующие на заседании Комиссии, вправе производить фото- и видеосъемку заседания Комиссии посредством съемки с экранов, осуществляющих внешнюю трансляцию заседания Комиссии и расположенных за пределами места проведения заседания Комиссии. Если внешняя трансляция заседания Комиссии не проводится, то производить фото- и видеосъемку заседания Комиссии можно только в строго отведенных для этого местах (места устанавливаются согласно схеме размещения в соответствии с правовым актом председателя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Представители средств массовой информации занимают специальные места в зале для представителей средств массовой информации, откуда могут производить фото- и видеосъемку, а также вправе перемещаться по залу заседания и проводить фото- и видеосъемку, если это не мешает нормальному ходу заседания Комиссии, участникам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Лица, допустившие распространение полученных в ходе заседания Комиссии фото-, видеоматериалов, содержащих информацию ограниченного доступа, несут ответственность в соответствии с законодательством Российской Федерации.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8. Комиссии по решению Думы, либо по собственной инициативе могут проводить совместное обсуждение рассматриваемых вопросов. Решения по таким вопросам принимаются раздельно каждой Комиссией. В протоколе заседания каждой из Комиссий делается отметка, что вопрос рассматривался совместно с другой Комиссией.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9. При рассмотрении Комиссией проекта решения Думы, по которому законодательством Российской Федерации, Костромской области и (или) решениями Думы предусмотрено получение заключений по результатам правовой экспертизы, антикоррупционной экспертизы, финансово-экономической экспертизы, до получения всех вышеуказанных заключений решение Комиссии не должно содержать поручений и (или) рекомендаций Главе города Костромы, заместителям главы Администрации города Костромы, председателю Думы, заместителю председателя Думы, депутатам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Статья 4.1. Регламент проведения заседаний Комиссии, рассмотрения вопросов</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lastRenderedPageBreak/>
        <w:t>1. В начале заседания председательствующий сообщает число депутатов, участвующих в заседании, число отсутствующих и причины их отсутствия.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Во время заседания Комиссии никто из участников заседания не может высказываться, не получив разрешения председательствующего на заседании.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Предельная продолжительность рассмотрения проекта решения (вопроса), включенного в повестку дня заседания, с учетом доклада, содоклада, времени, отводимого на вопросы и ответы, выступлений и заключительного слова не должна превышать один час.</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С согласия большинства присутствующих на заседании Комиссии депутатов председательствующий может изменить: общую продолжительность рассмотрения проекта решения (вопроса), включенного в повестку дня заседания, время, отводимое на вопросы и ответы, а также продлить время выступления.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4. Рассмотрение проекта решения (вопроса) включает в себя: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доклад;</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содоклад;</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уточняющие вопросы и ответы на них;</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4) выступления;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5) заключительное слово (при необходимости).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5. На заседании Комиссии заслушивается доклад по проекту (вопросу) субъекта правотворческой инициативы (его представителя).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Продолжительность докладов, содокладов не должна превышать 20 минут для доклада, 10 минут - для содоклада, если иное не будет установлено Комиссией.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6. Вопросы депутатов по проекту решения (вопросу), вынесенному на рассмотрение, должны соответствовать сути рассматриваемого вопроса, быть лаконичными, соответствовать требованиям современного русского языка, носить уточняющий характер и продолжаться не более 1 минуты.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Если вопрос, запланированный депутатом по проекту решения (вопросу), включенному в повестку дня заседания, охватывает иные, смежные сферы деятельности, требует дополнительной подготовки или предполагает использование при ответе дополнительных материалов (статистических данных, финансовых показателей, судебной практики и т.д.), то указанный вопрос должен быть направлен депутатом в адрес председательствующего не позднее 15 часов дня, предшествующего заседанию, на котором планируется рассмотрение указанного проекта решения (вопроса). После получения сведений о планируемом вопросе председательствующий уведомляет о поступившем вопросе лицо, указанное в повестке дня заседания в качестве докладчика по соответствующему проекту решения (вопросу).</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7. До начала выступлений по проекту решения (вопросу) депутат, желающий выступить по проекту решения (вопросу), включенному в повестку дня заседания, сообщает председательствующему о своем намерении.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Выступление на заседании Комиссии должно быть лаконичным, соответствовать требованиям современного русского языка, теме обсуждаемого вопроса. В случае отклонения от темы председательствующий вправе предупредить об этом выступающего. Если замечание выступающим не учтено, председательствующий может лишить его слова.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Предельная продолжительность выступлений по проекту решения (вопросу), включенному в повестку дня заседания, не должна превышать 20 минут. Если количество выступающих более 4, то время выступлений сокращается пропорционально количеству выступающих, при этом на выступление одного человека отводится до 5 минут.</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lastRenderedPageBreak/>
        <w:t>О выступлении по проекту решения (вопросу), не включенному в повестку дня заседания, председательствующий извещается не позднее дня, предшествующего заседанию с указанием темы выступления и обоснования необходимости выступления вне повестки.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8. До голосования по проекту решения (вопросу) докладчик и содокладчик имеют право на заключительное слово до 5 минут.</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9. По предложению депутатов, субъекта правотворческой инициативы в ходе заседания Комиссии может объявляться перерыв для проведения консультаций и обмена мнениями по обсуждаемому вопросу. Решение о перерыве в заседании с указанием его продолжительности принимается открытым голосованием большинством голосов депутатов, участвующих в заседании Комиссии, и оформляется протокольной записью. При этом перерыв не может превышать одного часа.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Внеочередной перерыв в заседании на срок до 30 минут может объявляться председательствующим на заседании без голосования.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После 2 часов непрерывной работы председательствующий объявляет перерыв в заседании.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Статья 4.2. Контроль за соблюдением депутатами Регламента Думы города Костромы, настоящего Положения и ответственность за его нарушение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Контроль за соблюдением депутатами Думы настоящего Положения на заседаниях постоянных, временных депутатских комиссий Думы осуществляет уполномоченный представитель Комиссии, к предметам ведения которой отнесено рассмотрение вопросов депутатской этики.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11" w:name="Par231"/>
      <w:bookmarkEnd w:id="11"/>
      <w:r w:rsidRPr="00FF5A26">
        <w:rPr>
          <w:rFonts w:ascii="Times New Roman" w:hAnsi="Times New Roman" w:cs="Arial"/>
          <w:sz w:val="26"/>
          <w:szCs w:val="20"/>
        </w:rPr>
        <w:t>2. В случае нарушения норм настоящего Положения лицо, осуществляющее контроль, предупреждает лицо, допустившее нарушение, о недопустимости нарушения норм настоящего Положения.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В случае нарушения депутатом правил, предусмотренных </w:t>
      </w:r>
      <w:hyperlink r:id="rId49" w:history="1">
        <w:r w:rsidRPr="00FF5A26">
          <w:rPr>
            <w:rFonts w:ascii="Times New Roman" w:hAnsi="Times New Roman" w:cs="Arial"/>
            <w:sz w:val="26"/>
            <w:szCs w:val="20"/>
          </w:rPr>
          <w:t>частями 3.2</w:t>
        </w:r>
      </w:hyperlink>
      <w:r w:rsidRPr="00FF5A26">
        <w:rPr>
          <w:rFonts w:ascii="Times New Roman" w:hAnsi="Times New Roman" w:cs="Arial"/>
          <w:sz w:val="26"/>
          <w:szCs w:val="20"/>
        </w:rPr>
        <w:t>-</w:t>
      </w:r>
      <w:hyperlink r:id="rId50" w:history="1">
        <w:r w:rsidRPr="00FF5A26">
          <w:rPr>
            <w:rFonts w:ascii="Times New Roman" w:hAnsi="Times New Roman" w:cs="Arial"/>
            <w:sz w:val="26"/>
            <w:szCs w:val="20"/>
          </w:rPr>
          <w:t>3.4 статьи 14</w:t>
        </w:r>
      </w:hyperlink>
      <w:r w:rsidRPr="00FF5A26">
        <w:rPr>
          <w:rFonts w:ascii="Times New Roman" w:hAnsi="Times New Roman" w:cs="Arial"/>
          <w:sz w:val="26"/>
          <w:szCs w:val="20"/>
        </w:rPr>
        <w:t xml:space="preserve"> Регламента Думы города Костромы, </w:t>
      </w:r>
      <w:hyperlink w:anchor="Par195" w:history="1">
        <w:r w:rsidRPr="00FF5A26">
          <w:rPr>
            <w:rFonts w:ascii="Times New Roman" w:hAnsi="Times New Roman" w:cs="Arial"/>
            <w:sz w:val="26"/>
            <w:szCs w:val="20"/>
          </w:rPr>
          <w:t>частью 7.1 статьи 4</w:t>
        </w:r>
      </w:hyperlink>
      <w:r w:rsidRPr="00FF5A26">
        <w:rPr>
          <w:rFonts w:ascii="Times New Roman" w:hAnsi="Times New Roman" w:cs="Arial"/>
          <w:sz w:val="26"/>
          <w:szCs w:val="20"/>
        </w:rPr>
        <w:t xml:space="preserve"> настоящего Положения, порядка работы Комиссии, контролирующее лицо призывает депутата к порядку.</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3. Если депутат был предупрежден и (или) призван к порядку, но продолжает нарушение, председательствующий лишает депутата права слова (права представлять доклад (содоклад), задавать вопросы, выступать, участвовать в прениях, давать пояснения, делать замечания, комментировать и пр.) в течение всего заседания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12" w:name="Par234"/>
      <w:bookmarkEnd w:id="12"/>
      <w:r w:rsidRPr="00FF5A26">
        <w:rPr>
          <w:rFonts w:ascii="Times New Roman" w:hAnsi="Times New Roman" w:cs="Arial"/>
          <w:sz w:val="26"/>
          <w:szCs w:val="20"/>
        </w:rPr>
        <w:t>4. Если после лишения депутата права слова депутат продолжает нарушение, председательствующий вправе поставить на голосование вопрос о лишении депутата права слова на очередном заседании Комиссии. Указанное решение принимается простым большинством голосов от числа присутствующих на заседании депутатов.</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В случае, если тем же депутатом на заседании повторно допущено нарушение в течение периода, на который депутат лишен права слова, принятого в соответствии с </w:t>
      </w:r>
      <w:hyperlink w:anchor="Par234" w:history="1">
        <w:r w:rsidRPr="00FF5A26">
          <w:rPr>
            <w:rFonts w:ascii="Times New Roman" w:hAnsi="Times New Roman" w:cs="Arial"/>
            <w:sz w:val="26"/>
            <w:szCs w:val="20"/>
          </w:rPr>
          <w:t>абзацем первым</w:t>
        </w:r>
      </w:hyperlink>
      <w:r w:rsidRPr="00FF5A26">
        <w:rPr>
          <w:rFonts w:ascii="Times New Roman" w:hAnsi="Times New Roman" w:cs="Arial"/>
          <w:sz w:val="26"/>
          <w:szCs w:val="20"/>
        </w:rPr>
        <w:t xml:space="preserve"> настоящей части, то председательствующий вправе поставить на голосование вопрос о лишении депутата права слова на заседании Комиссии на срок до трех месяцев.</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13" w:name="Par236"/>
      <w:bookmarkEnd w:id="13"/>
      <w:r w:rsidRPr="00FF5A26">
        <w:rPr>
          <w:rFonts w:ascii="Times New Roman" w:hAnsi="Times New Roman" w:cs="Arial"/>
          <w:sz w:val="26"/>
          <w:szCs w:val="20"/>
        </w:rPr>
        <w:t xml:space="preserve">5. Если после лишения депутата права слова депутат продолжает нарушение, председательствующий вправе поставить на голосование вопрос об удалении депутата из зала заседания до конца рассмотрения вопроса либо до конца заседания Комиссии. Решение </w:t>
      </w:r>
      <w:r w:rsidRPr="00FF5A26">
        <w:rPr>
          <w:rFonts w:ascii="Times New Roman" w:hAnsi="Times New Roman" w:cs="Arial"/>
          <w:sz w:val="26"/>
          <w:szCs w:val="20"/>
        </w:rPr>
        <w:lastRenderedPageBreak/>
        <w:t>об удалении из зала заседания принимается простым большинством голосов от числа присутствующих депутатов.</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bookmarkStart w:id="14" w:name="Par237"/>
      <w:bookmarkEnd w:id="14"/>
      <w:r w:rsidRPr="00FF5A26">
        <w:rPr>
          <w:rFonts w:ascii="Times New Roman" w:hAnsi="Times New Roman" w:cs="Arial"/>
          <w:sz w:val="26"/>
          <w:szCs w:val="20"/>
        </w:rPr>
        <w:t xml:space="preserve">6. Если депутат, в отношении которого приняты меры воздействия в соответствии с </w:t>
      </w:r>
      <w:hyperlink w:anchor="Par231" w:history="1">
        <w:r w:rsidRPr="00FF5A26">
          <w:rPr>
            <w:rFonts w:ascii="Times New Roman" w:hAnsi="Times New Roman" w:cs="Arial"/>
            <w:sz w:val="26"/>
            <w:szCs w:val="20"/>
          </w:rPr>
          <w:t>частями 2</w:t>
        </w:r>
      </w:hyperlink>
      <w:r w:rsidRPr="00FF5A26">
        <w:rPr>
          <w:rFonts w:ascii="Times New Roman" w:hAnsi="Times New Roman" w:cs="Arial"/>
          <w:sz w:val="26"/>
          <w:szCs w:val="20"/>
        </w:rPr>
        <w:t>-</w:t>
      </w:r>
      <w:hyperlink w:anchor="Par236" w:history="1">
        <w:r w:rsidRPr="00FF5A26">
          <w:rPr>
            <w:rFonts w:ascii="Times New Roman" w:hAnsi="Times New Roman" w:cs="Arial"/>
            <w:sz w:val="26"/>
            <w:szCs w:val="20"/>
          </w:rPr>
          <w:t>5</w:t>
        </w:r>
      </w:hyperlink>
      <w:r w:rsidRPr="00FF5A26">
        <w:rPr>
          <w:rFonts w:ascii="Times New Roman" w:hAnsi="Times New Roman" w:cs="Arial"/>
          <w:sz w:val="26"/>
          <w:szCs w:val="20"/>
        </w:rPr>
        <w:t xml:space="preserve"> настоящей статьи, продолжает нарушение, и (или) невозможно пресечь нарушение порядка, председательствующий объявляет перерыв на 10 минут.</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Если по возобновлении заседания продолжается нарушение депутатом </w:t>
      </w:r>
      <w:hyperlink r:id="rId51" w:history="1">
        <w:r w:rsidRPr="00FF5A26">
          <w:rPr>
            <w:rFonts w:ascii="Times New Roman" w:hAnsi="Times New Roman" w:cs="Arial"/>
            <w:sz w:val="26"/>
            <w:szCs w:val="20"/>
          </w:rPr>
          <w:t>Регламента</w:t>
        </w:r>
      </w:hyperlink>
      <w:r w:rsidRPr="00FF5A26">
        <w:rPr>
          <w:rFonts w:ascii="Times New Roman" w:hAnsi="Times New Roman" w:cs="Arial"/>
          <w:sz w:val="26"/>
          <w:szCs w:val="20"/>
        </w:rPr>
        <w:t xml:space="preserve"> Думы города Костромы, настоящего Положения, это считается срывом заседания и председательствующий имеет право объявить заседание закрытым без голосования. В данном случае принятие решений по нерассмотренным вопросам повестки дня организуется методом личного опроса депутатов - членов Комиссии. В указанном случае голосование проводится в день проведения заседания Комиссии и на следующий день без разрешения председателя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Факт срыва заседания Комиссии отражается в протоколе заседания и является основанием для рассмотрения на заседании Комиссии, к предметам ведения которой отнесено рассмотрение вопросов депутатской этики, вопроса о разовом лишении депутата, чьи действия повлекли закрытие заседания, ежемесячной компенсационной выплаты, связанной с осуществлением депутатских полномочий, в размере 50%.</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Статья 5. Документы Комиссий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1. Документами Комиссий являются: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повестки дня заседаний Комиссий, проекты повестки дня заседаний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протоколы заседаний Комиссий;</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принятые Комиссиями решения (с приложениями).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Документы Комиссий подписываются председателем Комиссии, а в случае его отсутствия - заместителем председателя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Документооборот Комиссии осуществляется в соответствии с Инструкцией по делопроизводству в Думе города Костромы, утвержденной председателем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2. На заседаниях Комиссий ведутся протоколы.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В протоколе указываются следующие данные:</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наименование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порядковый номер заседания Комиссии, дата заседания, время начала и окончания заседания;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присутствующие депутаты - члены Комиссии, приглашенные лица и жители города Костромы;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должность и фамилия, имя, отчество (при наличии) сотрудника аппарата Думы, ведущего протокол;</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рассмотренные на заседании Комиссии вопросы с указанием должности, фамилии, имени, отчества (при наличии) докладчика и (или) содокладчика;</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предложения депутатов, поправки по проектам решений Комиссии, особое мнение депутата - члена Комиссии при голосовании;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результаты голосования по вынесенным вопросам;</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принятые Комиссией решения.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К протоколу прикладываются материалы по вопросам, рассмотренным на заседании Комиссии, проект повестки дня заседания, принятая к рассмотрению на заседании Комиссии повестка дня заседания, а также принятые Комиссией решения.</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lastRenderedPageBreak/>
        <w:t>3. Переписка Комиссий (письма, запросы, ответы и др.) осуществляется аппаратом Думы за подписью председателя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 xml:space="preserve">4. Представление документов по рассматриваемым Комиссией вопросам для включения в проект повестки дня заседания Думы осуществляется с соблюдением срока, установленного </w:t>
      </w:r>
      <w:hyperlink r:id="rId52" w:history="1">
        <w:r w:rsidRPr="00FF5A26">
          <w:rPr>
            <w:rFonts w:ascii="Times New Roman" w:hAnsi="Times New Roman" w:cs="Arial"/>
            <w:sz w:val="26"/>
            <w:szCs w:val="20"/>
          </w:rPr>
          <w:t>Регламентом</w:t>
        </w:r>
      </w:hyperlink>
      <w:r w:rsidRPr="00FF5A26">
        <w:rPr>
          <w:rFonts w:ascii="Times New Roman" w:hAnsi="Times New Roman" w:cs="Arial"/>
          <w:sz w:val="26"/>
          <w:szCs w:val="20"/>
        </w:rPr>
        <w:t xml:space="preserve"> Думы города Костромы для окончательного формирования повестки дня заседания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keepNext w:val="0"/>
        <w:keepLines w:val="0"/>
        <w:autoSpaceDE w:val="0"/>
        <w:autoSpaceDN w:val="0"/>
        <w:adjustRightInd w:val="0"/>
        <w:spacing w:before="0" w:line="240" w:lineRule="auto"/>
        <w:ind w:firstLine="709"/>
        <w:jc w:val="both"/>
        <w:rPr>
          <w:rFonts w:ascii="Times New Roman" w:eastAsiaTheme="minorHAnsi" w:hAnsi="Times New Roman" w:cs="Arial"/>
          <w:bCs/>
          <w:color w:val="auto"/>
          <w:szCs w:val="20"/>
        </w:rPr>
      </w:pPr>
      <w:r w:rsidRPr="00FF5A26">
        <w:rPr>
          <w:rFonts w:ascii="Times New Roman" w:eastAsiaTheme="minorHAnsi" w:hAnsi="Times New Roman" w:cs="Arial"/>
          <w:bCs/>
          <w:color w:val="auto"/>
          <w:szCs w:val="20"/>
        </w:rPr>
        <w:t>Статья 6. Делопроизводство и обеспечение деятельности Комиссии и председателя Комиссии</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r w:rsidRPr="00FF5A26">
        <w:rPr>
          <w:rFonts w:ascii="Times New Roman" w:hAnsi="Times New Roman" w:cs="Arial"/>
          <w:sz w:val="26"/>
          <w:szCs w:val="20"/>
        </w:rPr>
        <w:t>Делопроизводство и обеспечение деятельности Комиссии и председателя Комиссии осуществляется аппаратом Думы.</w:t>
      </w: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autoSpaceDE w:val="0"/>
        <w:autoSpaceDN w:val="0"/>
        <w:adjustRightInd w:val="0"/>
        <w:spacing w:after="0" w:line="240" w:lineRule="auto"/>
        <w:ind w:firstLine="709"/>
        <w:jc w:val="both"/>
        <w:rPr>
          <w:rFonts w:ascii="Times New Roman" w:hAnsi="Times New Roman" w:cs="Arial"/>
          <w:sz w:val="26"/>
          <w:szCs w:val="20"/>
        </w:rPr>
      </w:pPr>
    </w:p>
    <w:p w:rsidR="00FF5A26" w:rsidRPr="00FF5A26" w:rsidRDefault="00FF5A26" w:rsidP="00FF5A26">
      <w:pPr>
        <w:pBdr>
          <w:top w:val="single" w:sz="6" w:space="0" w:color="auto"/>
        </w:pBdr>
        <w:autoSpaceDE w:val="0"/>
        <w:autoSpaceDN w:val="0"/>
        <w:adjustRightInd w:val="0"/>
        <w:spacing w:after="0" w:line="240" w:lineRule="auto"/>
        <w:ind w:firstLine="709"/>
        <w:jc w:val="both"/>
        <w:rPr>
          <w:rFonts w:ascii="Times New Roman" w:hAnsi="Times New Roman" w:cs="Arial"/>
          <w:sz w:val="26"/>
          <w:szCs w:val="2"/>
        </w:rPr>
      </w:pPr>
    </w:p>
    <w:p w:rsidR="00977AC1" w:rsidRPr="00FF5A26" w:rsidRDefault="00977AC1" w:rsidP="00FF5A26">
      <w:pPr>
        <w:spacing w:after="0" w:line="240" w:lineRule="auto"/>
        <w:ind w:firstLine="709"/>
        <w:rPr>
          <w:rFonts w:ascii="Times New Roman" w:hAnsi="Times New Roman"/>
          <w:sz w:val="26"/>
        </w:rPr>
      </w:pPr>
    </w:p>
    <w:sectPr w:rsidR="00977AC1" w:rsidRPr="00FF5A26" w:rsidSect="00DC40E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3F"/>
    <w:rsid w:val="00977AC1"/>
    <w:rsid w:val="00FB283F"/>
    <w:rsid w:val="00FF5A26"/>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3876B-CA84-4BF7-AA8C-34FB3F1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65&amp;n=85184&amp;dst=100005" TargetMode="External"/><Relationship Id="rId18" Type="http://schemas.openxmlformats.org/officeDocument/2006/relationships/hyperlink" Target="https://login.consultant.ru/link/?req=doc&amp;base=RLAW265&amp;n=103198&amp;dst=100005" TargetMode="External"/><Relationship Id="rId26" Type="http://schemas.openxmlformats.org/officeDocument/2006/relationships/hyperlink" Target="https://login.consultant.ru/link/?req=doc&amp;base=RLAW265&amp;n=123477&amp;dst=100005" TargetMode="External"/><Relationship Id="rId39"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21" Type="http://schemas.openxmlformats.org/officeDocument/2006/relationships/hyperlink" Target="https://login.consultant.ru/link/?req=doc&amp;base=RLAW265&amp;n=109697&amp;dst=100005" TargetMode="External"/><Relationship Id="rId34" Type="http://schemas.openxmlformats.org/officeDocument/2006/relationships/hyperlink" Target="https://login.consultant.ru/link/?req=doc&amp;base=RLAW265&amp;n=6090" TargetMode="External"/><Relationship Id="rId42" Type="http://schemas.openxmlformats.org/officeDocument/2006/relationships/hyperlink" Target="https://login.consultant.ru/link/?req=doc&amp;base=RLAW265&amp;n=136123&amp;dst=100017" TargetMode="External"/><Relationship Id="rId47" Type="http://schemas.openxmlformats.org/officeDocument/2006/relationships/hyperlink" Target="https://login.consultant.ru/link/?req=doc&amp;base=RLAW265&amp;n=114823&amp;dst=100021" TargetMode="External"/><Relationship Id="rId50" Type="http://schemas.openxmlformats.org/officeDocument/2006/relationships/hyperlink" Target="https://login.consultant.ru/link/?req=doc&amp;base=RLAW265&amp;n=136123&amp;dst=100869" TargetMode="External"/><Relationship Id="rId7" Type="http://schemas.openxmlformats.org/officeDocument/2006/relationships/hyperlink" Target="https://login.consultant.ru/link/?req=doc&amp;base=RLAW265&amp;n=35384&amp;dst=100005" TargetMode="External"/><Relationship Id="rId12" Type="http://schemas.openxmlformats.org/officeDocument/2006/relationships/hyperlink" Target="https://login.consultant.ru/link/?req=doc&amp;base=RLAW265&amp;n=72998&amp;dst=100005" TargetMode="External"/><Relationship Id="rId17" Type="http://schemas.openxmlformats.org/officeDocument/2006/relationships/hyperlink" Target="https://login.consultant.ru/link/?req=doc&amp;base=RLAW265&amp;n=102630&amp;dst=100007" TargetMode="External"/><Relationship Id="rId25" Type="http://schemas.openxmlformats.org/officeDocument/2006/relationships/hyperlink" Target="https://login.consultant.ru/link/?req=doc&amp;base=RLAW265&amp;n=121638&amp;dst=100005" TargetMode="External"/><Relationship Id="rId33" Type="http://schemas.openxmlformats.org/officeDocument/2006/relationships/hyperlink" Target="https://login.consultant.ru/link/?req=doc&amp;base=RLAW265&amp;n=136091&amp;dst=102571" TargetMode="External"/><Relationship Id="rId38" Type="http://schemas.openxmlformats.org/officeDocument/2006/relationships/hyperlink" Target="https://login.consultant.ru/link/?req=doc&amp;base=RLAW265&amp;n=6081" TargetMode="External"/><Relationship Id="rId46" Type="http://schemas.openxmlformats.org/officeDocument/2006/relationships/hyperlink" Target="https://login.consultant.ru/link/?req=doc&amp;base=RLAW265&amp;n=11560&amp;dst=100023" TargetMode="External"/><Relationship Id="rId2" Type="http://schemas.openxmlformats.org/officeDocument/2006/relationships/settings" Target="settings.xml"/><Relationship Id="rId16" Type="http://schemas.openxmlformats.org/officeDocument/2006/relationships/hyperlink" Target="https://login.consultant.ru/link/?req=doc&amp;base=RLAW265&amp;n=100925&amp;dst=100053" TargetMode="External"/><Relationship Id="rId20" Type="http://schemas.openxmlformats.org/officeDocument/2006/relationships/hyperlink" Target="https://login.consultant.ru/link/?req=doc&amp;base=RLAW265&amp;n=105721&amp;dst=100005" TargetMode="External"/><Relationship Id="rId29" Type="http://schemas.openxmlformats.org/officeDocument/2006/relationships/hyperlink" Target="https://login.consultant.ru/link/?req=doc&amp;base=RLAW265&amp;n=135318&amp;dst=100005" TargetMode="External"/><Relationship Id="rId41" Type="http://schemas.openxmlformats.org/officeDocument/2006/relationships/hyperlink" Target="https://login.consultant.ru/link/?req=doc&amp;base=RLAW265&amp;n=136123&amp;dst=100017"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65&amp;n=21090&amp;dst=100005" TargetMode="External"/><Relationship Id="rId11" Type="http://schemas.openxmlformats.org/officeDocument/2006/relationships/hyperlink" Target="https://login.consultant.ru/link/?req=doc&amp;base=RLAW265&amp;n=65755&amp;dst=100005" TargetMode="External"/><Relationship Id="rId24" Type="http://schemas.openxmlformats.org/officeDocument/2006/relationships/hyperlink" Target="https://login.consultant.ru/link/?req=doc&amp;base=RLAW265&amp;n=120914&amp;dst=100083" TargetMode="External"/><Relationship Id="rId32" Type="http://schemas.openxmlformats.org/officeDocument/2006/relationships/hyperlink" Target="https://login.consultant.ru/link/?req=doc&amp;base=RLAW265&amp;n=136091&amp;dst=101964" TargetMode="External"/><Relationship Id="rId37" Type="http://schemas.openxmlformats.org/officeDocument/2006/relationships/hyperlink" Target="https://login.consultant.ru/link/?req=doc&amp;base=RLAW265&amp;n=5060&amp;dst=100008" TargetMode="External"/><Relationship Id="rId40" Type="http://schemas.openxmlformats.org/officeDocument/2006/relationships/hyperlink" Target="https://login.consultant.ru/link/?req=doc&amp;base=RLAW265&amp;n=136091&amp;dst=101682" TargetMode="External"/><Relationship Id="rId45" Type="http://schemas.openxmlformats.org/officeDocument/2006/relationships/hyperlink" Target="https://login.consultant.ru/link/?req=doc&amp;base=RLAW265&amp;n=110675&amp;dst=100007" TargetMode="External"/><Relationship Id="rId53" Type="http://schemas.openxmlformats.org/officeDocument/2006/relationships/fontTable" Target="fontTable.xml"/><Relationship Id="rId5" Type="http://schemas.openxmlformats.org/officeDocument/2006/relationships/hyperlink" Target="https://login.consultant.ru/link/?req=doc&amp;base=RLAW265&amp;n=19240&amp;dst=100006" TargetMode="External"/><Relationship Id="rId15" Type="http://schemas.openxmlformats.org/officeDocument/2006/relationships/hyperlink" Target="https://login.consultant.ru/link/?req=doc&amp;base=RLAW265&amp;n=99012&amp;dst=100005" TargetMode="External"/><Relationship Id="rId23" Type="http://schemas.openxmlformats.org/officeDocument/2006/relationships/hyperlink" Target="https://login.consultant.ru/link/?req=doc&amp;base=RLAW265&amp;n=114823&amp;dst=100005" TargetMode="External"/><Relationship Id="rId28" Type="http://schemas.openxmlformats.org/officeDocument/2006/relationships/hyperlink" Target="https://login.consultant.ru/link/?req=doc&amp;base=RLAW265&amp;n=127373&amp;dst=100005" TargetMode="External"/><Relationship Id="rId36" Type="http://schemas.openxmlformats.org/officeDocument/2006/relationships/hyperlink" Target="https://login.consultant.ru/link/?req=doc&amp;base=RLAW265&amp;n=4023" TargetMode="External"/><Relationship Id="rId49" Type="http://schemas.openxmlformats.org/officeDocument/2006/relationships/hyperlink" Target="https://login.consultant.ru/link/?req=doc&amp;base=RLAW265&amp;n=136123&amp;dst=100867" TargetMode="External"/><Relationship Id="rId10" Type="http://schemas.openxmlformats.org/officeDocument/2006/relationships/hyperlink" Target="https://login.consultant.ru/link/?req=doc&amp;base=RLAW265&amp;n=136070&amp;dst=100006" TargetMode="External"/><Relationship Id="rId19" Type="http://schemas.openxmlformats.org/officeDocument/2006/relationships/hyperlink" Target="https://login.consultant.ru/link/?req=doc&amp;base=RLAW265&amp;n=104500&amp;dst=100084" TargetMode="External"/><Relationship Id="rId31" Type="http://schemas.openxmlformats.org/officeDocument/2006/relationships/hyperlink" Target="https://login.consultant.ru/link/?req=doc&amp;base=RLAW265&amp;n=136091&amp;dst=101955" TargetMode="External"/><Relationship Id="rId44" Type="http://schemas.openxmlformats.org/officeDocument/2006/relationships/hyperlink" Target="https://login.consultant.ru/link/?req=doc&amp;base=RLAW265&amp;n=11560&amp;dst=100353" TargetMode="External"/><Relationship Id="rId52" Type="http://schemas.openxmlformats.org/officeDocument/2006/relationships/hyperlink" Target="https://login.consultant.ru/link/?req=doc&amp;base=RLAW265&amp;n=136123&amp;dst=100308" TargetMode="External"/><Relationship Id="rId4" Type="http://schemas.openxmlformats.org/officeDocument/2006/relationships/hyperlink" Target="https://login.consultant.ru/link/?req=doc&amp;base=RLAW265&amp;n=17603&amp;dst=100006" TargetMode="External"/><Relationship Id="rId9" Type="http://schemas.openxmlformats.org/officeDocument/2006/relationships/hyperlink" Target="https://login.consultant.ru/link/?req=doc&amp;base=RLAW265&amp;n=54041&amp;dst=100005" TargetMode="External"/><Relationship Id="rId14" Type="http://schemas.openxmlformats.org/officeDocument/2006/relationships/hyperlink" Target="https://login.consultant.ru/link/?req=doc&amp;base=RLAW265&amp;n=92100&amp;dst=100005" TargetMode="External"/><Relationship Id="rId22" Type="http://schemas.openxmlformats.org/officeDocument/2006/relationships/hyperlink" Target="https://login.consultant.ru/link/?req=doc&amp;base=RLAW265&amp;n=110675&amp;dst=100005" TargetMode="External"/><Relationship Id="rId27" Type="http://schemas.openxmlformats.org/officeDocument/2006/relationships/hyperlink" Target="https://login.consultant.ru/link/?req=doc&amp;base=RLAW265&amp;n=126395&amp;dst=100005" TargetMode="External"/><Relationship Id="rId30" Type="http://schemas.openxmlformats.org/officeDocument/2006/relationships/hyperlink" Target="https://login.consultant.ru/link/?req=doc&amp;base=RLAW265&amp;n=136123&amp;dst=100066" TargetMode="External"/><Relationship Id="rId35" Type="http://schemas.openxmlformats.org/officeDocument/2006/relationships/hyperlink" Target="https://login.consultant.ru/link/?req=doc&amp;base=RLAW265&amp;n=4021" TargetMode="External"/><Relationship Id="rId43" Type="http://schemas.openxmlformats.org/officeDocument/2006/relationships/hyperlink" Target="https://login.consultant.ru/link/?req=doc&amp;base=RLAW265&amp;n=136091&amp;dst=102048" TargetMode="External"/><Relationship Id="rId48" Type="http://schemas.openxmlformats.org/officeDocument/2006/relationships/hyperlink" Target="https://login.consultant.ru/link/?req=doc&amp;base=RLAW265&amp;n=73077&amp;dst=100013" TargetMode="External"/><Relationship Id="rId8" Type="http://schemas.openxmlformats.org/officeDocument/2006/relationships/hyperlink" Target="https://login.consultant.ru/link/?req=doc&amp;base=RLAW265&amp;n=53933&amp;dst=100005" TargetMode="External"/><Relationship Id="rId51" Type="http://schemas.openxmlformats.org/officeDocument/2006/relationships/hyperlink" Target="https://login.consultant.ru/link/?req=doc&amp;base=RLAW265&amp;n=136123&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6273</Words>
  <Characters>35759</Characters>
  <Application>Microsoft Office Word</Application>
  <DocSecurity>0</DocSecurity>
  <Lines>297</Lines>
  <Paragraphs>83</Paragraphs>
  <ScaleCrop>false</ScaleCrop>
  <Company/>
  <LinksUpToDate>false</LinksUpToDate>
  <CharactersWithSpaces>41949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 г. Костромы</dc:creator>
  <cp:keywords/>
  <dc:description/>
  <cp:lastModifiedBy>Дума г. Костромы</cp:lastModifiedBy>
  <cp:revision>2</cp:revision>
  <dcterms:created xsi:type="dcterms:W3CDTF">2026-01-21T08:57:00Z</dcterms:created>
  <dcterms:modified xsi:type="dcterms:W3CDTF">2026-01-21T08:59:00Z</dcterms:modified>
</cp:coreProperties>
</file>