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EAC" w:rsidRPr="00713605" w:rsidRDefault="00713605" w:rsidP="00713605">
      <w:pPr>
        <w:widowControl/>
        <w:ind w:firstLine="709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                                                                   </w:t>
      </w:r>
      <w:r w:rsidR="00340AE8" w:rsidRPr="00713605">
        <w:rPr>
          <w:rFonts w:ascii="Times New Roman" w:hAnsi="Times New Roman" w:cs="Times New Roman"/>
          <w:i/>
          <w:color w:val="000000"/>
          <w:sz w:val="26"/>
          <w:szCs w:val="26"/>
        </w:rPr>
        <w:t>Приложение 2</w:t>
      </w:r>
    </w:p>
    <w:p w:rsidR="00A37EAC" w:rsidRDefault="00340AE8">
      <w:pPr>
        <w:widowControl/>
        <w:ind w:firstLine="709"/>
        <w:jc w:val="right"/>
        <w:rPr>
          <w:rFonts w:ascii="Times New Roman" w:hAnsi="Times New Roman" w:cs="Times New Roman"/>
          <w:i/>
          <w:color w:val="000000"/>
          <w:sz w:val="26"/>
          <w:szCs w:val="26"/>
        </w:rPr>
      </w:pPr>
      <w:r w:rsidRPr="00713605"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      к постановлению Главы города Костромы</w:t>
      </w:r>
    </w:p>
    <w:p w:rsidR="00713605" w:rsidRPr="00713605" w:rsidRDefault="00713605" w:rsidP="00713605">
      <w:pPr>
        <w:widowControl/>
        <w:ind w:firstLine="709"/>
        <w:jc w:val="center"/>
        <w:rPr>
          <w:rFonts w:ascii="Times New Roman" w:hAnsi="Times New Roman" w:cs="Times New Roman"/>
          <w:i/>
          <w:color w:val="000000"/>
          <w:sz w:val="26"/>
          <w:szCs w:val="26"/>
        </w:rPr>
      </w:pPr>
      <w:r>
        <w:rPr>
          <w:rFonts w:ascii="Times New Roman" w:hAnsi="Times New Roman" w:cs="Times New Roman"/>
          <w:i/>
          <w:color w:val="000000"/>
          <w:sz w:val="26"/>
          <w:szCs w:val="26"/>
        </w:rPr>
        <w:t xml:space="preserve">                                                                  от 27 ноября 2024 года № 85</w:t>
      </w:r>
    </w:p>
    <w:p w:rsidR="00A37EAC" w:rsidRDefault="00340AE8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                                            </w:t>
      </w:r>
    </w:p>
    <w:p w:rsidR="00A37EAC" w:rsidRDefault="00340AE8">
      <w:pPr>
        <w:widowControl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ОПОВЕЩЕНИЕ О НАЧАЛЕ ПУБЛИЧНЫХ СЛУШАНИЙ</w:t>
      </w:r>
    </w:p>
    <w:p w:rsidR="00A37EAC" w:rsidRDefault="00A37EAC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37EAC" w:rsidRDefault="00340AE8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Глава города Костромы информирует о назначении публичных слушаний по проектам постановлений Администрации города Костромы </w:t>
      </w:r>
      <w:r>
        <w:rPr>
          <w:rFonts w:ascii="Times New Roman" w:hAnsi="Times New Roman" w:cs="Times New Roman"/>
          <w:sz w:val="26"/>
          <w:szCs w:val="26"/>
        </w:rPr>
        <w:t>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>, имеющ</w:t>
      </w:r>
      <w:r>
        <w:rPr>
          <w:rFonts w:ascii="Times New Roman" w:hAnsi="Times New Roman" w:cs="Times New Roman"/>
          <w:sz w:val="26"/>
          <w:szCs w:val="26"/>
        </w:rPr>
        <w:t>их местоположение в городе Костроме:</w:t>
      </w:r>
      <w:r>
        <w:rPr>
          <w:rFonts w:ascii="Times New Roman" w:hAnsi="Times New Roman" w:cs="Times New Roman"/>
          <w:sz w:val="26"/>
          <w:szCs w:val="26"/>
        </w:rPr>
        <w:t xml:space="preserve"> территория ГСК 134, бокс 100б, с кадастровым номером 44:27:080607:721,                  проезд Березовый, ГК 134, бокс 80, с кадастровым номером 44:27:080607:749,              проезд Березовый, ГКС № 134, литер</w:t>
      </w:r>
      <w:r w:rsidR="0071360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Д, бокс </w:t>
      </w:r>
      <w:r>
        <w:rPr>
          <w:rFonts w:ascii="Times New Roman" w:hAnsi="Times New Roman" w:cs="Times New Roman"/>
          <w:sz w:val="26"/>
          <w:szCs w:val="26"/>
        </w:rPr>
        <w:t>№ 100с, с кадастровым номером 44:27:080607:738, территория ГСК 134, бокс 237, с кадастровым номером 44:27:080609:1242, территория ГСК 134, бокс 100а, с кадастровым номером 44:27:080607:722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37EAC" w:rsidRDefault="00340AE8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Проекты постановлений Администрации города Костромы о предоставлен</w:t>
      </w:r>
      <w:r>
        <w:rPr>
          <w:rFonts w:ascii="Times New Roman" w:hAnsi="Times New Roman" w:cs="Times New Roman"/>
          <w:sz w:val="26"/>
          <w:szCs w:val="26"/>
        </w:rPr>
        <w:t>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, имеющих местоположение в городе Костроме: </w:t>
      </w:r>
      <w:r>
        <w:rPr>
          <w:rFonts w:ascii="Times New Roman" w:hAnsi="Times New Roman" w:cs="Times New Roman"/>
          <w:sz w:val="26"/>
          <w:szCs w:val="26"/>
        </w:rPr>
        <w:t>территория ГСК 134, бокс 100б, с кадастровым номером 44:27:080607:721,                  проезд Бере</w:t>
      </w:r>
      <w:r>
        <w:rPr>
          <w:rFonts w:ascii="Times New Roman" w:hAnsi="Times New Roman" w:cs="Times New Roman"/>
          <w:sz w:val="26"/>
          <w:szCs w:val="26"/>
        </w:rPr>
        <w:t>зовый, ГК 134, бокс 80, с кадастровым номером 44:27:080607:749,              проезд Березовый, ГКС № 134, литер</w:t>
      </w:r>
      <w:r w:rsidR="00713605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Д, бокс № 100с, с кадастровым номером 44:27:080607:738, территория ГСК 134, бокс 237, с кадастровым номером 44:27:080609:1242, территория ГСК 13</w:t>
      </w:r>
      <w:r>
        <w:rPr>
          <w:rFonts w:ascii="Times New Roman" w:hAnsi="Times New Roman" w:cs="Times New Roman"/>
          <w:sz w:val="26"/>
          <w:szCs w:val="26"/>
        </w:rPr>
        <w:t>4, бокс 100а, с кадастровым номером 44:27:080607:722</w:t>
      </w:r>
      <w:r>
        <w:rPr>
          <w:rFonts w:ascii="Times New Roman" w:hAnsi="Times New Roman" w:cs="Times New Roman"/>
          <w:sz w:val="26"/>
          <w:szCs w:val="26"/>
        </w:rPr>
        <w:t>, являются приложениями к постановлению Главы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города Костромы</w:t>
      </w:r>
      <w:r w:rsidR="00713605">
        <w:rPr>
          <w:rFonts w:ascii="Times New Roman" w:hAnsi="Times New Roman" w:cs="Times New Roman"/>
          <w:color w:val="000000"/>
          <w:sz w:val="26"/>
          <w:szCs w:val="26"/>
        </w:rPr>
        <w:t xml:space="preserve"> от 27 ноября 2024 года № 85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A37EAC" w:rsidRDefault="00340AE8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Собрание участников публичных слушаний состоится 17 декабря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2024 года               с 16.40 до 17.30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часов в здании по адресу: Российская Федерация, Костромская область, городской округ город Кострома, город Кострома, площадь Конституции, дом 2, 3 этаж, кабинет 306.</w:t>
      </w:r>
    </w:p>
    <w:p w:rsidR="00A37EAC" w:rsidRDefault="00340AE8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Организатор публичных слушаний - Комиссия по подготовке проекта Правил землепользования 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застройки города Костромы (адрес: Российская Федерация, Костромская область, городской округ город Кострома, город Кострома,                  площадь Конституции, дом 2, телефон (4942) 42 66 81, электронный адрес: </w:t>
      </w:r>
      <w:r>
        <w:rPr>
          <w:rFonts w:ascii="Times New Roman" w:hAnsi="Times New Roman" w:cs="Times New Roman"/>
          <w:color w:val="000000"/>
          <w:sz w:val="26"/>
          <w:szCs w:val="26"/>
          <w:lang w:val="en-US"/>
        </w:rPr>
        <w:t>SkobelkinaSS</w:t>
      </w:r>
      <w:r>
        <w:rPr>
          <w:rFonts w:ascii="Times New Roman" w:hAnsi="Times New Roman" w:cs="Times New Roman"/>
          <w:color w:val="000000"/>
          <w:sz w:val="26"/>
          <w:szCs w:val="26"/>
        </w:rPr>
        <w:t>@gradkostroma.ru).</w:t>
      </w:r>
    </w:p>
    <w:p w:rsidR="00A37EAC" w:rsidRDefault="00340AE8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Экспозиция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проектов проводится в здании по адресу: Российская Федерация, Костромская область, городской округ город Кострома, город Кострома,                    площадь Конституции, дом 2, 4 этаж, кабинет 416, с 9 декабря по 17 декабря                     2024 года </w:t>
      </w:r>
      <w:r w:rsidR="00713605">
        <w:rPr>
          <w:rFonts w:ascii="Times New Roman" w:hAnsi="Times New Roman" w:cs="Times New Roman"/>
          <w:color w:val="000000"/>
          <w:sz w:val="26"/>
          <w:szCs w:val="26"/>
        </w:rPr>
        <w:t>ежедневно в будние дни с 9.00 до 13.00 и с 14.00 до 18.</w:t>
      </w:r>
      <w:r>
        <w:rPr>
          <w:rFonts w:ascii="Times New Roman" w:hAnsi="Times New Roman" w:cs="Times New Roman"/>
          <w:color w:val="000000"/>
          <w:sz w:val="26"/>
          <w:szCs w:val="26"/>
        </w:rPr>
        <w:t>00 часов. Посещение экспозиции проекта, а также консультирование проводятся во вторник и четверг 10 и 12 декабря 2024 года с 16.00 по 18.00 часов, а также по телефону (4942) 42 66 81.</w:t>
      </w:r>
    </w:p>
    <w:p w:rsidR="00A37EAC" w:rsidRDefault="00340AE8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Проекты, подлежащ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ие рассмотрению на публичных слушаниях, и информационные материалы к ним (при наличии) будут размещены на официальном сайте Администрации города Костромы в информационно-телекоммуникационной сети "Интернет" по адресу: https://grad.kostroma.gov.ru с 9 декаб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ря 2024 года. </w:t>
      </w:r>
    </w:p>
    <w:p w:rsidR="00A37EAC" w:rsidRDefault="00340AE8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публичных слушаний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ионный номер, место нахождения и адрес – для юридических лиц) с приложением документов, подтверждающих такие сведения.</w:t>
      </w:r>
    </w:p>
    <w:p w:rsidR="00A37EAC" w:rsidRDefault="00340AE8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lastRenderedPageBreak/>
        <w:t>Участники публичных слушаний, являющиеся правообладателями соответствующих земел</w:t>
      </w:r>
      <w:bookmarkStart w:id="0" w:name="_GoBack"/>
      <w:bookmarkEnd w:id="0"/>
      <w:r>
        <w:rPr>
          <w:rFonts w:ascii="Times New Roman" w:hAnsi="Times New Roman" w:cs="Times New Roman"/>
          <w:iCs/>
          <w:color w:val="000000"/>
          <w:sz w:val="26"/>
          <w:szCs w:val="26"/>
        </w:rPr>
        <w:t>ьных участков и (или) расположенных на них объектов капит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в капитального строительства.</w:t>
      </w:r>
    </w:p>
    <w:p w:rsidR="00A37EAC" w:rsidRDefault="00340AE8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Обработка персональных данных участников публичных слушаний осуществляется с учетом требований, установленных Федеральным законом                         от 27 июля 2006 года № 152-ФЗ «О персональных данных».</w:t>
      </w:r>
    </w:p>
    <w:p w:rsidR="00A37EAC" w:rsidRDefault="00340AE8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Участники публичн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ых слушаний, представившие указанные сведения о себе, имеют право вносить предложения и замечания, касающиеся рассматриваемого проекта:</w:t>
      </w:r>
    </w:p>
    <w:p w:rsidR="00A37EAC" w:rsidRDefault="00340AE8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1) в письменной форме или в форме электронного документа в адрес организатора публичных слушаний с 9 декабря по 17 декаб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ря 2024 года;</w:t>
      </w:r>
    </w:p>
    <w:p w:rsidR="00A37EAC" w:rsidRDefault="00340AE8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2) посредством записи в книге (журнале) учета посетителей экспозиции проекта, подлежащего рассмотрению на публичных слушаниях, в будние дни                       с 9 дека</w:t>
      </w:r>
      <w:r w:rsidR="00713605">
        <w:rPr>
          <w:rFonts w:ascii="Times New Roman" w:hAnsi="Times New Roman" w:cs="Times New Roman"/>
          <w:iCs/>
          <w:color w:val="000000"/>
          <w:sz w:val="26"/>
          <w:szCs w:val="26"/>
        </w:rPr>
        <w:t>бря по 17 декабря 2024 года с 9.00 до 13.00 и с 14.00 до 18.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00 часов в з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дании по адресу: Российская Федерация, Костромская область, городской округ                        город Кострома, город Кострома, площадь Конституции, 2, 4 этаж, кабинет 416;</w:t>
      </w:r>
    </w:p>
    <w:p w:rsidR="00A37EAC" w:rsidRDefault="00340AE8">
      <w:pPr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iCs/>
          <w:color w:val="000000"/>
          <w:sz w:val="26"/>
          <w:szCs w:val="26"/>
        </w:rPr>
        <w:t>3) в устной и письменной форме в ходе проведения собрания участников публичных с</w:t>
      </w:r>
      <w:r>
        <w:rPr>
          <w:rFonts w:ascii="Times New Roman" w:hAnsi="Times New Roman" w:cs="Times New Roman"/>
          <w:iCs/>
          <w:color w:val="000000"/>
          <w:sz w:val="26"/>
          <w:szCs w:val="26"/>
        </w:rPr>
        <w:t>лушаний.</w:t>
      </w:r>
    </w:p>
    <w:p w:rsidR="00A37EAC" w:rsidRDefault="00A37EAC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1"/>
          <w:szCs w:val="21"/>
        </w:rPr>
      </w:pPr>
    </w:p>
    <w:p w:rsidR="00A37EAC" w:rsidRDefault="00A37EAC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A37EAC" w:rsidRDefault="00A37EAC">
      <w:pPr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A37EAC" w:rsidSect="00FD77C0">
      <w:pgSz w:w="11906" w:h="16838"/>
      <w:pgMar w:top="709" w:right="567" w:bottom="1134" w:left="1701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AE8" w:rsidRDefault="00340AE8">
      <w:r>
        <w:separator/>
      </w:r>
    </w:p>
  </w:endnote>
  <w:endnote w:type="continuationSeparator" w:id="0">
    <w:p w:rsidR="00340AE8" w:rsidRDefault="00340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AE8" w:rsidRDefault="00340AE8">
      <w:r>
        <w:separator/>
      </w:r>
    </w:p>
  </w:footnote>
  <w:footnote w:type="continuationSeparator" w:id="0">
    <w:p w:rsidR="00340AE8" w:rsidRDefault="00340A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EAC"/>
    <w:rsid w:val="00255ACD"/>
    <w:rsid w:val="00340AE8"/>
    <w:rsid w:val="00713605"/>
    <w:rsid w:val="00A37EAC"/>
    <w:rsid w:val="00FD7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2880B-4B5A-4EC2-A056-0B8F0705B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2FB39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39B4F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B803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139FB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54A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9727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BBE03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B3FB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43E0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32F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BBE03" w:themeColor="accent1" w:themeTint="EA"/>
          <w:left w:val="single" w:sz="4" w:space="0" w:color="1BBE03" w:themeColor="accent1" w:themeTint="EA"/>
          <w:bottom w:val="single" w:sz="4" w:space="0" w:color="1BBE03" w:themeColor="accent1" w:themeTint="EA"/>
          <w:right w:val="single" w:sz="4" w:space="0" w:color="1BBE03" w:themeColor="accent1" w:themeTint="EA"/>
        </w:tcBorders>
        <w:shd w:val="clear" w:color="1BBE03" w:themeColor="accent1" w:themeTint="EA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B3FB" w:themeColor="accent2" w:themeTint="97"/>
          <w:left w:val="single" w:sz="4" w:space="0" w:color="36B3FB" w:themeColor="accent2" w:themeTint="97"/>
          <w:bottom w:val="single" w:sz="4" w:space="0" w:color="36B3FB" w:themeColor="accent2" w:themeTint="97"/>
          <w:right w:val="single" w:sz="4" w:space="0" w:color="36B3FB" w:themeColor="accent2" w:themeTint="97"/>
        </w:tcBorders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43E03" w:themeColor="accent3" w:themeTint="FE"/>
          <w:left w:val="single" w:sz="4" w:space="0" w:color="A43E03" w:themeColor="accent3" w:themeTint="FE"/>
          <w:bottom w:val="single" w:sz="4" w:space="0" w:color="A43E03" w:themeColor="accent3" w:themeTint="FE"/>
          <w:right w:val="single" w:sz="4" w:space="0" w:color="A43E03" w:themeColor="accent3" w:themeTint="FE"/>
        </w:tcBorders>
        <w:shd w:val="clear" w:color="A43E03" w:themeColor="accent3" w:themeTint="FE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32FB" w:themeColor="accent4" w:themeTint="9A"/>
          <w:left w:val="single" w:sz="4" w:space="0" w:color="E032FB" w:themeColor="accent4" w:themeTint="9A"/>
          <w:bottom w:val="single" w:sz="4" w:space="0" w:color="E032FB" w:themeColor="accent4" w:themeTint="9A"/>
          <w:right w:val="single" w:sz="4" w:space="0" w:color="E032FB" w:themeColor="accent4" w:themeTint="9A"/>
        </w:tcBorders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C99C00" w:themeColor="accent5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C9211E" w:themeColor="accent6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2FDB9" w:themeColor="accent1" w:themeTint="34" w:fill="C2FDB9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8A303" w:themeColor="accent1" w:fill="18A303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band1Vert">
      <w:tblPr/>
      <w:tcPr>
        <w:shd w:val="clear" w:color="77FC63" w:themeColor="accent1" w:themeTint="75" w:fill="77FC63" w:themeFill="accent1" w:themeFillTint="75"/>
      </w:tcPr>
    </w:tblStylePr>
    <w:tblStylePr w:type="band1Horz">
      <w:tblPr/>
      <w:tcPr>
        <w:shd w:val="clear" w:color="77FC63" w:themeColor="accent1" w:themeTint="75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CE6FD" w:themeColor="accent2" w:themeTint="32" w:fill="BCE6FD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369A3" w:themeColor="accent2" w:fill="0369A3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band1Vert">
      <w:tblPr/>
      <w:tcPr>
        <w:shd w:val="clear" w:color="63C4FC" w:themeColor="accent2" w:themeTint="75" w:fill="63C4FC" w:themeFill="accent2" w:themeFillTint="75"/>
      </w:tcPr>
    </w:tblStylePr>
    <w:tblStylePr w:type="band1Horz">
      <w:tblPr/>
      <w:tcPr>
        <w:shd w:val="clear" w:color="63C4FC" w:themeColor="accent2" w:themeTint="75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D2B9" w:themeColor="accent3" w:themeTint="34" w:fill="FDD2B9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33E03" w:themeColor="accent3" w:fill="A33E0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band1Vert">
      <w:tblPr/>
      <w:tcPr>
        <w:shd w:val="clear" w:color="FC9B63" w:themeColor="accent3" w:themeTint="75" w:fill="FC9B63" w:themeFill="accent3" w:themeFillTint="75"/>
      </w:tcPr>
    </w:tblStylePr>
    <w:tblStylePr w:type="band1Horz">
      <w:tblPr/>
      <w:tcPr>
        <w:shd w:val="clear" w:color="FC9B63" w:themeColor="accent3" w:themeTint="75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B9FD" w:themeColor="accent4" w:themeTint="34" w:fill="F4B9FD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E03A3" w:themeColor="accent4" w:fill="8E03A3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band1Vert">
      <w:tblPr/>
      <w:tcPr>
        <w:shd w:val="clear" w:color="E763FC" w:themeColor="accent4" w:themeTint="75" w:fill="E763FC" w:themeFill="accent4" w:themeFillTint="75"/>
      </w:tcPr>
    </w:tblStylePr>
    <w:tblStylePr w:type="band1Horz">
      <w:tblPr/>
      <w:tcPr>
        <w:shd w:val="clear" w:color="E763FC" w:themeColor="accent4" w:themeTint="75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0BF" w:themeColor="accent5" w:themeTint="34" w:fill="FFF0BF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9C00" w:themeColor="accent5" w:fill="C99C0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band1Vert">
      <w:tblPr/>
      <w:tcPr>
        <w:shd w:val="clear" w:color="FFDE71" w:themeColor="accent5" w:themeTint="75" w:fill="FFDE71" w:themeFill="accent5" w:themeFillTint="75"/>
      </w:tcPr>
    </w:tblStylePr>
    <w:tblStylePr w:type="band1Horz">
      <w:tblPr/>
      <w:tcPr>
        <w:shd w:val="clear" w:color="FFDE71" w:themeColor="accent5" w:themeTint="75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7CDCD" w:themeColor="accent6" w:themeTint="34" w:fill="F7CDCD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211E" w:themeColor="accent6" w:fill="C9211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band1Vert">
      <w:tblPr/>
      <w:tcPr>
        <w:shd w:val="clear" w:color="EE908F" w:themeColor="accent6" w:themeTint="75" w:fill="EE908F" w:themeFill="accent6" w:themeFillTint="75"/>
      </w:tcPr>
    </w:tblStylePr>
    <w:tblStylePr w:type="band1Horz">
      <w:tblPr/>
      <w:tcPr>
        <w:shd w:val="clear" w:color="EE908F" w:themeColor="accent6" w:themeTint="75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6AFC55" w:themeColor="accent1" w:themeTint="80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43E03" w:themeColor="accent3" w:themeTint="FE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AFC55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single" w:sz="4" w:space="0" w:color="6AFC55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AFC5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AFC55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43E03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43E0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43E03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75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FFD750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A777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EA7775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1311" w:themeColor="accent6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tblPr/>
      <w:tcPr>
        <w:shd w:val="clear" w:color="F6C2C1" w:themeColor="accent6" w:themeTint="40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B3FB" w:themeColor="accent2" w:themeTint="97"/>
          <w:right w:val="single" w:sz="4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B3FB" w:themeColor="accent2" w:themeTint="97"/>
          <w:bottom w:val="single" w:sz="4" w:space="0" w:color="36B3FB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7E35" w:themeColor="accent3" w:themeTint="98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7E35" w:themeColor="accent3" w:themeTint="98"/>
          <w:right w:val="single" w:sz="4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7E35" w:themeColor="accent3" w:themeTint="98"/>
          <w:bottom w:val="single" w:sz="4" w:space="0" w:color="FB7E35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32FB" w:themeColor="accent4" w:themeTint="9A"/>
          <w:right w:val="single" w:sz="4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32FB" w:themeColor="accent4" w:themeTint="9A"/>
          <w:bottom w:val="single" w:sz="4" w:space="0" w:color="E032FB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444" w:themeColor="accent5" w:themeTint="9A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444" w:themeColor="accent5" w:themeTint="9A"/>
          <w:right w:val="single" w:sz="4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444" w:themeColor="accent5" w:themeTint="9A"/>
          <w:bottom w:val="single" w:sz="4" w:space="0" w:color="FFD444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06E" w:themeColor="accent6" w:themeTint="98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9706E" w:themeColor="accent6" w:themeTint="98"/>
          <w:right w:val="single" w:sz="4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9706E" w:themeColor="accent6" w:themeTint="98"/>
          <w:bottom w:val="single" w:sz="4" w:space="0" w:color="E9706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shd w:val="clear" w:color="18A303" w:themeColor="accent1" w:fill="18A303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A303" w:themeColor="accent1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shd w:val="clear" w:color="36B3FB" w:themeColor="accent2" w:themeTint="97" w:fill="36B3FB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B3FB" w:themeColor="accent2" w:themeTint="97"/>
          <w:bottom w:val="single" w:sz="12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B3FB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B3FB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shd w:val="clear" w:color="FB7E35" w:themeColor="accent3" w:themeTint="98" w:fill="FB7E35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7E35" w:themeColor="accent3" w:themeTint="98"/>
          <w:bottom w:val="single" w:sz="12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7E35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7E35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shd w:val="clear" w:color="E032FB" w:themeColor="accent4" w:themeTint="9A" w:fill="E032FB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32FB" w:themeColor="accent4" w:themeTint="9A"/>
          <w:bottom w:val="single" w:sz="12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32F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32F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shd w:val="clear" w:color="FFD444" w:themeColor="accent5" w:themeTint="9A" w:fill="FFD444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444" w:themeColor="accent5" w:themeTint="9A"/>
          <w:bottom w:val="single" w:sz="12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444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444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shd w:val="clear" w:color="E9706E" w:themeColor="accent6" w:themeTint="98" w:fill="E9706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9706E" w:themeColor="accent6" w:themeTint="98"/>
          <w:bottom w:val="single" w:sz="12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9706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9706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FB7E35" w:themeColor="accent3" w:themeTint="98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FB7E35" w:themeColor="accent3" w:themeTint="98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FFD444" w:themeColor="accent5" w:themeTint="9A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FFD444" w:themeColor="accent5" w:themeTint="9A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E9706E" w:themeColor="accent6" w:themeTint="98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E9706E" w:themeColor="accent6" w:themeTint="98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B7E35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single" w:sz="4" w:space="0" w:color="FB7E35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B7E35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FB7E35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444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single" w:sz="4" w:space="0" w:color="FFD444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444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FFD444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06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single" w:sz="4" w:space="0" w:color="E9706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9706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E9706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D5E01" w:themeColor="accent1" w:themeShade="95"/>
        <w:left w:val="single" w:sz="4" w:space="0" w:color="0D5E01" w:themeColor="accent1" w:themeShade="95"/>
        <w:bottom w:val="single" w:sz="4" w:space="0" w:color="0D5E01" w:themeColor="accent1" w:themeShade="95"/>
        <w:right w:val="single" w:sz="4" w:space="0" w:color="0D5E01" w:themeColor="accent1" w:themeShade="95"/>
        <w:insideH w:val="single" w:sz="4" w:space="0" w:color="0D5E01" w:themeColor="accent1" w:themeShade="95"/>
        <w:insideV w:val="single" w:sz="4" w:space="0" w:color="0D5E0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13C5E" w:themeColor="accent2" w:themeShade="95"/>
        <w:left w:val="single" w:sz="4" w:space="0" w:color="013C5E" w:themeColor="accent2" w:themeShade="95"/>
        <w:bottom w:val="single" w:sz="4" w:space="0" w:color="013C5E" w:themeColor="accent2" w:themeShade="95"/>
        <w:right w:val="single" w:sz="4" w:space="0" w:color="013C5E" w:themeColor="accent2" w:themeShade="95"/>
        <w:insideH w:val="single" w:sz="4" w:space="0" w:color="013C5E" w:themeColor="accent2" w:themeShade="95"/>
        <w:insideV w:val="single" w:sz="4" w:space="0" w:color="013C5E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E2401" w:themeColor="accent3" w:themeShade="95"/>
        <w:left w:val="single" w:sz="4" w:space="0" w:color="5E2401" w:themeColor="accent3" w:themeShade="95"/>
        <w:bottom w:val="single" w:sz="4" w:space="0" w:color="5E2401" w:themeColor="accent3" w:themeShade="95"/>
        <w:right w:val="single" w:sz="4" w:space="0" w:color="5E2401" w:themeColor="accent3" w:themeShade="95"/>
        <w:insideH w:val="single" w:sz="4" w:space="0" w:color="5E2401" w:themeColor="accent3" w:themeShade="95"/>
        <w:insideV w:val="single" w:sz="4" w:space="0" w:color="5E2401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2015E" w:themeColor="accent4" w:themeShade="95"/>
        <w:left w:val="single" w:sz="4" w:space="0" w:color="52015E" w:themeColor="accent4" w:themeShade="95"/>
        <w:bottom w:val="single" w:sz="4" w:space="0" w:color="52015E" w:themeColor="accent4" w:themeShade="95"/>
        <w:right w:val="single" w:sz="4" w:space="0" w:color="52015E" w:themeColor="accent4" w:themeShade="95"/>
        <w:insideH w:val="single" w:sz="4" w:space="0" w:color="52015E" w:themeColor="accent4" w:themeShade="95"/>
        <w:insideV w:val="single" w:sz="4" w:space="0" w:color="52015E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55A00" w:themeColor="accent5" w:themeShade="95"/>
        <w:left w:val="single" w:sz="4" w:space="0" w:color="755A00" w:themeColor="accent5" w:themeShade="95"/>
        <w:bottom w:val="single" w:sz="4" w:space="0" w:color="755A00" w:themeColor="accent5" w:themeShade="95"/>
        <w:right w:val="single" w:sz="4" w:space="0" w:color="755A00" w:themeColor="accent5" w:themeShade="95"/>
        <w:insideH w:val="single" w:sz="4" w:space="0" w:color="755A00" w:themeColor="accent5" w:themeShade="95"/>
        <w:insideV w:val="single" w:sz="4" w:space="0" w:color="755A00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51311" w:themeColor="accent6" w:themeShade="95"/>
        <w:left w:val="single" w:sz="4" w:space="0" w:color="751311" w:themeColor="accent6" w:themeShade="95"/>
        <w:bottom w:val="single" w:sz="4" w:space="0" w:color="751311" w:themeColor="accent6" w:themeShade="95"/>
        <w:right w:val="single" w:sz="4" w:space="0" w:color="751311" w:themeColor="accent6" w:themeShade="95"/>
        <w:insideH w:val="single" w:sz="4" w:space="0" w:color="751311" w:themeColor="accent6" w:themeShade="95"/>
        <w:insideV w:val="single" w:sz="4" w:space="0" w:color="751311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B3FB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7E35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7E35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32F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444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444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9706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9706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a8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9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a">
    <w:name w:val="Верхний колонтитул Знак"/>
    <w:basedOn w:val="a0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b">
    <w:name w:val="Нижний колонтитул Знак"/>
    <w:basedOn w:val="a0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1">
    <w:name w:val="Основной шрифт абзаца1"/>
    <w:qFormat/>
  </w:style>
  <w:style w:type="character" w:customStyle="1" w:styleId="extended-textshort">
    <w:name w:val="extended-text__short"/>
    <w:basedOn w:val="a0"/>
    <w:qFormat/>
  </w:style>
  <w:style w:type="character" w:customStyle="1" w:styleId="51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No Spacing"/>
    <w:uiPriority w:val="1"/>
    <w:qFormat/>
  </w:style>
  <w:style w:type="paragraph" w:styleId="af3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4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5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6">
    <w:name w:val="Колонтитул"/>
    <w:basedOn w:val="a"/>
    <w:qFormat/>
  </w:style>
  <w:style w:type="paragraph" w:styleId="af7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8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9">
    <w:name w:val="footnote text"/>
    <w:basedOn w:val="a"/>
    <w:uiPriority w:val="99"/>
    <w:semiHidden/>
    <w:unhideWhenUsed/>
    <w:pPr>
      <w:spacing w:after="40"/>
    </w:pPr>
  </w:style>
  <w:style w:type="paragraph" w:styleId="afa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qFormat/>
  </w:style>
  <w:style w:type="paragraph" w:styleId="afc">
    <w:name w:val="table of figures"/>
    <w:basedOn w:val="a"/>
    <w:uiPriority w:val="99"/>
    <w:unhideWhenUsed/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e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f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f0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customStyle="1" w:styleId="aff1">
    <w:name w:val="Содержимое врезки"/>
    <w:basedOn w:val="ad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777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169</cp:revision>
  <cp:lastPrinted>2024-11-27T13:14:00Z</cp:lastPrinted>
  <dcterms:created xsi:type="dcterms:W3CDTF">2022-07-08T08:05:00Z</dcterms:created>
  <dcterms:modified xsi:type="dcterms:W3CDTF">2024-11-27T14:16:00Z</dcterms:modified>
  <dc:language>ru-RU</dc:language>
</cp:coreProperties>
</file>