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8AB" w:rsidRDefault="00D12ED2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4448AB" w:rsidRDefault="00D12ED2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4448AB" w:rsidRDefault="004448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48AB" w:rsidRDefault="00D12ED2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</w:t>
      </w:r>
      <w:proofErr w:type="gramStart"/>
      <w:r>
        <w:rPr>
          <w:rFonts w:ascii="Times New Roman" w:hAnsi="Times New Roman"/>
          <w:sz w:val="26"/>
          <w:szCs w:val="26"/>
        </w:rPr>
        <w:t xml:space="preserve">адресам: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улица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Покровского, </w:t>
      </w:r>
      <w:r>
        <w:rPr>
          <w:rFonts w:ascii="Times New Roman" w:hAnsi="Times New Roman" w:cs="Times New Roman"/>
          <w:sz w:val="26"/>
          <w:szCs w:val="26"/>
          <w:lang w:eastAsia="ru-RU"/>
        </w:rPr>
        <w:t>22/2, улица Ленина, 79/80, улица Гражданская, 11а, улица Водяная, 92, улица Водяная, 90/18, улица Линейная, 12/20.</w:t>
      </w:r>
    </w:p>
    <w:p w:rsidR="004448AB" w:rsidRDefault="00D12ED2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Схемы расположения земельных участков на кадастровом плане территории являются приложениями к постановлению Главы города Костромы от </w:t>
      </w:r>
      <w:r w:rsidR="006C0B92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авг</w:t>
      </w:r>
      <w:r>
        <w:rPr>
          <w:rFonts w:ascii="Times New Roman" w:hAnsi="Times New Roman" w:cs="Times New Roman"/>
          <w:sz w:val="26"/>
          <w:szCs w:val="26"/>
        </w:rPr>
        <w:t>уста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6C0B92">
        <w:rPr>
          <w:rFonts w:ascii="Times New Roman" w:hAnsi="Times New Roman" w:cs="Times New Roman"/>
          <w:sz w:val="26"/>
          <w:szCs w:val="26"/>
          <w:highlight w:val="white"/>
        </w:rPr>
        <w:t>71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4448AB" w:rsidRDefault="00D12ED2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11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4448AB" w:rsidRDefault="00D12ED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448AB" w:rsidRDefault="00D12ED2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1 сентября 2025 года. </w:t>
      </w:r>
    </w:p>
    <w:p w:rsidR="004448AB" w:rsidRDefault="00D12ED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 по 11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</w:t>
      </w:r>
      <w:r>
        <w:rPr>
          <w:rFonts w:ascii="Times New Roman" w:hAnsi="Times New Roman" w:cs="Times New Roman"/>
          <w:sz w:val="26"/>
          <w:szCs w:val="26"/>
        </w:rPr>
        <w:t>ородской округ город Кострома, город Кострома, площадь Конституции, 2, 4 этаж, кабинет 406, с 1 по 11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4448AB" w:rsidRDefault="00D12ED2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</w:t>
      </w:r>
      <w:r>
        <w:rPr>
          <w:rFonts w:ascii="Times New Roman" w:hAnsi="Times New Roman" w:cs="Times New Roman"/>
          <w:sz w:val="26"/>
          <w:szCs w:val="26"/>
          <w:lang w:eastAsia="ru-RU"/>
        </w:rPr>
        <w:t>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448AB" w:rsidRDefault="00D12ED2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осуществляется с учетом требований, установленных Федеральным законом от 27 июля 2006 года № 152-ФЗ "О персональных данных".</w:t>
      </w:r>
    </w:p>
    <w:p w:rsidR="004448AB" w:rsidRDefault="00D12ED2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</w:t>
      </w:r>
      <w:r>
        <w:rPr>
          <w:rFonts w:ascii="Times New Roman" w:hAnsi="Times New Roman" w:cs="Times New Roman"/>
          <w:sz w:val="26"/>
          <w:szCs w:val="26"/>
          <w:lang w:eastAsia="ru-RU"/>
        </w:rPr>
        <w:t>ссматриваемых схем:</w:t>
      </w:r>
    </w:p>
    <w:p w:rsidR="004448AB" w:rsidRDefault="00D12ED2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</w:t>
      </w:r>
      <w:r>
        <w:rPr>
          <w:rFonts w:ascii="Times New Roman" w:hAnsi="Times New Roman" w:cs="Times New Roman"/>
          <w:sz w:val="26"/>
          <w:szCs w:val="26"/>
          <w:lang w:eastAsia="ru-RU"/>
        </w:rPr>
        <w:t>1 по 11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4448AB" w:rsidRDefault="00D12ED2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ых слушаниях, в будние дни с </w:t>
      </w:r>
      <w:r>
        <w:rPr>
          <w:rFonts w:ascii="Times New Roman" w:hAnsi="Times New Roman" w:cs="Times New Roman"/>
          <w:sz w:val="26"/>
          <w:szCs w:val="26"/>
          <w:lang w:eastAsia="ru-RU"/>
        </w:rPr>
        <w:t>1 по 11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 w:rsidR="006C0B9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4448AB" w:rsidRDefault="00D12ED2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и письменной форме в ходе проведения собрания участников публичных слушаний.</w:t>
      </w:r>
    </w:p>
    <w:sectPr w:rsidR="004448AB" w:rsidSect="006C0B92">
      <w:headerReference w:type="default" r:id="rId9"/>
      <w:headerReference w:type="first" r:id="rId10"/>
      <w:pgSz w:w="11906" w:h="16838"/>
      <w:pgMar w:top="1134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ED2" w:rsidRDefault="00D12ED2">
      <w:r>
        <w:separator/>
      </w:r>
    </w:p>
  </w:endnote>
  <w:endnote w:type="continuationSeparator" w:id="0">
    <w:p w:rsidR="00D12ED2" w:rsidRDefault="00D1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ED2" w:rsidRDefault="00D12ED2">
      <w:r>
        <w:separator/>
      </w:r>
    </w:p>
  </w:footnote>
  <w:footnote w:type="continuationSeparator" w:id="0">
    <w:p w:rsidR="00D12ED2" w:rsidRDefault="00D12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8AB" w:rsidRPr="006C0B92" w:rsidRDefault="004448AB" w:rsidP="006C0B9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B92" w:rsidRDefault="006C0B92" w:rsidP="006C0B9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6C0B92" w:rsidRDefault="006C0B92" w:rsidP="006C0B9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к постановлению Главы города Костромы  </w:t>
    </w:r>
  </w:p>
  <w:p w:rsidR="006C0B92" w:rsidRPr="006C0B92" w:rsidRDefault="006C0B92" w:rsidP="006C0B9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от 20 августа 2025 года № 71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AB"/>
    <w:rsid w:val="004448AB"/>
    <w:rsid w:val="006C0B92"/>
    <w:rsid w:val="007E73A4"/>
    <w:rsid w:val="00D1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68902-5F00-49A4-A762-465E46CF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128</cp:revision>
  <cp:lastPrinted>2025-08-20T07:37:00Z</cp:lastPrinted>
  <dcterms:created xsi:type="dcterms:W3CDTF">2021-10-29T14:45:00Z</dcterms:created>
  <dcterms:modified xsi:type="dcterms:W3CDTF">2025-08-20T09:00:00Z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