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1819"/>
        <w:gridCol w:w="4021"/>
        <w:gridCol w:w="438"/>
        <w:gridCol w:w="1370"/>
        <w:gridCol w:w="866"/>
      </w:tblGrid>
      <w:tr w:rsidR="00A25706">
        <w:trPr>
          <w:trHeight w:val="964"/>
        </w:trPr>
        <w:tc>
          <w:tcPr>
            <w:tcW w:w="9497" w:type="dxa"/>
            <w:gridSpan w:val="6"/>
          </w:tcPr>
          <w:p w:rsidR="00A25706" w:rsidRDefault="008A58D4">
            <w:pPr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 w:rsidRPr="006B604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Изображение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A25706">
        <w:trPr>
          <w:trHeight w:val="1332"/>
        </w:trPr>
        <w:tc>
          <w:tcPr>
            <w:tcW w:w="9497" w:type="dxa"/>
            <w:gridSpan w:val="6"/>
          </w:tcPr>
          <w:p w:rsidR="00A25706" w:rsidRDefault="008A58D4">
            <w:pPr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 w:rsidR="00A25706" w:rsidRDefault="008A58D4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A25706">
        <w:trPr>
          <w:trHeight w:val="548"/>
        </w:trPr>
        <w:tc>
          <w:tcPr>
            <w:tcW w:w="2802" w:type="dxa"/>
            <w:gridSpan w:val="2"/>
            <w:tcBorders>
              <w:bottom w:val="single" w:sz="4" w:space="0" w:color="000000"/>
            </w:tcBorders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1" w:type="dxa"/>
            <w:tcMar>
              <w:left w:w="120" w:type="dxa"/>
              <w:right w:w="120" w:type="dxa"/>
            </w:tcMar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" w:type="dxa"/>
            <w:tcMar>
              <w:left w:w="120" w:type="dxa"/>
              <w:right w:w="120" w:type="dxa"/>
            </w:tcMar>
            <w:vAlign w:val="bottom"/>
          </w:tcPr>
          <w:p w:rsidR="00A25706" w:rsidRDefault="008A58D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6" w:type="dxa"/>
            <w:gridSpan w:val="2"/>
            <w:tcBorders>
              <w:bottom w:val="single" w:sz="4" w:space="0" w:color="000000"/>
            </w:tcBorders>
            <w:tcMar>
              <w:left w:w="120" w:type="dxa"/>
              <w:right w:w="120" w:type="dxa"/>
            </w:tcMar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25706">
        <w:trPr>
          <w:trHeight w:val="428"/>
        </w:trPr>
        <w:tc>
          <w:tcPr>
            <w:tcW w:w="9497" w:type="dxa"/>
            <w:gridSpan w:val="6"/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  <w:tr w:rsidR="00A25706">
        <w:trPr>
          <w:trHeight w:val="1021"/>
        </w:trPr>
        <w:tc>
          <w:tcPr>
            <w:tcW w:w="983" w:type="dxa"/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  <w:tc>
          <w:tcPr>
            <w:tcW w:w="7648" w:type="dxa"/>
            <w:gridSpan w:val="4"/>
            <w:tcMar>
              <w:left w:w="120" w:type="dxa"/>
              <w:right w:w="120" w:type="dxa"/>
            </w:tcMar>
          </w:tcPr>
          <w:p w:rsidR="00A25706" w:rsidRDefault="008A58D4">
            <w:pPr>
              <w:ind w:firstLine="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утверждении документации по планировке территории, 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ограниченной улицами Шарьинской, Армейской, Губернской, проездом Добрым, улицей Свадебной, границей города Костромы</w:t>
            </w:r>
          </w:p>
        </w:tc>
        <w:tc>
          <w:tcPr>
            <w:tcW w:w="866" w:type="dxa"/>
            <w:tcMar>
              <w:left w:w="120" w:type="dxa"/>
              <w:right w:w="120" w:type="dxa"/>
            </w:tcMar>
          </w:tcPr>
          <w:p w:rsidR="00A25706" w:rsidRDefault="00A2570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</w:tbl>
    <w:p w:rsidR="00A25706" w:rsidRDefault="008A58D4">
      <w:pPr>
        <w:widowControl/>
        <w:spacing w:before="36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статьями 43, 45 и 46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постановлением Администрац</w:t>
      </w:r>
      <w:r>
        <w:rPr>
          <w:rFonts w:ascii="Times New Roman" w:hAnsi="Times New Roman" w:cs="Times New Roman"/>
          <w:sz w:val="26"/>
          <w:szCs w:val="26"/>
        </w:rPr>
        <w:t>ии города Костромы от 28 июня 2021 года № 1130, учитывая протокол публичных слушаний от 27 августа 2025 года, заключение о результатах публичных слушаний от 27 августа 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руководствуясь статьями 42, 44, частью 1 статьи 57 Устава города Костромы,</w:t>
      </w:r>
    </w:p>
    <w:p w:rsidR="00A25706" w:rsidRDefault="008A58D4">
      <w:pPr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</w:t>
      </w:r>
      <w:r>
        <w:rPr>
          <w:rFonts w:ascii="Times New Roman" w:hAnsi="Times New Roman" w:cs="Times New Roman"/>
          <w:spacing w:val="40"/>
          <w:sz w:val="26"/>
          <w:szCs w:val="26"/>
        </w:rPr>
        <w:t>СТАНОВЛЯ</w:t>
      </w:r>
      <w:r>
        <w:rPr>
          <w:rFonts w:ascii="Times New Roman" w:hAnsi="Times New Roman" w:cs="Times New Roman"/>
          <w:sz w:val="26"/>
          <w:szCs w:val="26"/>
        </w:rPr>
        <w:t>Ю:</w:t>
      </w:r>
    </w:p>
    <w:p w:rsidR="00A25706" w:rsidRDefault="008A58D4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Утвердить прилагаемую документацию по планировке территории, </w:t>
      </w:r>
      <w:r>
        <w:rPr>
          <w:rFonts w:ascii="Times New Roman" w:hAnsi="Times New Roman" w:cs="Times New Roman"/>
          <w:sz w:val="26"/>
          <w:szCs w:val="26"/>
        </w:rPr>
        <w:t>ограниченной  улицами Шарьинской, Армейской, Губернской, проездом Добрым, улицей Свадебной, границей города Костромы</w:t>
      </w:r>
      <w:r>
        <w:rPr>
          <w:rFonts w:ascii="Times New Roman" w:hAnsi="Times New Roman" w:cs="Times New Roman"/>
          <w:sz w:val="26"/>
          <w:szCs w:val="26"/>
        </w:rPr>
        <w:t>, в виде проекта планировки территории с проектом межевания терри</w:t>
      </w:r>
      <w:r>
        <w:rPr>
          <w:rFonts w:ascii="Times New Roman" w:hAnsi="Times New Roman" w:cs="Times New Roman"/>
          <w:sz w:val="26"/>
          <w:szCs w:val="26"/>
        </w:rPr>
        <w:t>тории в составе проекта планировки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25706" w:rsidRDefault="008A58D4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в информационно-телекоммуникационной сети «Интернет» и вступает в силу после официального </w:t>
      </w:r>
      <w:r w:rsidR="001C36FE">
        <w:rPr>
          <w:rFonts w:ascii="Times New Roman" w:hAnsi="Times New Roman" w:cs="Times New Roman"/>
          <w:bCs/>
          <w:sz w:val="26"/>
          <w:szCs w:val="26"/>
          <w:lang w:eastAsia="ru-RU"/>
        </w:rPr>
        <w:t>опубликования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A25706" w:rsidRDefault="00A25706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A25706" w:rsidRDefault="00A25706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25706" w:rsidRDefault="00A25706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A25706" w:rsidRDefault="00A25706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A25706" w:rsidRDefault="008A58D4">
      <w:pPr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 Администрации города Костромы                                                 А. В. Смирнов</w:t>
      </w:r>
    </w:p>
    <w:sectPr w:rsidR="00A25706">
      <w:headerReference w:type="default" r:id="rId8"/>
      <w:pgSz w:w="11906" w:h="16838"/>
      <w:pgMar w:top="765" w:right="850" w:bottom="142" w:left="1701" w:header="708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8D4" w:rsidRDefault="008A58D4">
      <w:r>
        <w:separator/>
      </w:r>
    </w:p>
  </w:endnote>
  <w:endnote w:type="continuationSeparator" w:id="0">
    <w:p w:rsidR="008A58D4" w:rsidRDefault="008A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8D4" w:rsidRDefault="008A58D4">
      <w:r>
        <w:separator/>
      </w:r>
    </w:p>
  </w:footnote>
  <w:footnote w:type="continuationSeparator" w:id="0">
    <w:p w:rsidR="008A58D4" w:rsidRDefault="008A5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06" w:rsidRDefault="008A58D4">
    <w:pPr>
      <w:pStyle w:val="af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706"/>
    <w:rsid w:val="001C36FE"/>
    <w:rsid w:val="00341C3E"/>
    <w:rsid w:val="008A58D4"/>
    <w:rsid w:val="00A2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A1423-D1D7-4442-A9FE-8349B59B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uiPriority w:val="99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semiHidden/>
    <w:pPr>
      <w:spacing w:after="120"/>
    </w:pPr>
  </w:style>
  <w:style w:type="paragraph" w:styleId="ad">
    <w:name w:val="List"/>
    <w:basedOn w:val="ac"/>
    <w:semiHidden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</w:style>
  <w:style w:type="paragraph" w:styleId="af7">
    <w:name w:val="footer"/>
    <w:basedOn w:val="a"/>
    <w:semiHidden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pPr>
      <w:suppressAutoHyphens/>
    </w:pPr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4569B7AA8797B27DB8AC3236A899D6147BCD5351D6CAF02B6DC168D7781309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Моряков Евгений Валентинович</dc:creator>
  <dc:description/>
  <cp:lastModifiedBy>Дума г. Костромы</cp:lastModifiedBy>
  <cp:revision>14</cp:revision>
  <cp:lastPrinted>2025-08-04T12:44:00Z</cp:lastPrinted>
  <dcterms:created xsi:type="dcterms:W3CDTF">2023-01-10T08:41:00Z</dcterms:created>
  <dcterms:modified xsi:type="dcterms:W3CDTF">2025-08-04T13:11:00Z</dcterms:modified>
  <dc:language>ru-RU</dc:language>
  <cp:version>1048576</cp:version>
</cp:coreProperties>
</file>