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C50" w:rsidRPr="00926C50" w:rsidRDefault="00926C50" w:rsidP="00926C50">
      <w:pPr>
        <w:suppressAutoHyphens w:val="0"/>
        <w:jc w:val="center"/>
        <w:rPr>
          <w:rFonts w:eastAsia="Times New Roman" w:cs="Times New Roman"/>
        </w:rPr>
      </w:pPr>
      <w:r w:rsidRPr="00926C50">
        <w:rPr>
          <w:rFonts w:eastAsia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926C50">
        <w:rPr>
          <w:rFonts w:eastAsia="Times New Roman" w:cs="Times New Roman"/>
        </w:rP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6517705" r:id="rId9"/>
        </w:object>
      </w:r>
      <w:r w:rsidRPr="00926C50">
        <w:rPr>
          <w:rFonts w:eastAsia="Times New Roman" w:cs="Times New Roman"/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926C50" w:rsidRPr="00926C50" w:rsidTr="008C4239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926C50" w:rsidRPr="00926C50" w:rsidRDefault="00926C50" w:rsidP="00926C5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 августа</w:t>
            </w:r>
            <w:r w:rsidRPr="00926C50">
              <w:rPr>
                <w:rFonts w:ascii="Times New Roman" w:hAnsi="Times New Roman"/>
                <w:sz w:val="26"/>
                <w:szCs w:val="26"/>
              </w:rPr>
              <w:t xml:space="preserve"> 2025 года</w:t>
            </w:r>
          </w:p>
        </w:tc>
        <w:tc>
          <w:tcPr>
            <w:tcW w:w="5245" w:type="dxa"/>
            <w:vAlign w:val="bottom"/>
          </w:tcPr>
          <w:p w:rsidR="00926C50" w:rsidRPr="00926C50" w:rsidRDefault="00926C50" w:rsidP="00926C50">
            <w:pPr>
              <w:jc w:val="right"/>
            </w:pPr>
            <w:r w:rsidRPr="00926C50"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926C50" w:rsidRPr="00926C50" w:rsidRDefault="00926C50" w:rsidP="00926C5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67</w:t>
            </w:r>
          </w:p>
        </w:tc>
      </w:tr>
    </w:tbl>
    <w:p w:rsidR="00926C50" w:rsidRDefault="00926C50" w:rsidP="00926C50">
      <w:pPr>
        <w:tabs>
          <w:tab w:val="left" w:pos="-24208"/>
        </w:tabs>
        <w:ind w:right="565"/>
        <w:rPr>
          <w:rFonts w:ascii="Times New Roman" w:hAnsi="Times New Roman"/>
          <w:b/>
          <w:bCs/>
          <w:sz w:val="26"/>
          <w:szCs w:val="24"/>
        </w:rPr>
      </w:pPr>
    </w:p>
    <w:p w:rsidR="00A839E2" w:rsidRDefault="000D18F1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проспект Речной, 76/2, проезд Речной 3-й, 1, проезд Речной 3-й, 30, проезд Речной 5-й, 2, </w:t>
      </w:r>
    </w:p>
    <w:p w:rsidR="00A839E2" w:rsidRDefault="000D18F1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улица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Подлипаева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21, улица Коммунаров, 5в</w:t>
      </w:r>
    </w:p>
    <w:p w:rsidR="00A839E2" w:rsidRDefault="00A839E2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A839E2" w:rsidRDefault="000D18F1">
      <w:pPr>
        <w:pStyle w:val="aff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926C50">
        <w:rPr>
          <w:szCs w:val="24"/>
        </w:rPr>
        <w:t>11 августа</w:t>
      </w:r>
      <w:r>
        <w:rPr>
          <w:szCs w:val="24"/>
        </w:rPr>
        <w:t xml:space="preserve"> 2025 года № </w:t>
      </w:r>
      <w:r w:rsidR="00926C50">
        <w:rPr>
          <w:szCs w:val="24"/>
        </w:rPr>
        <w:t>24исх-3305/25</w:t>
      </w:r>
      <w:r>
        <w:t xml:space="preserve">, в целях соблюдения права человека </w:t>
      </w:r>
      <w:r>
        <w:t>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</w:t>
      </w:r>
      <w:r>
        <w:rPr>
          <w:rFonts w:cs="Times New Roman"/>
          <w:color w:val="000000"/>
        </w:rPr>
        <w:t>Федеральным законом от 20.0</w:t>
      </w:r>
      <w:r>
        <w:rPr>
          <w:rFonts w:cs="Times New Roman"/>
          <w:color w:val="000000"/>
        </w:rPr>
        <w:t xml:space="preserve">3.2025 № 33-ФЗ </w:t>
      </w:r>
      <w:r w:rsidR="00926C50">
        <w:rPr>
          <w:rFonts w:cs="Times New Roman"/>
          <w:color w:val="000000"/>
        </w:rPr>
        <w:t>"</w:t>
      </w:r>
      <w:r>
        <w:rPr>
          <w:rFonts w:cs="Times New Roman"/>
          <w:color w:val="000000"/>
        </w:rPr>
        <w:t>Об общих принципах местного самоуправления в единой системе публичной власти</w:t>
      </w:r>
      <w:r w:rsidR="00926C50">
        <w:rPr>
          <w:rFonts w:cs="Times New Roman"/>
          <w:color w:val="000000"/>
        </w:rPr>
        <w:t>"</w:t>
      </w:r>
      <w:r>
        <w:t xml:space="preserve"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</w:t>
      </w:r>
      <w:r>
        <w:t>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A839E2" w:rsidRDefault="000D18F1">
      <w:pPr>
        <w:pStyle w:val="aff4"/>
        <w:ind w:right="-1"/>
      </w:pPr>
      <w:r>
        <w:t>ПОСТАНОВЛЯЮ:</w:t>
      </w:r>
    </w:p>
    <w:p w:rsidR="00A839E2" w:rsidRDefault="000D18F1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1. Назначить публичные слушания по схемам расположения земельных участков на кадастровом плане территории, расположенных в городе Костроме по адресам: проспект Речной, 76/2 (приложение 1), </w:t>
      </w:r>
      <w:r>
        <w:rPr>
          <w:rFonts w:ascii="Times New Roman" w:hAnsi="Times New Roman"/>
          <w:sz w:val="26"/>
          <w:szCs w:val="26"/>
        </w:rPr>
        <w:t>проезд Речной 3-й, 1</w:t>
      </w:r>
      <w:r>
        <w:rPr>
          <w:rFonts w:ascii="Times New Roman" w:hAnsi="Times New Roman"/>
          <w:sz w:val="26"/>
          <w:szCs w:val="26"/>
        </w:rPr>
        <w:t xml:space="preserve"> (приложение 2), </w:t>
      </w:r>
      <w:r>
        <w:rPr>
          <w:rFonts w:ascii="Times New Roman" w:hAnsi="Times New Roman"/>
          <w:sz w:val="26"/>
          <w:szCs w:val="26"/>
        </w:rPr>
        <w:t>проезд Речной 3-й, 30</w:t>
      </w:r>
      <w:r>
        <w:rPr>
          <w:rFonts w:ascii="Times New Roman" w:hAnsi="Times New Roman"/>
          <w:sz w:val="26"/>
          <w:szCs w:val="26"/>
        </w:rPr>
        <w:t xml:space="preserve"> (приложе</w:t>
      </w:r>
      <w:r>
        <w:rPr>
          <w:rFonts w:ascii="Times New Roman" w:hAnsi="Times New Roman"/>
          <w:sz w:val="26"/>
          <w:szCs w:val="26"/>
        </w:rPr>
        <w:t>ние 3),</w:t>
      </w:r>
      <w:r>
        <w:rPr>
          <w:rFonts w:ascii="Times New Roman" w:hAnsi="Times New Roman"/>
          <w:sz w:val="26"/>
          <w:szCs w:val="26"/>
        </w:rPr>
        <w:t xml:space="preserve"> проезд Речной 5-й, 2</w:t>
      </w:r>
      <w:r>
        <w:rPr>
          <w:rFonts w:ascii="Times New Roman" w:hAnsi="Times New Roman"/>
          <w:sz w:val="26"/>
          <w:szCs w:val="26"/>
        </w:rPr>
        <w:t xml:space="preserve"> (приложение 4), улица </w:t>
      </w:r>
      <w:proofErr w:type="spellStart"/>
      <w:r>
        <w:rPr>
          <w:rFonts w:ascii="Times New Roman" w:hAnsi="Times New Roman"/>
          <w:sz w:val="26"/>
          <w:szCs w:val="26"/>
        </w:rPr>
        <w:t>Подлипаева</w:t>
      </w:r>
      <w:proofErr w:type="spellEnd"/>
      <w:r>
        <w:rPr>
          <w:rFonts w:ascii="Times New Roman" w:hAnsi="Times New Roman"/>
          <w:sz w:val="26"/>
          <w:szCs w:val="26"/>
        </w:rPr>
        <w:t xml:space="preserve">, 21 </w:t>
      </w:r>
      <w:r>
        <w:rPr>
          <w:rFonts w:ascii="Times New Roman" w:hAnsi="Times New Roman"/>
          <w:sz w:val="26"/>
          <w:szCs w:val="26"/>
        </w:rPr>
        <w:t xml:space="preserve">(приложение 5), улица </w:t>
      </w:r>
      <w:r>
        <w:rPr>
          <w:rFonts w:ascii="Times New Roman" w:hAnsi="Times New Roman"/>
          <w:sz w:val="26"/>
          <w:szCs w:val="26"/>
        </w:rPr>
        <w:t>Коммунаров, 5в</w:t>
      </w:r>
      <w:r>
        <w:rPr>
          <w:rFonts w:ascii="Times New Roman" w:hAnsi="Times New Roman"/>
          <w:sz w:val="26"/>
          <w:szCs w:val="26"/>
        </w:rPr>
        <w:t xml:space="preserve"> (приложение 6), в форме собрания участников публичных слушаний по проектам муниципальных правовых актов в Администрации города Костромы.</w:t>
      </w:r>
    </w:p>
    <w:p w:rsidR="00A839E2" w:rsidRDefault="000D18F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</w:t>
      </w:r>
      <w:r>
        <w:rPr>
          <w:rFonts w:ascii="Times New Roman" w:hAnsi="Times New Roman"/>
          <w:sz w:val="26"/>
          <w:szCs w:val="26"/>
        </w:rPr>
        <w:t>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A839E2" w:rsidRDefault="000D18F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</w:t>
      </w:r>
      <w:r>
        <w:rPr>
          <w:rFonts w:ascii="Times New Roman" w:hAnsi="Times New Roman"/>
          <w:sz w:val="26"/>
          <w:szCs w:val="26"/>
        </w:rPr>
        <w:t>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4 сентября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A839E2" w:rsidRDefault="000D18F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</w:t>
      </w:r>
      <w:r>
        <w:rPr>
          <w:rFonts w:ascii="Times New Roman" w:hAnsi="Times New Roman"/>
          <w:sz w:val="26"/>
          <w:szCs w:val="26"/>
        </w:rPr>
        <w:t>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A839E2" w:rsidRDefault="000D18F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A839E2" w:rsidRDefault="000D18F1" w:rsidP="008F6506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собрания участников публичных слуша</w:t>
      </w:r>
      <w:r>
        <w:rPr>
          <w:rFonts w:ascii="Times New Roman" w:hAnsi="Times New Roman"/>
          <w:sz w:val="26"/>
          <w:szCs w:val="26"/>
        </w:rPr>
        <w:t xml:space="preserve">ний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проспект Речной, 76/2, проезд Речной 3-й, 1, проезд Речной 3-й, 30, проезд Речной 5-й, 2, улица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Подлипаева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21, улица Коммунаров, 5в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(приложение 7);</w:t>
      </w:r>
    </w:p>
    <w:p w:rsidR="00A839E2" w:rsidRDefault="000D18F1" w:rsidP="008F6506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8)</w:t>
      </w:r>
      <w:r>
        <w:rPr>
          <w:rFonts w:ascii="Times New Roman" w:hAnsi="Times New Roman"/>
          <w:sz w:val="26"/>
          <w:szCs w:val="24"/>
        </w:rPr>
        <w:t>.</w:t>
      </w:r>
    </w:p>
    <w:p w:rsidR="00A839E2" w:rsidRDefault="000D18F1" w:rsidP="008F6506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15 августа 2025 года в порядке, установленном для официального опубликования муниципальных правовых актов города Костромы, иной официальной ин</w:t>
      </w:r>
      <w:r>
        <w:rPr>
          <w:rFonts w:ascii="Times New Roman" w:hAnsi="Times New Roman"/>
          <w:sz w:val="26"/>
        </w:rPr>
        <w:t>формации, и разместить на официальном сайте Думы города Костромы в информационно-телекоммуникационной сети "Интернет".</w:t>
      </w:r>
    </w:p>
    <w:p w:rsidR="00A839E2" w:rsidRDefault="000D18F1" w:rsidP="008F6506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</w:t>
      </w:r>
      <w:r>
        <w:rPr>
          <w:rFonts w:ascii="Times New Roman" w:hAnsi="Times New Roman"/>
          <w:sz w:val="26"/>
        </w:rPr>
        <w:t>25 августа</w:t>
      </w:r>
      <w:r>
        <w:rPr>
          <w:rFonts w:ascii="Times New Roman" w:hAnsi="Times New Roman"/>
          <w:sz w:val="26"/>
        </w:rPr>
        <w:t xml:space="preserve"> 2025 года разместить на официальном сайте Администрации города Костромы в информационно-телекоммуникационной сети "</w:t>
      </w:r>
      <w:r>
        <w:rPr>
          <w:rFonts w:ascii="Times New Roman" w:hAnsi="Times New Roman"/>
          <w:sz w:val="26"/>
        </w:rPr>
        <w:t xml:space="preserve">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проспект Речной, 76/2, проезд Речной 3-й, 1, проезд Речной 3-й, 30, проезд Речной 5-й, 2, улиц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Подлипаева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21, улица Коммунаров, 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hAnsi="Times New Roman"/>
          <w:sz w:val="26"/>
          <w:szCs w:val="26"/>
        </w:rPr>
        <w:t>.</w:t>
      </w:r>
    </w:p>
    <w:p w:rsidR="00A839E2" w:rsidRDefault="000D18F1" w:rsidP="008F6506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</w:t>
      </w:r>
      <w:r>
        <w:rPr>
          <w:rFonts w:ascii="Times New Roman" w:hAnsi="Times New Roman"/>
          <w:sz w:val="26"/>
          <w:szCs w:val="26"/>
        </w:rPr>
        <w:t>25 августа</w:t>
      </w:r>
      <w:r>
        <w:rPr>
          <w:rFonts w:ascii="Times New Roman" w:hAnsi="Times New Roman"/>
          <w:sz w:val="26"/>
          <w:szCs w:val="26"/>
        </w:rPr>
        <w:t xml:space="preserve"> 2025 года разместить и до 4</w:t>
      </w:r>
      <w:r>
        <w:rPr>
          <w:rFonts w:ascii="Times New Roman" w:hAnsi="Times New Roman"/>
          <w:sz w:val="26"/>
          <w:szCs w:val="26"/>
        </w:rPr>
        <w:t xml:space="preserve"> сентября</w:t>
      </w:r>
      <w:r>
        <w:rPr>
          <w:rFonts w:ascii="Times New Roman" w:hAnsi="Times New Roman"/>
          <w:sz w:val="26"/>
          <w:szCs w:val="26"/>
        </w:rPr>
        <w:t xml:space="preserve">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A839E2" w:rsidRDefault="000D18F1" w:rsidP="008F650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</w:rPr>
        <w:t xml:space="preserve">9. </w:t>
      </w:r>
      <w:r w:rsidR="00C84C76" w:rsidRPr="00C84C76"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A839E2" w:rsidRDefault="00A839E2" w:rsidP="008F650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839E2" w:rsidRDefault="00A839E2" w:rsidP="008F6506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839E2" w:rsidRDefault="000D18F1" w:rsidP="008F6506">
      <w:pPr>
        <w:pStyle w:val="aff5"/>
        <w:spacing w:before="0"/>
        <w:ind w:left="-1134" w:right="1133" w:firstLine="708"/>
      </w:pPr>
      <w:r>
        <w:t xml:space="preserve">Глава города Костромы                                                                         Ю. В. </w:t>
      </w:r>
      <w:proofErr w:type="spellStart"/>
      <w:r>
        <w:t>Журин</w:t>
      </w:r>
      <w:proofErr w:type="spellEnd"/>
    </w:p>
    <w:p w:rsidR="00A839E2" w:rsidRDefault="00A839E2" w:rsidP="008F6506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A839E2" w:rsidRDefault="000D18F1" w:rsidP="008F6506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A839E2" w:rsidSect="008F6506">
      <w:headerReference w:type="default" r:id="rId11"/>
      <w:pgSz w:w="11906" w:h="16838"/>
      <w:pgMar w:top="1134" w:right="567" w:bottom="1134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8F1" w:rsidRDefault="000D18F1">
      <w:r>
        <w:separator/>
      </w:r>
    </w:p>
  </w:endnote>
  <w:endnote w:type="continuationSeparator" w:id="0">
    <w:p w:rsidR="000D18F1" w:rsidRDefault="000D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8F1" w:rsidRDefault="000D18F1">
      <w:r>
        <w:separator/>
      </w:r>
    </w:p>
  </w:footnote>
  <w:footnote w:type="continuationSeparator" w:id="0">
    <w:p w:rsidR="000D18F1" w:rsidRDefault="000D1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E2" w:rsidRDefault="00A839E2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C26AD"/>
    <w:multiLevelType w:val="multilevel"/>
    <w:tmpl w:val="C4C418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39E2"/>
    <w:rsid w:val="000D18F1"/>
    <w:rsid w:val="008F6506"/>
    <w:rsid w:val="00926C50"/>
    <w:rsid w:val="00A839E2"/>
    <w:rsid w:val="00C8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A9BB0AF-9594-4833-BEE2-4FBB5E83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10">
    <w:name w:val="Подзаголовок Знак1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8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9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a">
    <w:name w:val="Символ нумерации"/>
    <w:qFormat/>
  </w:style>
  <w:style w:type="character" w:customStyle="1" w:styleId="ab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qFormat/>
    <w:rPr>
      <w:sz w:val="24"/>
      <w:szCs w:val="24"/>
    </w:rPr>
  </w:style>
  <w:style w:type="character" w:customStyle="1" w:styleId="af0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3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1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20"/>
    </w:pPr>
  </w:style>
  <w:style w:type="paragraph" w:styleId="af3">
    <w:name w:val="List"/>
    <w:basedOn w:val="af2"/>
  </w:style>
  <w:style w:type="paragraph" w:styleId="a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</w:style>
  <w:style w:type="paragraph" w:styleId="af6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customStyle="1" w:styleId="af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</w:style>
  <w:style w:type="paragraph" w:styleId="afa">
    <w:name w:val="footer"/>
    <w:basedOn w:val="a"/>
  </w:style>
  <w:style w:type="paragraph" w:styleId="afb">
    <w:name w:val="footnote text"/>
    <w:basedOn w:val="a"/>
    <w:pPr>
      <w:spacing w:after="40"/>
    </w:p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2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e">
    <w:name w:val="Balloon Text"/>
    <w:basedOn w:val="a"/>
    <w:qFormat/>
    <w:rPr>
      <w:rFonts w:ascii="Segoe UI" w:hAnsi="Segoe UI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2">
    <w:name w:val="Заголовок постановления"/>
    <w:basedOn w:val="a"/>
    <w:next w:val="aff1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sz w:val="18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sz w:val="18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2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4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6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7">
    <w:name w:val="Решение"/>
    <w:basedOn w:val="aff1"/>
    <w:qFormat/>
    <w:pPr>
      <w:ind w:firstLine="709"/>
    </w:pPr>
    <w:rPr>
      <w:szCs w:val="26"/>
    </w:rPr>
  </w:style>
  <w:style w:type="paragraph" w:styleId="aff8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9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a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ffb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c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d">
    <w:name w:val="Table Grid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68FEB-00BA-4A62-891A-BE91112F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598</Words>
  <Characters>3272</Characters>
  <Application>Microsoft Office Word</Application>
  <DocSecurity>0</DocSecurity>
  <Lines>74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47</cp:revision>
  <cp:lastPrinted>2025-08-06T11:00:00Z</cp:lastPrinted>
  <dcterms:created xsi:type="dcterms:W3CDTF">2022-08-30T09:40:00Z</dcterms:created>
  <dcterms:modified xsi:type="dcterms:W3CDTF">2025-08-12T12:28:00Z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