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92" w:rsidRDefault="007F4817" w:rsidP="007F481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</w:t>
      </w:r>
      <w:r w:rsidR="000F46F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DB1E92" w:rsidRDefault="007F4817" w:rsidP="007F481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</w:t>
      </w:r>
      <w:r w:rsidR="000F46FA"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B1E92" w:rsidRDefault="007F4817" w:rsidP="007F481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от 17 июля 2024 года № 53</w:t>
      </w:r>
    </w:p>
    <w:p w:rsidR="007F4817" w:rsidRDefault="007F481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B1E92" w:rsidRDefault="000F46F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B1E92">
        <w:trPr>
          <w:trHeight w:val="731"/>
        </w:trPr>
        <w:tc>
          <w:tcPr>
            <w:tcW w:w="9353" w:type="dxa"/>
            <w:gridSpan w:val="6"/>
          </w:tcPr>
          <w:p w:rsidR="00DB1E92" w:rsidRDefault="000F46FA">
            <w:pPr>
              <w:jc w:val="center"/>
              <w:rPr>
                <w:shd w:val="clear" w:color="auto" w:fill="FFFF00"/>
              </w:rPr>
            </w:pPr>
            <w:r w:rsidRPr="000B093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4" w:type="dxa"/>
          </w:tcPr>
          <w:p w:rsidR="00DB1E92" w:rsidRDefault="00DB1E9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B1E92">
        <w:trPr>
          <w:trHeight w:val="1010"/>
        </w:trPr>
        <w:tc>
          <w:tcPr>
            <w:tcW w:w="9353" w:type="dxa"/>
            <w:gridSpan w:val="6"/>
          </w:tcPr>
          <w:p w:rsidR="00DB1E92" w:rsidRDefault="000F46FA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B1E92" w:rsidRDefault="000F46FA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B1E92" w:rsidRDefault="00DB1E9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B1E9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B1E92" w:rsidRDefault="000F46F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B1E92" w:rsidRDefault="00DB1E9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B1E92">
        <w:trPr>
          <w:trHeight w:val="324"/>
        </w:trPr>
        <w:tc>
          <w:tcPr>
            <w:tcW w:w="9353" w:type="dxa"/>
            <w:gridSpan w:val="6"/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B1E92" w:rsidRDefault="00DB1E9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B1E92">
        <w:trPr>
          <w:trHeight w:val="428"/>
        </w:trPr>
        <w:tc>
          <w:tcPr>
            <w:tcW w:w="998" w:type="dxa"/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B1E92" w:rsidRDefault="000F46FA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 условно разрешенный вид испо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льзования земельного участка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  <w:lang w:eastAsia="ar-SA"/>
              </w:rPr>
              <w:t>44:27:070109:610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еющего местоположение:</w:t>
            </w:r>
          </w:p>
          <w:p w:rsidR="00DB1E92" w:rsidRDefault="000F46F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  <w:lang w:eastAsia="ar-SA"/>
              </w:rPr>
              <w:t>улица Волжская 2-я, д 8</w:t>
            </w:r>
          </w:p>
          <w:p w:rsidR="00DB1E92" w:rsidRDefault="00DB1E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B1E92" w:rsidRDefault="00DB1E9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B1E92" w:rsidRDefault="000F46FA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открытого акционерного общества «Волжский торговый дом», в соответствии со статьей 39 Градостроительного кодекса Российской Федерации, п</w:t>
      </w:r>
      <w:r>
        <w:rPr>
          <w:rFonts w:ascii="Times New Roman" w:hAnsi="Times New Roman" w:cs="Times New Roman"/>
          <w:sz w:val="26"/>
          <w:szCs w:val="26"/>
        </w:rPr>
        <w:t xml:space="preserve">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условно разрешенный вид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использования земельного участка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4"/>
          <w:lang w:eastAsia="ar-SA"/>
        </w:rPr>
        <w:t>44:27:070109:610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ома, </w:t>
      </w:r>
      <w:r>
        <w:rPr>
          <w:rFonts w:ascii="Times New Roman" w:hAnsi="Times New Roman" w:cs="Times New Roman"/>
          <w:color w:val="000000"/>
          <w:sz w:val="26"/>
          <w:szCs w:val="24"/>
          <w:lang w:eastAsia="ar-SA"/>
        </w:rPr>
        <w:t>улица Волжская 2-я, д 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4"/>
        </w:rPr>
        <w:t>а Правил землепользования и застройки города Костром</w:t>
      </w:r>
      <w:r>
        <w:rPr>
          <w:rFonts w:ascii="Times New Roman" w:hAnsi="Times New Roman" w:cs="Times New Roman"/>
          <w:sz w:val="26"/>
          <w:szCs w:val="24"/>
        </w:rPr>
        <w:t xml:space="preserve">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DB1E92" w:rsidRDefault="000F46FA">
      <w:pPr>
        <w:pStyle w:val="aff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DB1E92" w:rsidRDefault="000F46FA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</w:t>
      </w:r>
      <w:r>
        <w:rPr>
          <w:rFonts w:ascii="Times New Roman" w:hAnsi="Times New Roman" w:cs="Times New Roman"/>
          <w:sz w:val="26"/>
          <w:szCs w:val="24"/>
        </w:rPr>
        <w:t>тавить разрешение на условно разрешенный вид использования земельного участка с кадастровым 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ером </w:t>
      </w:r>
      <w:r>
        <w:rPr>
          <w:rFonts w:ascii="Times New Roman" w:hAnsi="Times New Roman" w:cs="Times New Roman"/>
          <w:color w:val="000000"/>
          <w:sz w:val="26"/>
          <w:szCs w:val="24"/>
          <w:lang w:eastAsia="ar-SA"/>
        </w:rPr>
        <w:t>44:27:070109:610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площадью                      16324,31 </w:t>
      </w:r>
      <w:r>
        <w:rPr>
          <w:rFonts w:ascii="Times New Roman" w:hAnsi="Times New Roman" w:cs="Times New Roman"/>
          <w:color w:val="000000"/>
          <w:sz w:val="26"/>
          <w:szCs w:val="24"/>
        </w:rPr>
        <w:t>квадратных метров, имеющего местоположение: Костромская область,                город Ко</w:t>
      </w:r>
      <w:r>
        <w:rPr>
          <w:rFonts w:ascii="Times New Roman" w:hAnsi="Times New Roman" w:cs="Times New Roman"/>
          <w:sz w:val="26"/>
          <w:szCs w:val="26"/>
        </w:rPr>
        <w:t xml:space="preserve">строма, </w:t>
      </w:r>
      <w:r>
        <w:rPr>
          <w:rFonts w:ascii="Times New Roman" w:hAnsi="Times New Roman" w:cs="Times New Roman"/>
          <w:color w:val="000000"/>
          <w:sz w:val="26"/>
          <w:szCs w:val="24"/>
          <w:lang w:eastAsia="ar-SA"/>
        </w:rPr>
        <w:t>улица Волжская 2-я, д 8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«Производственная деятельность, пищевая промышленность», </w:t>
      </w:r>
      <w:r>
        <w:rPr>
          <w:rFonts w:ascii="Times New Roman" w:hAnsi="Times New Roman" w:cs="Times New Roman"/>
          <w:sz w:val="26"/>
          <w:szCs w:val="26"/>
        </w:rPr>
        <w:t>установленный в многофункциональной зоне Д-1.</w:t>
      </w:r>
    </w:p>
    <w:p w:rsidR="00DB1E92" w:rsidRDefault="000F46F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 xml:space="preserve">Настоящее постановление подлежит официальному обнародованию (опубликованию) и размещению на официальном сайте Администрации </w:t>
      </w:r>
      <w:r>
        <w:rPr>
          <w:rFonts w:ascii="Times New Roman" w:hAnsi="Times New Roman" w:cs="Times New Roman"/>
          <w:color w:val="000000"/>
          <w:sz w:val="26"/>
        </w:rPr>
        <w:t xml:space="preserve">                  города Костромы в информационно – телекоммуникационной сети «Интернет».</w:t>
      </w:r>
    </w:p>
    <w:p w:rsidR="00DB1E92" w:rsidRDefault="00DB1E9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B1E92" w:rsidRDefault="00DB1E9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1E92" w:rsidRDefault="00DB1E9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B1E92" w:rsidRDefault="000F46FA">
      <w:r>
        <w:rPr>
          <w:rFonts w:ascii="Times New Roman" w:hAnsi="Times New Roman" w:cs="Times New Roman"/>
          <w:sz w:val="26"/>
          <w:szCs w:val="24"/>
        </w:rPr>
        <w:t>Исполняющий обязанности</w:t>
      </w:r>
    </w:p>
    <w:p w:rsidR="00DB1E92" w:rsidRDefault="000F46FA">
      <w:r>
        <w:rPr>
          <w:rFonts w:ascii="Times New Roman" w:hAnsi="Times New Roman" w:cs="Times New Roman"/>
          <w:sz w:val="26"/>
          <w:szCs w:val="24"/>
        </w:rPr>
        <w:t>главы Администрации города Костромы                                              О. В. Болоховец</w:t>
      </w:r>
    </w:p>
    <w:sectPr w:rsidR="00DB1E92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E92"/>
    <w:rsid w:val="000F46FA"/>
    <w:rsid w:val="007F4817"/>
    <w:rsid w:val="00D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A6776-4A0D-4AF8-8E42-F118122C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151</cp:revision>
  <cp:lastPrinted>2024-07-17T12:56:00Z</cp:lastPrinted>
  <dcterms:created xsi:type="dcterms:W3CDTF">2022-07-08T08:33:00Z</dcterms:created>
  <dcterms:modified xsi:type="dcterms:W3CDTF">2024-07-17T13:14:00Z</dcterms:modified>
  <dc:language>ru-RU</dc:language>
</cp:coreProperties>
</file>