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C15BC1" w:rsidP="00C15BC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23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марта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>
              <w:rPr>
                <w:rFonts w:eastAsia="Times New Roman"/>
                <w:szCs w:val="26"/>
                <w:lang w:eastAsia="ru-RU"/>
              </w:rPr>
              <w:t>5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B03680" w:rsidP="00C15BC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1</w:t>
            </w:r>
            <w:r w:rsidR="00C15BC1">
              <w:rPr>
                <w:rFonts w:eastAsia="Times New Roman"/>
                <w:szCs w:val="26"/>
                <w:lang w:eastAsia="ru-RU"/>
              </w:rPr>
              <w:t>0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7E07EC" w:rsidP="007E07EC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 w:rsidR="00C15BC1">
              <w:rPr>
                <w:rFonts w:eastAsia="Times New Roman"/>
                <w:b/>
                <w:szCs w:val="26"/>
                <w:lang w:eastAsia="ru-RU"/>
              </w:rPr>
              <w:t xml:space="preserve">б </w:t>
            </w:r>
            <w:r w:rsidR="00C15BC1" w:rsidRPr="00C15BC1">
              <w:rPr>
                <w:rFonts w:eastAsia="Times New Roman"/>
                <w:b/>
                <w:szCs w:val="26"/>
                <w:lang w:eastAsia="ru-RU"/>
              </w:rPr>
              <w:t xml:space="preserve">объявлении конкурса на присуждение муниципального гранта города Костромы </w:t>
            </w:r>
            <w:r w:rsidR="00C15BC1">
              <w:rPr>
                <w:rFonts w:eastAsia="Times New Roman"/>
                <w:b/>
                <w:szCs w:val="26"/>
                <w:lang w:eastAsia="ru-RU"/>
              </w:rPr>
              <w:t>"</w:t>
            </w:r>
            <w:r w:rsidR="00C15BC1" w:rsidRPr="00C15BC1">
              <w:rPr>
                <w:rFonts w:eastAsia="Times New Roman"/>
                <w:b/>
                <w:szCs w:val="26"/>
                <w:lang w:eastAsia="ru-RU"/>
              </w:rPr>
              <w:t>Лучший проект проведения органами территориального общественного самоуправления города Костромы мероприятий, посвященных Дню Победы</w:t>
            </w:r>
            <w:r w:rsidR="00C15BC1">
              <w:rPr>
                <w:rFonts w:eastAsia="Times New Roman"/>
                <w:b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C7242" w:rsidRDefault="00C15BC1" w:rsidP="002E04B8">
      <w:pPr>
        <w:pStyle w:val="af"/>
      </w:pPr>
      <w:r>
        <w:t>В целях развития инициатив жителей города Костромы по организации досуга и массового отдыха жителей территорий, на которых осуществляется территориальное общественное самоуправление города Костромы, в соответствии со статьями 10 и 11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№ 185,</w:t>
      </w:r>
      <w:r w:rsidR="001C7242">
        <w:t xml:space="preserve"> </w:t>
      </w:r>
      <w:r w:rsidR="00FB7A9E">
        <w:t>руководствуясь статьями 37 и 56 Устава города Костромы,</w:t>
      </w:r>
    </w:p>
    <w:p w:rsidR="001C7242" w:rsidRPr="002E04B8" w:rsidRDefault="00FB7A9E" w:rsidP="002E04B8">
      <w:pPr>
        <w:pStyle w:val="af0"/>
      </w:pPr>
      <w:r>
        <w:t>ПОСТАНОВЛЯЮ</w:t>
      </w:r>
      <w:r w:rsidR="001C7242" w:rsidRPr="002E04B8">
        <w:t>:</w:t>
      </w:r>
    </w:p>
    <w:p w:rsidR="00C15BC1" w:rsidRDefault="00C15BC1" w:rsidP="00C15BC1">
      <w:pPr>
        <w:pStyle w:val="ab"/>
        <w:ind w:firstLine="700"/>
      </w:pPr>
      <w:r>
        <w:t>1. Объявить конкурс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Победы".</w:t>
      </w:r>
    </w:p>
    <w:p w:rsidR="00C15BC1" w:rsidRDefault="00C15BC1" w:rsidP="00C15BC1">
      <w:pPr>
        <w:pStyle w:val="ab"/>
        <w:ind w:firstLine="700"/>
      </w:pPr>
      <w:r>
        <w:t>2. Утвердить прилагаемый Порядок проведения конкурса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Победы".</w:t>
      </w:r>
    </w:p>
    <w:p w:rsidR="00C15BC1" w:rsidRDefault="00C15BC1" w:rsidP="00C15BC1">
      <w:pPr>
        <w:pStyle w:val="ab"/>
        <w:ind w:firstLine="700"/>
      </w:pPr>
      <w:r>
        <w:t xml:space="preserve">3. Установить, что прием заявок на получение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 проводится </w:t>
      </w:r>
      <w:r w:rsidRPr="00A638F9">
        <w:t xml:space="preserve">с </w:t>
      </w:r>
      <w:r>
        <w:t>6</w:t>
      </w:r>
      <w:r w:rsidRPr="00A638F9">
        <w:t xml:space="preserve"> апреля 201</w:t>
      </w:r>
      <w:r>
        <w:t>5</w:t>
      </w:r>
      <w:r w:rsidRPr="00A638F9">
        <w:t xml:space="preserve"> года по </w:t>
      </w:r>
      <w:r>
        <w:t xml:space="preserve">10 </w:t>
      </w:r>
      <w:r w:rsidRPr="00A638F9">
        <w:t>апреля 201</w:t>
      </w:r>
      <w:r>
        <w:t>5</w:t>
      </w:r>
      <w:r w:rsidRPr="00A638F9">
        <w:t xml:space="preserve"> года.</w:t>
      </w:r>
    </w:p>
    <w:p w:rsidR="001C7242" w:rsidRPr="006C5DF4" w:rsidRDefault="00C15BC1" w:rsidP="00C15BC1">
      <w:pPr>
        <w:pStyle w:val="af"/>
      </w:pPr>
      <w:r>
        <w:t>4. Настоящее постановление вступает в силу со дня его официального опубликования.</w:t>
      </w:r>
    </w:p>
    <w:p w:rsidR="00213DFC" w:rsidRPr="00ED494D" w:rsidRDefault="001C7242" w:rsidP="00117DAF">
      <w:pPr>
        <w:pStyle w:val="af1"/>
      </w:pPr>
      <w:r>
        <w:t xml:space="preserve">Глава города Костромы </w:t>
      </w:r>
      <w:r w:rsidR="00E31911">
        <w:tab/>
      </w:r>
      <w:r w:rsidR="00E31911">
        <w:tab/>
      </w:r>
      <w:r>
        <w:t>Ю. В. Журин</w:t>
      </w:r>
    </w:p>
    <w:p w:rsidR="001C7242" w:rsidRPr="0067595E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C15BC1">
        <w:rPr>
          <w:color w:val="000000"/>
        </w:rPr>
        <w:t>5</w:t>
      </w:r>
      <w:r w:rsidRPr="0067595E">
        <w:rPr>
          <w:color w:val="000000"/>
        </w:rPr>
        <w:t xml:space="preserve"> года</w:t>
      </w:r>
    </w:p>
    <w:p w:rsidR="001C7242" w:rsidRDefault="001C7242" w:rsidP="001C7242">
      <w:pPr>
        <w:rPr>
          <w:color w:val="000000"/>
        </w:rPr>
      </w:pPr>
    </w:p>
    <w:p w:rsidR="00C15BC1" w:rsidRDefault="00C15BC1" w:rsidP="001C7242">
      <w:pPr>
        <w:rPr>
          <w:color w:val="000000"/>
        </w:rPr>
      </w:pPr>
    </w:p>
    <w:p w:rsidR="00C15BC1" w:rsidRDefault="00C15BC1" w:rsidP="001C7242">
      <w:pPr>
        <w:rPr>
          <w:color w:val="000000"/>
        </w:rPr>
      </w:pPr>
    </w:p>
    <w:p w:rsidR="00C15BC1" w:rsidRDefault="00C15BC1" w:rsidP="001C7242">
      <w:pPr>
        <w:rPr>
          <w:color w:val="000000"/>
        </w:rPr>
      </w:pPr>
    </w:p>
    <w:p w:rsidR="00C15BC1" w:rsidRDefault="00C15BC1" w:rsidP="001C7242">
      <w:pPr>
        <w:rPr>
          <w:color w:val="000000"/>
        </w:rPr>
      </w:pPr>
    </w:p>
    <w:p w:rsidR="00E31911" w:rsidRDefault="00E31911" w:rsidP="001C7242">
      <w:pPr>
        <w:rPr>
          <w:color w:val="000000"/>
        </w:rPr>
      </w:pPr>
      <w:bookmarkStart w:id="0" w:name="_GoBack"/>
      <w:bookmarkEnd w:id="0"/>
    </w:p>
    <w:p w:rsidR="00C15BC1" w:rsidRDefault="00C15BC1" w:rsidP="001C7242">
      <w:pPr>
        <w:rPr>
          <w:color w:val="000000"/>
        </w:rPr>
      </w:pPr>
    </w:p>
    <w:p w:rsidR="00C15BC1" w:rsidRDefault="00C15BC1" w:rsidP="001C7242">
      <w:pPr>
        <w:rPr>
          <w:color w:val="000000"/>
        </w:rPr>
      </w:pPr>
    </w:p>
    <w:p w:rsidR="001146A5" w:rsidRDefault="001146A5" w:rsidP="001C7242">
      <w:pPr>
        <w:rPr>
          <w:color w:val="000000"/>
        </w:rPr>
      </w:pPr>
    </w:p>
    <w:p w:rsidR="00C15BC1" w:rsidRDefault="00C15BC1" w:rsidP="00C15BC1">
      <w:pPr>
        <w:ind w:left="4962"/>
        <w:jc w:val="center"/>
        <w:rPr>
          <w:szCs w:val="26"/>
        </w:rPr>
      </w:pPr>
      <w:r>
        <w:rPr>
          <w:szCs w:val="26"/>
        </w:rPr>
        <w:lastRenderedPageBreak/>
        <w:t>Утвержден</w:t>
      </w:r>
    </w:p>
    <w:p w:rsidR="00C15BC1" w:rsidRDefault="00C15BC1" w:rsidP="00C15BC1">
      <w:pPr>
        <w:pStyle w:val="ab"/>
        <w:ind w:left="4962" w:firstLine="0"/>
      </w:pPr>
      <w:r>
        <w:t>постановлением Главы города Костромы</w:t>
      </w:r>
    </w:p>
    <w:p w:rsidR="00C15BC1" w:rsidRDefault="00C15BC1" w:rsidP="00C15BC1">
      <w:pPr>
        <w:pStyle w:val="ab"/>
        <w:ind w:left="4962" w:firstLine="0"/>
      </w:pPr>
      <w:r w:rsidRPr="00175FEB">
        <w:t xml:space="preserve">от </w:t>
      </w:r>
      <w:r>
        <w:t>23</w:t>
      </w:r>
      <w:r w:rsidRPr="00175FEB">
        <w:t xml:space="preserve"> марта 201</w:t>
      </w:r>
      <w:r>
        <w:t>5 года № 10</w:t>
      </w:r>
    </w:p>
    <w:p w:rsidR="00C15BC1" w:rsidRDefault="00C15BC1" w:rsidP="00C15BC1">
      <w:pPr>
        <w:pStyle w:val="ab"/>
        <w:ind w:left="5670" w:firstLine="0"/>
        <w:jc w:val="right"/>
        <w:rPr>
          <w:i/>
          <w:iCs/>
        </w:rPr>
      </w:pPr>
    </w:p>
    <w:p w:rsidR="00C15BC1" w:rsidRDefault="00C15BC1" w:rsidP="00C15BC1">
      <w:pPr>
        <w:pStyle w:val="ab"/>
        <w:ind w:left="5670" w:firstLine="0"/>
        <w:jc w:val="center"/>
        <w:rPr>
          <w:i/>
          <w:iCs/>
        </w:rPr>
      </w:pP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>ПОРЯДОК</w:t>
      </w: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>проведения конкурса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Победы".</w:t>
      </w:r>
    </w:p>
    <w:p w:rsidR="00C15BC1" w:rsidRDefault="00C15BC1" w:rsidP="00C15BC1">
      <w:pPr>
        <w:pStyle w:val="ab"/>
        <w:jc w:val="center"/>
      </w:pP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>Раздел 1. Общие положения</w:t>
      </w:r>
    </w:p>
    <w:p w:rsidR="00C15BC1" w:rsidRDefault="00C15BC1" w:rsidP="00C15BC1">
      <w:pPr>
        <w:pStyle w:val="ab"/>
        <w:ind w:firstLine="0"/>
        <w:jc w:val="center"/>
        <w:rPr>
          <w:b/>
        </w:rPr>
      </w:pPr>
    </w:p>
    <w:p w:rsidR="00C15BC1" w:rsidRDefault="00C15BC1" w:rsidP="00C15BC1">
      <w:pPr>
        <w:pStyle w:val="ab"/>
        <w:ind w:firstLine="725"/>
      </w:pPr>
      <w:r>
        <w:t xml:space="preserve">1.1. Настоящий Порядок определяет цели и задачи, условия проведения конкурса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 (далее – конкурс). </w:t>
      </w:r>
    </w:p>
    <w:p w:rsidR="00C15BC1" w:rsidRDefault="00C15BC1" w:rsidP="00C15BC1">
      <w:pPr>
        <w:pStyle w:val="ab"/>
        <w:tabs>
          <w:tab w:val="left" w:pos="825"/>
        </w:tabs>
        <w:ind w:firstLine="725"/>
      </w:pPr>
      <w:r>
        <w:t>1.2. По итогам конкурса предоставляется муниципальный грант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 (далее - грант):</w:t>
      </w:r>
    </w:p>
    <w:p w:rsidR="00C15BC1" w:rsidRPr="008C4A7F" w:rsidRDefault="00C15BC1" w:rsidP="00C15BC1">
      <w:pPr>
        <w:tabs>
          <w:tab w:val="left" w:pos="760"/>
          <w:tab w:val="left" w:pos="770"/>
          <w:tab w:val="left" w:pos="790"/>
          <w:tab w:val="left" w:pos="810"/>
        </w:tabs>
        <w:ind w:firstLine="725"/>
        <w:rPr>
          <w:szCs w:val="26"/>
        </w:rPr>
      </w:pPr>
      <w:r w:rsidRPr="008C4A7F">
        <w:rPr>
          <w:szCs w:val="26"/>
        </w:rPr>
        <w:t xml:space="preserve">1.2.1. в категории </w:t>
      </w:r>
      <w:r>
        <w:rPr>
          <w:szCs w:val="26"/>
        </w:rPr>
        <w:t>"</w:t>
      </w:r>
      <w:r w:rsidRPr="008C4A7F">
        <w:rPr>
          <w:szCs w:val="26"/>
        </w:rPr>
        <w:t>Для органов территориального общественного самоуправления города Костромы в пределах одного дома</w:t>
      </w:r>
      <w:r>
        <w:rPr>
          <w:szCs w:val="26"/>
        </w:rPr>
        <w:t>"</w:t>
      </w:r>
      <w:r w:rsidRPr="008C4A7F">
        <w:rPr>
          <w:szCs w:val="26"/>
        </w:rPr>
        <w:t>:</w:t>
      </w:r>
    </w:p>
    <w:p w:rsidR="00C15BC1" w:rsidRPr="001B572C" w:rsidRDefault="00C15BC1" w:rsidP="00C15BC1">
      <w:pPr>
        <w:pStyle w:val="ab"/>
        <w:numPr>
          <w:ilvl w:val="0"/>
          <w:numId w:val="1"/>
        </w:numPr>
        <w:tabs>
          <w:tab w:val="left" w:pos="1134"/>
        </w:tabs>
        <w:suppressAutoHyphens/>
        <w:ind w:left="0" w:firstLine="725"/>
      </w:pPr>
      <w:r w:rsidRPr="001B572C">
        <w:t xml:space="preserve">один грант </w:t>
      </w:r>
      <w:r w:rsidRPr="001B572C">
        <w:rPr>
          <w:lang w:val="en-US"/>
        </w:rPr>
        <w:t>I</w:t>
      </w:r>
      <w:r w:rsidRPr="001B572C">
        <w:t xml:space="preserve"> степени;</w:t>
      </w:r>
    </w:p>
    <w:p w:rsidR="00C15BC1" w:rsidRPr="001B572C" w:rsidRDefault="00C15BC1" w:rsidP="00C15BC1">
      <w:pPr>
        <w:pStyle w:val="ab"/>
        <w:numPr>
          <w:ilvl w:val="0"/>
          <w:numId w:val="1"/>
        </w:numPr>
        <w:tabs>
          <w:tab w:val="left" w:pos="1134"/>
        </w:tabs>
        <w:suppressAutoHyphens/>
        <w:ind w:left="0" w:firstLine="725"/>
      </w:pPr>
      <w:r>
        <w:t xml:space="preserve">один грант </w:t>
      </w:r>
      <w:r w:rsidRPr="001B572C">
        <w:rPr>
          <w:lang w:val="en-US"/>
        </w:rPr>
        <w:t>II</w:t>
      </w:r>
      <w:r w:rsidRPr="001B572C">
        <w:t xml:space="preserve"> степени;</w:t>
      </w:r>
    </w:p>
    <w:p w:rsidR="00C15BC1" w:rsidRDefault="00C15BC1" w:rsidP="00C15BC1">
      <w:pPr>
        <w:pStyle w:val="ab"/>
        <w:numPr>
          <w:ilvl w:val="0"/>
          <w:numId w:val="1"/>
        </w:numPr>
        <w:tabs>
          <w:tab w:val="left" w:pos="1134"/>
        </w:tabs>
        <w:suppressAutoHyphens/>
        <w:ind w:left="0" w:firstLine="725"/>
      </w:pPr>
      <w:r>
        <w:t>один грант</w:t>
      </w:r>
      <w:r w:rsidRPr="001B572C">
        <w:t xml:space="preserve"> </w:t>
      </w:r>
      <w:r w:rsidRPr="001B572C">
        <w:rPr>
          <w:lang w:val="en-US"/>
        </w:rPr>
        <w:t>III</w:t>
      </w:r>
      <w:r w:rsidRPr="001B572C">
        <w:t xml:space="preserve"> степени</w:t>
      </w:r>
      <w:r>
        <w:t>;</w:t>
      </w:r>
    </w:p>
    <w:p w:rsidR="00C15BC1" w:rsidRPr="001B572C" w:rsidRDefault="00C15BC1" w:rsidP="00C15BC1">
      <w:pPr>
        <w:pStyle w:val="ab"/>
        <w:numPr>
          <w:ilvl w:val="0"/>
          <w:numId w:val="1"/>
        </w:numPr>
        <w:tabs>
          <w:tab w:val="left" w:pos="1134"/>
        </w:tabs>
        <w:suppressAutoHyphens/>
        <w:ind w:left="0" w:firstLine="725"/>
      </w:pPr>
      <w:r>
        <w:t>шесть грантов поощрительных.</w:t>
      </w:r>
    </w:p>
    <w:p w:rsidR="00C15BC1" w:rsidRPr="008C4A7F" w:rsidRDefault="00C15BC1" w:rsidP="00C15BC1">
      <w:pPr>
        <w:pStyle w:val="ab"/>
        <w:tabs>
          <w:tab w:val="left" w:pos="850"/>
          <w:tab w:val="left" w:pos="900"/>
          <w:tab w:val="left" w:pos="920"/>
          <w:tab w:val="left" w:pos="1134"/>
        </w:tabs>
        <w:ind w:firstLine="725"/>
      </w:pPr>
      <w:r w:rsidRPr="008C4A7F">
        <w:t xml:space="preserve">1.2.2. в категории </w:t>
      </w:r>
      <w:r>
        <w:t>"</w:t>
      </w:r>
      <w:r w:rsidRPr="008C4A7F">
        <w:t>Для органов территориального общественного самоуправления города Костромы в пределах группы домов, микрорайона, иных территорий проживания граждан с численностью до одной тысячи участников</w:t>
      </w:r>
      <w:r>
        <w:t>"</w:t>
      </w:r>
      <w:r w:rsidRPr="008C4A7F">
        <w:t>:</w:t>
      </w:r>
    </w:p>
    <w:p w:rsidR="00C15BC1" w:rsidRPr="001B572C" w:rsidRDefault="00C15BC1" w:rsidP="00C15BC1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709" w:firstLine="0"/>
      </w:pPr>
      <w:r w:rsidRPr="001B572C">
        <w:t xml:space="preserve">один грант </w:t>
      </w:r>
      <w:r w:rsidRPr="001B572C">
        <w:rPr>
          <w:lang w:val="en-US"/>
        </w:rPr>
        <w:t>I</w:t>
      </w:r>
      <w:r w:rsidRPr="001B572C">
        <w:t xml:space="preserve"> степени;</w:t>
      </w:r>
    </w:p>
    <w:p w:rsidR="00C15BC1" w:rsidRPr="001B572C" w:rsidRDefault="00C15BC1" w:rsidP="00C15BC1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0" w:firstLine="725"/>
      </w:pPr>
      <w:r>
        <w:t>один грант</w:t>
      </w:r>
      <w:r w:rsidRPr="001B572C">
        <w:t xml:space="preserve"> </w:t>
      </w:r>
      <w:r w:rsidRPr="001B572C">
        <w:rPr>
          <w:lang w:val="en-US"/>
        </w:rPr>
        <w:t>II</w:t>
      </w:r>
      <w:r w:rsidRPr="001B572C">
        <w:t xml:space="preserve"> степени;</w:t>
      </w:r>
    </w:p>
    <w:p w:rsidR="00C15BC1" w:rsidRDefault="00C15BC1" w:rsidP="00C15BC1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0" w:firstLine="725"/>
      </w:pPr>
      <w:r>
        <w:t>один грант</w:t>
      </w:r>
      <w:r w:rsidRPr="001B572C">
        <w:t xml:space="preserve"> </w:t>
      </w:r>
      <w:r w:rsidRPr="001B572C">
        <w:rPr>
          <w:lang w:val="en-US"/>
        </w:rPr>
        <w:t>III</w:t>
      </w:r>
      <w:r w:rsidRPr="001B572C">
        <w:t xml:space="preserve"> степени</w:t>
      </w:r>
      <w:r>
        <w:t>;</w:t>
      </w:r>
    </w:p>
    <w:p w:rsidR="00C15BC1" w:rsidRPr="001B572C" w:rsidRDefault="00C15BC1" w:rsidP="00C15BC1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0" w:firstLine="725"/>
      </w:pPr>
      <w:r>
        <w:t>шесть грантов поощрительных.</w:t>
      </w:r>
    </w:p>
    <w:p w:rsidR="00C15BC1" w:rsidRPr="008C4A7F" w:rsidRDefault="00C15BC1" w:rsidP="00C15BC1">
      <w:pPr>
        <w:pStyle w:val="ab"/>
        <w:tabs>
          <w:tab w:val="left" w:pos="850"/>
          <w:tab w:val="left" w:pos="900"/>
          <w:tab w:val="left" w:pos="920"/>
          <w:tab w:val="left" w:pos="1134"/>
        </w:tabs>
        <w:ind w:firstLine="725"/>
      </w:pPr>
      <w:r w:rsidRPr="008C4A7F">
        <w:t xml:space="preserve">1.2.3. в категории </w:t>
      </w:r>
      <w:r>
        <w:t>"</w:t>
      </w:r>
      <w:r w:rsidRPr="008C4A7F">
        <w:t>Для органов территориального общественного самоуправления города Костромы в пределах группы домов, микрорайона, иных территорий проживания граждан с численностью от одной тысячи и более участников</w:t>
      </w:r>
      <w:r>
        <w:t>"</w:t>
      </w:r>
      <w:r w:rsidRPr="008C4A7F">
        <w:t>:</w:t>
      </w:r>
    </w:p>
    <w:p w:rsidR="00C15BC1" w:rsidRPr="001B572C" w:rsidRDefault="00C15BC1" w:rsidP="00C15BC1">
      <w:pPr>
        <w:pStyle w:val="ab"/>
        <w:numPr>
          <w:ilvl w:val="0"/>
          <w:numId w:val="3"/>
        </w:numPr>
        <w:tabs>
          <w:tab w:val="left" w:pos="1134"/>
        </w:tabs>
        <w:suppressAutoHyphens/>
        <w:ind w:hanging="862"/>
      </w:pPr>
      <w:r w:rsidRPr="001B572C">
        <w:t xml:space="preserve">один грант </w:t>
      </w:r>
      <w:r w:rsidRPr="001B572C">
        <w:rPr>
          <w:lang w:val="en-US"/>
        </w:rPr>
        <w:t>I</w:t>
      </w:r>
      <w:r w:rsidRPr="001B572C">
        <w:t xml:space="preserve"> степени;</w:t>
      </w:r>
    </w:p>
    <w:p w:rsidR="00C15BC1" w:rsidRPr="001B572C" w:rsidRDefault="00C15BC1" w:rsidP="00C15BC1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25"/>
      </w:pPr>
      <w:r>
        <w:t>один грант</w:t>
      </w:r>
      <w:r w:rsidRPr="001B572C">
        <w:t xml:space="preserve"> </w:t>
      </w:r>
      <w:r w:rsidRPr="001B572C">
        <w:rPr>
          <w:lang w:val="en-US"/>
        </w:rPr>
        <w:t>II</w:t>
      </w:r>
      <w:r w:rsidRPr="001B572C">
        <w:t xml:space="preserve"> степени;</w:t>
      </w:r>
    </w:p>
    <w:p w:rsidR="00C15BC1" w:rsidRDefault="00C15BC1" w:rsidP="00C15BC1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25"/>
      </w:pPr>
      <w:r>
        <w:t>один грант</w:t>
      </w:r>
      <w:r w:rsidRPr="001B572C">
        <w:t xml:space="preserve"> </w:t>
      </w:r>
      <w:r w:rsidRPr="001B572C">
        <w:rPr>
          <w:lang w:val="en-US"/>
        </w:rPr>
        <w:t>III</w:t>
      </w:r>
      <w:r w:rsidRPr="001B572C">
        <w:t xml:space="preserve"> степени</w:t>
      </w:r>
      <w:r>
        <w:t>;</w:t>
      </w:r>
    </w:p>
    <w:p w:rsidR="00C15BC1" w:rsidRPr="001B572C" w:rsidRDefault="00C15BC1" w:rsidP="00C15BC1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25"/>
      </w:pPr>
      <w:r>
        <w:t>три гранта поощрительных.</w:t>
      </w:r>
    </w:p>
    <w:p w:rsidR="00C15BC1" w:rsidRDefault="00C15BC1" w:rsidP="00C15BC1">
      <w:pPr>
        <w:pStyle w:val="ab"/>
        <w:ind w:firstLine="713"/>
      </w:pPr>
      <w:r w:rsidRPr="008C4A7F">
        <w:t>1.3. Соискателями гранта могут быть лица, являющиеся единоличными органами территориального общественного самоуправления города Костромы</w:t>
      </w:r>
      <w:r>
        <w:t xml:space="preserve"> или членами коллегиальных органов территориального общественного самоуправления города Костромы, предусмотренных уставами субъектов территориального общественного самоуправления города Костромы, сведения о которых включены в Реестр субъектов территориального общественного самоуправления города Костромы.</w:t>
      </w:r>
    </w:p>
    <w:p w:rsidR="00C15BC1" w:rsidRDefault="00C15BC1" w:rsidP="00C15BC1">
      <w:pPr>
        <w:pStyle w:val="ab"/>
        <w:ind w:firstLine="713"/>
      </w:pPr>
      <w:r>
        <w:lastRenderedPageBreak/>
        <w:t>1.4. Гранты предоставляются на конкурсной основе на основании заявок участников на получение гранта.</w:t>
      </w:r>
    </w:p>
    <w:p w:rsidR="00C15BC1" w:rsidRDefault="00C15BC1" w:rsidP="00C15BC1">
      <w:pPr>
        <w:pStyle w:val="ab"/>
        <w:ind w:firstLine="0"/>
        <w:jc w:val="center"/>
        <w:rPr>
          <w:b/>
        </w:rPr>
      </w:pP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>Раздел 2. Цели и задачи конкурса</w:t>
      </w:r>
    </w:p>
    <w:p w:rsidR="00C15BC1" w:rsidRDefault="00C15BC1" w:rsidP="00C15BC1">
      <w:pPr>
        <w:pStyle w:val="ab"/>
        <w:jc w:val="center"/>
        <w:rPr>
          <w:b/>
        </w:rPr>
      </w:pPr>
    </w:p>
    <w:p w:rsidR="00C15BC1" w:rsidRDefault="00C15BC1" w:rsidP="00302609">
      <w:pPr>
        <w:pStyle w:val="ab"/>
        <w:ind w:firstLine="709"/>
      </w:pPr>
      <w:r>
        <w:t>2.1. Конкурс проводится в целях стимулирования активности участников территориального общественного самоуправления города Костромы в самостоятельном и ответственном осуществлении собственных инициатив по организации досуга жителей территорий, на которых осуществляется территориальное общественное самоуправление города Костромы, а также в целях сохранения памяти о защитниках Родины в Великой Отечественной войне, патриотического воспитания молодежи.</w:t>
      </w:r>
    </w:p>
    <w:p w:rsidR="00C15BC1" w:rsidRDefault="00C15BC1" w:rsidP="00302609">
      <w:pPr>
        <w:pStyle w:val="ab"/>
        <w:ind w:firstLine="709"/>
      </w:pPr>
      <w:r>
        <w:t>2.2. Задачами конкурса являются:</w:t>
      </w:r>
    </w:p>
    <w:p w:rsidR="00C15BC1" w:rsidRDefault="00C15BC1" w:rsidP="00302609">
      <w:pPr>
        <w:pStyle w:val="ab"/>
        <w:ind w:firstLine="709"/>
      </w:pPr>
      <w:r>
        <w:t>а) привлечение наибольшего количества участников территориального общественного самоуправления города Костромы к выдвижению и реализации собственных инициатив по организации досуга на своих территориях;</w:t>
      </w:r>
    </w:p>
    <w:p w:rsidR="00C15BC1" w:rsidRDefault="00C15BC1" w:rsidP="00302609">
      <w:pPr>
        <w:pStyle w:val="ab"/>
        <w:ind w:firstLine="709"/>
      </w:pPr>
      <w:r>
        <w:t>б) выявление и финансовая поддержка деятельности органов территориального общественного самоуправления города Костромы, деятельность которых наиболее эффективна;</w:t>
      </w:r>
    </w:p>
    <w:p w:rsidR="00C15BC1" w:rsidRDefault="00C15BC1" w:rsidP="00302609">
      <w:pPr>
        <w:pStyle w:val="ab"/>
        <w:ind w:firstLine="709"/>
      </w:pPr>
      <w:r>
        <w:t>в) обобщение и распространение положительного опыта работы органов территориального общественного самоуправления города Костромы в сфере организации досуга участников территориального общественного самоуправления города Костромы.</w:t>
      </w:r>
    </w:p>
    <w:p w:rsidR="00C15BC1" w:rsidRDefault="00C15BC1" w:rsidP="00C15BC1">
      <w:pPr>
        <w:pStyle w:val="ab"/>
        <w:rPr>
          <w:b/>
        </w:rPr>
      </w:pPr>
    </w:p>
    <w:p w:rsidR="00C15BC1" w:rsidRDefault="00C15BC1" w:rsidP="00C15BC1">
      <w:pPr>
        <w:pStyle w:val="ab"/>
        <w:keepNext/>
        <w:ind w:firstLine="0"/>
        <w:jc w:val="center"/>
        <w:rPr>
          <w:b/>
        </w:rPr>
      </w:pPr>
      <w:r>
        <w:rPr>
          <w:b/>
        </w:rPr>
        <w:t>Раздел 3. Условия конкурса</w:t>
      </w:r>
    </w:p>
    <w:p w:rsidR="00C15BC1" w:rsidRDefault="00C15BC1" w:rsidP="00C15BC1">
      <w:pPr>
        <w:pStyle w:val="ab"/>
        <w:jc w:val="left"/>
        <w:rPr>
          <w:b/>
        </w:rPr>
      </w:pPr>
    </w:p>
    <w:p w:rsidR="00C15BC1" w:rsidRDefault="00C15BC1" w:rsidP="00302609">
      <w:pPr>
        <w:pStyle w:val="ab"/>
        <w:ind w:firstLine="709"/>
      </w:pPr>
      <w:r>
        <w:t>3.1. Гранты предоставляются соискателям для финансового обеспечения организации и проведения мероприятий, посвященных празднованию Дня Победы, на территории, на которой осуществляется территориальное общественное самоуправление города Костромы. Решение о поддержке проекта проведения мероприятий, посвященных Дню Победы, принимается на собрании (конференции) участников территориального общественного самоуправления города Костромы или на заседании коллегиального органа территориального общественного самоуправления города Костромы.</w:t>
      </w:r>
    </w:p>
    <w:p w:rsidR="00C15BC1" w:rsidRDefault="00C15BC1" w:rsidP="00302609">
      <w:pPr>
        <w:pStyle w:val="ab"/>
        <w:ind w:firstLine="709"/>
      </w:pPr>
      <w:r>
        <w:t>3.2. Проект проведения мероприятий, посвященных Дню Победы, должен соответствовать следующим критериям:</w:t>
      </w:r>
    </w:p>
    <w:p w:rsidR="00C15BC1" w:rsidRDefault="00C15BC1" w:rsidP="00302609">
      <w:pPr>
        <w:pStyle w:val="ab"/>
        <w:ind w:firstLine="709"/>
      </w:pPr>
      <w:r>
        <w:t>а) соблюдение Конституции Российской Федерации,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Устава города Костромы и иных муниципальных правовых актов города Костромы;</w:t>
      </w:r>
    </w:p>
    <w:p w:rsidR="00C15BC1" w:rsidRDefault="00C15BC1" w:rsidP="00302609">
      <w:pPr>
        <w:pStyle w:val="ab"/>
        <w:ind w:firstLine="709"/>
      </w:pPr>
      <w:r>
        <w:t>б) обеспечение осуществления участниками территориального общественного самоуправления города Костромы на соответствующей территории собственных инициатив организации и проведения мероприятий, посвященных Дню Победы;</w:t>
      </w:r>
    </w:p>
    <w:p w:rsidR="00C15BC1" w:rsidRDefault="00C15BC1" w:rsidP="00302609">
      <w:pPr>
        <w:pStyle w:val="ab"/>
        <w:ind w:firstLine="709"/>
      </w:pPr>
      <w:r>
        <w:t>в) направленность на удовлетворение духовных потребностей участников территориального общественного самоуправления города Костромы, а также неограниченного круга лиц, проживающих на соответствующей территории;</w:t>
      </w:r>
    </w:p>
    <w:p w:rsidR="00C15BC1" w:rsidRDefault="00C15BC1" w:rsidP="00302609">
      <w:pPr>
        <w:pStyle w:val="ab"/>
        <w:ind w:firstLine="709"/>
      </w:pPr>
      <w:r>
        <w:t>г) конкретность и достижимость результатов;</w:t>
      </w:r>
    </w:p>
    <w:p w:rsidR="00C15BC1" w:rsidRDefault="00C15BC1" w:rsidP="00302609">
      <w:pPr>
        <w:pStyle w:val="ab"/>
        <w:ind w:firstLine="709"/>
      </w:pPr>
      <w:r w:rsidRPr="009B6F85">
        <w:t>д) использование средств гранта в течение одного финансового года.</w:t>
      </w:r>
    </w:p>
    <w:p w:rsidR="00C15BC1" w:rsidRDefault="00C15BC1" w:rsidP="00302609">
      <w:pPr>
        <w:pStyle w:val="ab"/>
        <w:ind w:firstLine="709"/>
      </w:pPr>
      <w:r>
        <w:lastRenderedPageBreak/>
        <w:t>3.3. В соответствии с критериями, указанными в пункте 3.2 настоящего Порядка, оценка проектов, представленных на конкурс, производится по следующим показателям:</w:t>
      </w:r>
    </w:p>
    <w:p w:rsidR="00C15BC1" w:rsidRPr="001A428B" w:rsidRDefault="00C15BC1" w:rsidP="00302609">
      <w:pPr>
        <w:ind w:firstLine="709"/>
        <w:rPr>
          <w:szCs w:val="26"/>
        </w:rPr>
      </w:pPr>
      <w:r w:rsidRPr="001A428B">
        <w:rPr>
          <w:szCs w:val="26"/>
        </w:rPr>
        <w:t>а) информационное обеспечение праздника (наличие объявлений, пригласительных билетов и прочих информационных материалов);</w:t>
      </w:r>
    </w:p>
    <w:p w:rsidR="00C15BC1" w:rsidRDefault="00C15BC1" w:rsidP="00302609">
      <w:pPr>
        <w:ind w:firstLine="709"/>
        <w:rPr>
          <w:szCs w:val="26"/>
        </w:rPr>
      </w:pPr>
      <w:r w:rsidRPr="001A428B">
        <w:rPr>
          <w:szCs w:val="26"/>
        </w:rPr>
        <w:t xml:space="preserve">б) </w:t>
      </w:r>
      <w:r>
        <w:rPr>
          <w:rFonts w:cs="Courier New"/>
          <w:szCs w:val="26"/>
        </w:rPr>
        <w:t>количество мероприятий, соответствующих теме праздника;</w:t>
      </w:r>
    </w:p>
    <w:p w:rsidR="00302609" w:rsidRDefault="00C15BC1" w:rsidP="00302609">
      <w:pPr>
        <w:ind w:firstLine="709"/>
        <w:rPr>
          <w:szCs w:val="26"/>
        </w:rPr>
      </w:pPr>
      <w:r>
        <w:rPr>
          <w:szCs w:val="26"/>
        </w:rPr>
        <w:t xml:space="preserve">в) </w:t>
      </w:r>
      <w:r w:rsidRPr="001A428B">
        <w:rPr>
          <w:szCs w:val="26"/>
        </w:rPr>
        <w:t>охват всех категорий граждан, проживающих на территории территориального общественного самоуправления</w:t>
      </w:r>
      <w:r>
        <w:rPr>
          <w:szCs w:val="26"/>
        </w:rPr>
        <w:t>, в том числе</w:t>
      </w:r>
      <w:r w:rsidRPr="009B6F85">
        <w:rPr>
          <w:szCs w:val="26"/>
        </w:rPr>
        <w:t xml:space="preserve"> охват целевой группы</w:t>
      </w:r>
      <w:r>
        <w:rPr>
          <w:szCs w:val="26"/>
        </w:rPr>
        <w:t>;</w:t>
      </w:r>
    </w:p>
    <w:p w:rsidR="00C15BC1" w:rsidRPr="001A428B" w:rsidRDefault="00C15BC1" w:rsidP="00302609">
      <w:pPr>
        <w:ind w:firstLine="709"/>
        <w:rPr>
          <w:szCs w:val="26"/>
        </w:rPr>
      </w:pPr>
      <w:r>
        <w:rPr>
          <w:szCs w:val="26"/>
        </w:rPr>
        <w:t>г</w:t>
      </w:r>
      <w:r w:rsidRPr="001A428B">
        <w:rPr>
          <w:szCs w:val="26"/>
        </w:rPr>
        <w:t>)</w:t>
      </w:r>
      <w:r w:rsidRPr="001A428B">
        <w:rPr>
          <w:szCs w:val="26"/>
          <w:lang w:eastAsia="ru-RU"/>
        </w:rPr>
        <w:t xml:space="preserve"> взаимодействие с ветеранскими организациями; оказание социальной помощи участникам и ветеранам ВОВ, труженикам тыла, жителям блокадного Ленинграда, бывшим малолетним узникам концлагерей;</w:t>
      </w:r>
      <w:r>
        <w:rPr>
          <w:szCs w:val="26"/>
          <w:lang w:eastAsia="ru-RU"/>
        </w:rPr>
        <w:t xml:space="preserve"> </w:t>
      </w:r>
    </w:p>
    <w:p w:rsidR="00C15BC1" w:rsidRPr="001A428B" w:rsidRDefault="00C15BC1" w:rsidP="00302609">
      <w:pPr>
        <w:ind w:firstLine="709"/>
        <w:rPr>
          <w:szCs w:val="26"/>
        </w:rPr>
      </w:pPr>
      <w:r>
        <w:rPr>
          <w:szCs w:val="26"/>
        </w:rPr>
        <w:t>д</w:t>
      </w:r>
      <w:r w:rsidRPr="001A428B">
        <w:rPr>
          <w:szCs w:val="26"/>
        </w:rPr>
        <w:t>)</w:t>
      </w:r>
      <w:r w:rsidRPr="001A428B">
        <w:rPr>
          <w:szCs w:val="26"/>
          <w:lang w:eastAsia="ru-RU"/>
        </w:rPr>
        <w:t xml:space="preserve"> </w:t>
      </w:r>
      <w:r w:rsidRPr="001A428B">
        <w:rPr>
          <w:szCs w:val="26"/>
        </w:rPr>
        <w:t>взаимодействие с образовательными учреждениями и (или) организациями культуры;</w:t>
      </w:r>
    </w:p>
    <w:p w:rsidR="00C15BC1" w:rsidRPr="001A428B" w:rsidRDefault="00C15BC1" w:rsidP="00302609">
      <w:pPr>
        <w:tabs>
          <w:tab w:val="left" w:pos="993"/>
        </w:tabs>
        <w:autoSpaceDN w:val="0"/>
        <w:adjustRightInd w:val="0"/>
        <w:ind w:firstLine="709"/>
        <w:rPr>
          <w:szCs w:val="26"/>
          <w:lang w:eastAsia="ru-RU"/>
        </w:rPr>
      </w:pPr>
      <w:r>
        <w:rPr>
          <w:szCs w:val="26"/>
          <w:lang w:eastAsia="ru-RU"/>
        </w:rPr>
        <w:t xml:space="preserve">е) </w:t>
      </w:r>
      <w:r w:rsidRPr="001A428B">
        <w:rPr>
          <w:szCs w:val="26"/>
        </w:rPr>
        <w:t>художественное оформление мероприятий, проводимых в рамках проекта;</w:t>
      </w:r>
    </w:p>
    <w:p w:rsidR="00C15BC1" w:rsidRPr="001A428B" w:rsidRDefault="00C15BC1" w:rsidP="00302609">
      <w:pPr>
        <w:ind w:firstLine="709"/>
        <w:rPr>
          <w:szCs w:val="26"/>
        </w:rPr>
      </w:pPr>
      <w:r>
        <w:rPr>
          <w:szCs w:val="26"/>
        </w:rPr>
        <w:t>ж)</w:t>
      </w:r>
      <w:r w:rsidRPr="001A428B">
        <w:rPr>
          <w:szCs w:val="26"/>
        </w:rPr>
        <w:t xml:space="preserve"> соблюдение нормативных правовых актов, указанных в подпункте </w:t>
      </w:r>
      <w:r>
        <w:rPr>
          <w:szCs w:val="26"/>
        </w:rPr>
        <w:t>"</w:t>
      </w:r>
      <w:r w:rsidRPr="001A428B">
        <w:rPr>
          <w:szCs w:val="26"/>
        </w:rPr>
        <w:t>а</w:t>
      </w:r>
      <w:r>
        <w:rPr>
          <w:szCs w:val="26"/>
        </w:rPr>
        <w:t>"</w:t>
      </w:r>
      <w:r w:rsidRPr="001A428B">
        <w:rPr>
          <w:szCs w:val="26"/>
        </w:rPr>
        <w:t xml:space="preserve"> пункта 3.2 настоящего Порядка, обеспечение общественного порядка;</w:t>
      </w:r>
    </w:p>
    <w:p w:rsidR="00C15BC1" w:rsidRPr="001A428B" w:rsidRDefault="00C15BC1" w:rsidP="00302609">
      <w:pPr>
        <w:ind w:firstLine="709"/>
        <w:rPr>
          <w:szCs w:val="26"/>
        </w:rPr>
      </w:pPr>
      <w:r>
        <w:rPr>
          <w:szCs w:val="26"/>
        </w:rPr>
        <w:t>з</w:t>
      </w:r>
      <w:r w:rsidRPr="001A428B">
        <w:rPr>
          <w:szCs w:val="26"/>
        </w:rPr>
        <w:t>) обеспечение дежурства медицинского работника для оказания медицинской помощи;</w:t>
      </w:r>
    </w:p>
    <w:p w:rsidR="00C15BC1" w:rsidRDefault="00C15BC1" w:rsidP="00302609">
      <w:pPr>
        <w:ind w:firstLine="709"/>
        <w:rPr>
          <w:szCs w:val="26"/>
        </w:rPr>
      </w:pPr>
      <w:r>
        <w:rPr>
          <w:szCs w:val="26"/>
        </w:rPr>
        <w:t>и</w:t>
      </w:r>
      <w:r w:rsidRPr="001A428B">
        <w:rPr>
          <w:szCs w:val="26"/>
        </w:rPr>
        <w:t>) наличие новых идей и подходов к орг</w:t>
      </w:r>
      <w:r>
        <w:rPr>
          <w:szCs w:val="26"/>
        </w:rPr>
        <w:t>анизации и проведению праздника;</w:t>
      </w:r>
    </w:p>
    <w:p w:rsidR="00C15BC1" w:rsidRDefault="00C15BC1" w:rsidP="00302609">
      <w:pPr>
        <w:ind w:firstLine="709"/>
        <w:rPr>
          <w:szCs w:val="26"/>
        </w:rPr>
      </w:pPr>
      <w:r>
        <w:rPr>
          <w:szCs w:val="26"/>
        </w:rPr>
        <w:t>к) качество оформления и полнота представленных документов.</w:t>
      </w:r>
    </w:p>
    <w:p w:rsidR="00C15BC1" w:rsidRPr="00A07019" w:rsidRDefault="00C15BC1" w:rsidP="00302609">
      <w:pPr>
        <w:ind w:firstLine="709"/>
        <w:rPr>
          <w:szCs w:val="26"/>
        </w:rPr>
      </w:pPr>
      <w:r>
        <w:rPr>
          <w:szCs w:val="26"/>
        </w:rPr>
        <w:t>3</w:t>
      </w:r>
      <w:r w:rsidRPr="00A07019">
        <w:rPr>
          <w:szCs w:val="26"/>
        </w:rPr>
        <w:t>.4. Документы, предоставляемые соискателем, должны соответствовать следующим требованиям:</w:t>
      </w:r>
    </w:p>
    <w:p w:rsidR="00C15BC1" w:rsidRPr="00A07019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 xml:space="preserve">а) заявка на получение муниципального гранта должна быть составлена в единственном экземпляре — подлиннике и по форме согласно </w:t>
      </w:r>
      <w:proofErr w:type="gramStart"/>
      <w:r w:rsidRPr="00A07019">
        <w:rPr>
          <w:szCs w:val="26"/>
        </w:rPr>
        <w:t>приложению</w:t>
      </w:r>
      <w:proofErr w:type="gramEnd"/>
      <w:r w:rsidRPr="00A07019">
        <w:rPr>
          <w:szCs w:val="26"/>
        </w:rPr>
        <w:t xml:space="preserve"> к настоящему Порядку;</w:t>
      </w:r>
    </w:p>
    <w:p w:rsidR="00C15BC1" w:rsidRPr="00A07019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>б) тексты документов написаны разборчиво;</w:t>
      </w:r>
    </w:p>
    <w:p w:rsidR="00C15BC1" w:rsidRPr="00A07019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>в) фамилия, имя, отчество</w:t>
      </w:r>
      <w:r>
        <w:t>, если иное не вытекает из федерального закона или национального обычая,</w:t>
      </w:r>
      <w:r w:rsidRPr="00A07019">
        <w:rPr>
          <w:szCs w:val="26"/>
        </w:rPr>
        <w:t xml:space="preserve"> соискателя, адрес его места жительства, телефон (если имеется) написаны полностью;</w:t>
      </w:r>
    </w:p>
    <w:p w:rsidR="00C15BC1" w:rsidRPr="00A07019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>г) в документах не должно быть подчисток, приписок, зачеркнутых слов и иных неоговоренных исправлений;</w:t>
      </w:r>
    </w:p>
    <w:p w:rsidR="00C15BC1" w:rsidRPr="00A07019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>д) документы не исполнены карандашом;</w:t>
      </w:r>
    </w:p>
    <w:p w:rsidR="00C15BC1" w:rsidRPr="001A428B" w:rsidRDefault="00C15BC1" w:rsidP="00302609">
      <w:pPr>
        <w:ind w:firstLine="709"/>
        <w:rPr>
          <w:szCs w:val="26"/>
        </w:rPr>
      </w:pPr>
      <w:r w:rsidRPr="00A07019">
        <w:rPr>
          <w:szCs w:val="26"/>
        </w:rPr>
        <w:t>е) документы подшиты в папку скоросшиватель.</w:t>
      </w:r>
    </w:p>
    <w:p w:rsidR="00C15BC1" w:rsidRDefault="00C15BC1" w:rsidP="00C15BC1">
      <w:pPr>
        <w:pStyle w:val="ab"/>
      </w:pP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 xml:space="preserve">Раздел 4. Порядок подачи и рассмотрения заявок на получение гранта </w:t>
      </w:r>
    </w:p>
    <w:p w:rsidR="00C15BC1" w:rsidRDefault="00C15BC1" w:rsidP="00C15BC1">
      <w:pPr>
        <w:pStyle w:val="ab"/>
        <w:jc w:val="center"/>
        <w:rPr>
          <w:b/>
        </w:rPr>
      </w:pPr>
    </w:p>
    <w:p w:rsidR="00C15BC1" w:rsidRDefault="00C15BC1" w:rsidP="00302609">
      <w:pPr>
        <w:pStyle w:val="ab"/>
        <w:ind w:firstLine="709"/>
      </w:pPr>
      <w:r w:rsidRPr="00A638F9">
        <w:t xml:space="preserve">4.1. Заявка на получение гранта (далее — заявка) подается организатору конкурса, определенному постановлением Администрации города Костромы, по адресу: город Кострома, улица Советская, дом 1, кабинет 111, номер телефона для справок – 31-44-37. Дата начала приема заявок </w:t>
      </w:r>
      <w:r>
        <w:t>–</w:t>
      </w:r>
      <w:r w:rsidRPr="001B572C">
        <w:t xml:space="preserve"> 6 апреля</w:t>
      </w:r>
      <w:r w:rsidRPr="00A638F9">
        <w:t xml:space="preserve"> 201</w:t>
      </w:r>
      <w:r>
        <w:t>5</w:t>
      </w:r>
      <w:r w:rsidRPr="00A638F9">
        <w:t xml:space="preserve"> года, дата окончания приема заявок – </w:t>
      </w:r>
      <w:r w:rsidRPr="001B572C">
        <w:t>10 апреля</w:t>
      </w:r>
      <w:r w:rsidRPr="00A638F9">
        <w:t xml:space="preserve"> 201</w:t>
      </w:r>
      <w:r>
        <w:t>5</w:t>
      </w:r>
      <w:r w:rsidRPr="00A638F9">
        <w:t xml:space="preserve"> года. Заявки принимаются с </w:t>
      </w:r>
      <w:r>
        <w:t>9</w:t>
      </w:r>
      <w:r w:rsidRPr="00A638F9">
        <w:t>.00 до 1</w:t>
      </w:r>
      <w:r>
        <w:t>3</w:t>
      </w:r>
      <w:r w:rsidRPr="00A638F9">
        <w:t>.00 часов и с 14.00 до 18.00 часов.</w:t>
      </w:r>
      <w:r>
        <w:t xml:space="preserve"> </w:t>
      </w:r>
    </w:p>
    <w:p w:rsidR="00C15BC1" w:rsidRDefault="00C15BC1" w:rsidP="00302609">
      <w:pPr>
        <w:pStyle w:val="ab"/>
        <w:ind w:firstLine="709"/>
      </w:pPr>
      <w:r>
        <w:t>4.2. Заявка, составляемая по форме, установленной приложением к настоящему Порядку, должна содержать:</w:t>
      </w:r>
    </w:p>
    <w:p w:rsidR="00C15BC1" w:rsidRDefault="00C15BC1" w:rsidP="00302609">
      <w:pPr>
        <w:pStyle w:val="ab"/>
        <w:ind w:firstLine="709"/>
      </w:pPr>
      <w:r>
        <w:t>а) сведения о соискателе гранта: фамилию, имя, а также отчество, если иное не вытекает из федерального закона или национального обычая, дату рождения, реквизиты паспорта или иного удостоверяющего личность документа, адрес места жительства, номер контактного телефона;</w:t>
      </w:r>
    </w:p>
    <w:p w:rsidR="00C15BC1" w:rsidRDefault="00C15BC1" w:rsidP="00302609">
      <w:pPr>
        <w:pStyle w:val="ab"/>
        <w:ind w:firstLine="709"/>
      </w:pPr>
      <w:r>
        <w:lastRenderedPageBreak/>
        <w:t>б) описание и обоснование проекта проведения мероприятия, посвященного Дню Победы, включая название проекта, географию проекта, цели и задачи проекта, его содержание и планируемые результаты;</w:t>
      </w:r>
    </w:p>
    <w:p w:rsidR="00C15BC1" w:rsidRDefault="00C15BC1" w:rsidP="00302609">
      <w:pPr>
        <w:pStyle w:val="ab"/>
        <w:ind w:firstLine="709"/>
      </w:pPr>
      <w:r>
        <w:t>в) сроки реализации проекта;</w:t>
      </w:r>
    </w:p>
    <w:p w:rsidR="00C15BC1" w:rsidRDefault="00C15BC1" w:rsidP="00302609">
      <w:pPr>
        <w:pStyle w:val="ab"/>
        <w:ind w:firstLine="709"/>
      </w:pPr>
      <w:r>
        <w:t>г) план реализации проекта;</w:t>
      </w:r>
    </w:p>
    <w:p w:rsidR="00C15BC1" w:rsidRDefault="00C15BC1" w:rsidP="00302609">
      <w:pPr>
        <w:pStyle w:val="ab"/>
        <w:ind w:firstLine="709"/>
      </w:pPr>
      <w:r>
        <w:t>д) смету расходов на реализацию проекта.</w:t>
      </w:r>
    </w:p>
    <w:p w:rsidR="00C15BC1" w:rsidRDefault="00C15BC1" w:rsidP="00302609">
      <w:pPr>
        <w:pStyle w:val="ab"/>
        <w:ind w:firstLine="709"/>
      </w:pPr>
      <w:r>
        <w:t>4.3. К заявке прилагаются:</w:t>
      </w:r>
    </w:p>
    <w:p w:rsidR="00C15BC1" w:rsidRDefault="00C15BC1" w:rsidP="00302609">
      <w:pPr>
        <w:pStyle w:val="ab"/>
        <w:ind w:firstLine="709"/>
      </w:pPr>
      <w:r>
        <w:t>а) протокол собрания (конференции) участников территориального общественного самоуправления города Костромы или заседания коллегиального органа территориального общественного самоуправления города Костромы, на котором было принято решение о поддержке проекта проведения мероприятий, посвященных Дню Победы;</w:t>
      </w:r>
    </w:p>
    <w:p w:rsidR="00C15BC1" w:rsidRDefault="00C15BC1" w:rsidP="00302609">
      <w:pPr>
        <w:pStyle w:val="ab"/>
        <w:ind w:firstLine="709"/>
      </w:pPr>
      <w:r>
        <w:t>б) план проведения мероприятий, посвященных Дню Победы (сценарий), а также иные документы и материалы, подтверждающие соответствие заявки условиям конкурса;</w:t>
      </w:r>
    </w:p>
    <w:p w:rsidR="00C15BC1" w:rsidRDefault="00C15BC1" w:rsidP="00302609">
      <w:pPr>
        <w:pStyle w:val="ab"/>
        <w:ind w:firstLine="709"/>
        <w:rPr>
          <w:rFonts w:eastAsia="Arial" w:cs="Arial"/>
        </w:rPr>
      </w:pPr>
      <w:r>
        <w:t>в)</w:t>
      </w:r>
      <w:r>
        <w:rPr>
          <w:rFonts w:eastAsia="Arial" w:cs="Arial"/>
        </w:rPr>
        <w:t xml:space="preserve"> согласие соискателя гранта на обработку его персональных данных, оформляемое в соответствии с требованиями, установленными</w:t>
      </w:r>
      <w:r>
        <w:rPr>
          <w:rFonts w:eastAsia="Arial" w:cs="Arial"/>
          <w:color w:val="000000"/>
        </w:rPr>
        <w:t xml:space="preserve"> </w:t>
      </w:r>
      <w:r w:rsidRPr="00C15BC1">
        <w:t>статьей 9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</w:rPr>
        <w:t>Федерального закона "О персональных данных".</w:t>
      </w:r>
    </w:p>
    <w:p w:rsidR="00C15BC1" w:rsidRDefault="00C15BC1" w:rsidP="00302609">
      <w:pPr>
        <w:pStyle w:val="ab"/>
        <w:ind w:firstLine="709"/>
      </w:pPr>
      <w:r>
        <w:t>4.4. Организатор конкурса проводит экспертизу заявок и по результатам экспертизы готовит заключение о соответствии заявки и прилагаемых к ней документов условиям предоставления гранта, установленным разделом 3 настоящего Порядка, и направляет заявку на рассмотрение конкурсной комиссии.</w:t>
      </w:r>
    </w:p>
    <w:p w:rsidR="00C15BC1" w:rsidRDefault="00C15BC1" w:rsidP="00302609">
      <w:pPr>
        <w:pStyle w:val="ab"/>
        <w:ind w:firstLine="709"/>
      </w:pPr>
      <w:r>
        <w:t xml:space="preserve">4.5. Конкурсная комиссия оценивает проекты, допущенные к участию в конкурсе, на соответствие критериям и показателям, указанным в пунктах 3.2, 3.3 настоящего Порядка, при этом максимальная оценка по каждому из критериев, показателей – 5 баллов. Сумма оценок по каждому критерию, показателю составляет общую оценку проекта. Итоговая оценка проекта определяется как средняя арифметическая величина общих оценок проекта. К присуждению грантов рекомендуются проекты, которым выставлены наибольшие итоговые оценки. </w:t>
      </w:r>
    </w:p>
    <w:p w:rsidR="00C15BC1" w:rsidRDefault="00C15BC1" w:rsidP="00C15BC1">
      <w:pPr>
        <w:pStyle w:val="ab"/>
      </w:pPr>
    </w:p>
    <w:p w:rsidR="00C15BC1" w:rsidRDefault="00C15BC1" w:rsidP="00C15BC1">
      <w:pPr>
        <w:pStyle w:val="ab"/>
        <w:ind w:firstLine="0"/>
        <w:jc w:val="center"/>
        <w:rPr>
          <w:b/>
        </w:rPr>
      </w:pPr>
      <w:r>
        <w:rPr>
          <w:b/>
        </w:rPr>
        <w:t>Раздел 5. Заключительные положения</w:t>
      </w:r>
    </w:p>
    <w:p w:rsidR="00C15BC1" w:rsidRDefault="00C15BC1" w:rsidP="00C15BC1">
      <w:pPr>
        <w:pStyle w:val="ab"/>
        <w:ind w:firstLine="0"/>
      </w:pPr>
    </w:p>
    <w:p w:rsidR="00C15BC1" w:rsidRDefault="00C15BC1" w:rsidP="00302609">
      <w:pPr>
        <w:pStyle w:val="ab"/>
        <w:ind w:firstLine="709"/>
        <w:rPr>
          <w:b/>
        </w:rPr>
      </w:pPr>
      <w:r>
        <w:t>5.1. С получателем гранта в порядке, установленном статьей 14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      № 185, заключается договор</w:t>
      </w:r>
      <w:r>
        <w:rPr>
          <w:b/>
        </w:rPr>
        <w:t xml:space="preserve">. </w:t>
      </w:r>
    </w:p>
    <w:p w:rsidR="00C15BC1" w:rsidRDefault="00C15BC1" w:rsidP="00302609">
      <w:pPr>
        <w:pStyle w:val="ab"/>
        <w:ind w:firstLine="709"/>
      </w:pPr>
      <w:r>
        <w:t>5.2. Организатор конкурса проверяет реализацию проекта проведения мероприятий, посвященных Дню Победы, в соответствии с договором и осуществляет контроль за целевым использованием средств гранта.</w:t>
      </w:r>
    </w:p>
    <w:p w:rsidR="00C15BC1" w:rsidRDefault="00C15BC1" w:rsidP="00302609">
      <w:pPr>
        <w:pStyle w:val="ab"/>
        <w:ind w:firstLine="709"/>
      </w:pPr>
      <w:r>
        <w:t>5.3. Отчет об использовании средств гранта предоставляется получателем гранта в составе отчета о реализации проекта проведения мероприятий, посвященных Дню Победы, с приложением документов и фотоматериалов, подтверждающих осуществление расходов.</w:t>
      </w:r>
    </w:p>
    <w:p w:rsidR="00C15BC1" w:rsidRDefault="00C15BC1" w:rsidP="00C15BC1">
      <w:pPr>
        <w:pStyle w:val="ab"/>
        <w:ind w:firstLine="0"/>
      </w:pPr>
    </w:p>
    <w:p w:rsidR="00C15BC1" w:rsidRDefault="00C15BC1" w:rsidP="00C15BC1">
      <w:pPr>
        <w:pStyle w:val="ab"/>
        <w:ind w:firstLine="0"/>
      </w:pPr>
    </w:p>
    <w:p w:rsidR="00C15BC1" w:rsidRDefault="00C15BC1" w:rsidP="00C15BC1">
      <w:pPr>
        <w:pStyle w:val="ab"/>
        <w:ind w:left="4253" w:firstLine="0"/>
        <w:jc w:val="right"/>
        <w:rPr>
          <w:i/>
        </w:rPr>
      </w:pPr>
    </w:p>
    <w:p w:rsidR="00C15BC1" w:rsidRDefault="00C15BC1" w:rsidP="00302609">
      <w:pPr>
        <w:pStyle w:val="ab"/>
        <w:ind w:left="5103" w:firstLine="0"/>
        <w:jc w:val="center"/>
      </w:pPr>
      <w:r>
        <w:br w:type="page"/>
      </w:r>
      <w:r>
        <w:lastRenderedPageBreak/>
        <w:t>Приложение</w:t>
      </w:r>
    </w:p>
    <w:p w:rsidR="00C15BC1" w:rsidRDefault="00C15BC1" w:rsidP="00302609">
      <w:pPr>
        <w:pStyle w:val="ab"/>
        <w:ind w:left="5103" w:firstLine="0"/>
      </w:pPr>
      <w:r>
        <w:t>к Порядку проведения конкурса на присуждение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</w:t>
      </w:r>
    </w:p>
    <w:p w:rsidR="00C15BC1" w:rsidRDefault="00C15BC1" w:rsidP="00C15BC1">
      <w:pPr>
        <w:pStyle w:val="ab"/>
        <w:jc w:val="right"/>
        <w:rPr>
          <w:i/>
        </w:rPr>
      </w:pPr>
    </w:p>
    <w:p w:rsidR="00C15BC1" w:rsidRDefault="00C15BC1" w:rsidP="00C15BC1">
      <w:pPr>
        <w:pStyle w:val="ab"/>
        <w:jc w:val="right"/>
        <w:rPr>
          <w:i/>
        </w:rPr>
      </w:pPr>
    </w:p>
    <w:p w:rsidR="00C15BC1" w:rsidRDefault="00C15BC1" w:rsidP="00302609">
      <w:pPr>
        <w:pStyle w:val="ab"/>
        <w:ind w:firstLine="0"/>
        <w:jc w:val="center"/>
        <w:rPr>
          <w:b/>
        </w:rPr>
      </w:pPr>
      <w:r>
        <w:rPr>
          <w:b/>
        </w:rPr>
        <w:t>Форма заявки на получение муниципального гранта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</w:t>
      </w:r>
    </w:p>
    <w:p w:rsidR="00C15BC1" w:rsidRDefault="00C15BC1" w:rsidP="00C15BC1">
      <w:pPr>
        <w:pStyle w:val="ab"/>
        <w:jc w:val="center"/>
        <w:rPr>
          <w:b/>
        </w:rPr>
      </w:pPr>
    </w:p>
    <w:p w:rsidR="00C15BC1" w:rsidRDefault="00C15BC1" w:rsidP="00C15BC1">
      <w:pPr>
        <w:pStyle w:val="ab"/>
        <w:jc w:val="center"/>
        <w:rPr>
          <w:b/>
        </w:rPr>
      </w:pPr>
    </w:p>
    <w:p w:rsidR="00C15BC1" w:rsidRDefault="00C15BC1" w:rsidP="00C15BC1">
      <w:pPr>
        <w:pStyle w:val="ab"/>
        <w:ind w:left="5245" w:firstLine="0"/>
        <w:jc w:val="center"/>
      </w:pPr>
      <w:r>
        <w:t>___________________________</w:t>
      </w:r>
    </w:p>
    <w:p w:rsidR="00C15BC1" w:rsidRDefault="00C15BC1" w:rsidP="00C15BC1">
      <w:pPr>
        <w:pStyle w:val="ab"/>
        <w:ind w:left="5245" w:firstLine="0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Организатору конкурса</w:t>
      </w:r>
    </w:p>
    <w:p w:rsidR="00C15BC1" w:rsidRDefault="00C15BC1" w:rsidP="00C15BC1">
      <w:pPr>
        <w:pStyle w:val="ab"/>
        <w:ind w:left="5245" w:firstLine="0"/>
        <w:jc w:val="center"/>
        <w:rPr>
          <w:szCs w:val="31"/>
        </w:rPr>
      </w:pPr>
      <w:r>
        <w:rPr>
          <w:szCs w:val="31"/>
        </w:rPr>
        <w:t>___________________________</w:t>
      </w:r>
    </w:p>
    <w:p w:rsidR="00C15BC1" w:rsidRDefault="00C15BC1" w:rsidP="00C15BC1">
      <w:pPr>
        <w:pStyle w:val="ab"/>
        <w:ind w:left="5245" w:firstLine="0"/>
        <w:jc w:val="center"/>
        <w:rPr>
          <w:szCs w:val="31"/>
        </w:rPr>
      </w:pPr>
      <w:r>
        <w:rPr>
          <w:szCs w:val="31"/>
        </w:rPr>
        <w:t>___________________________</w:t>
      </w:r>
    </w:p>
    <w:p w:rsidR="00C15BC1" w:rsidRDefault="00C15BC1" w:rsidP="00C15BC1">
      <w:pPr>
        <w:pStyle w:val="ab"/>
        <w:ind w:left="5245" w:firstLine="0"/>
        <w:jc w:val="right"/>
      </w:pPr>
    </w:p>
    <w:p w:rsidR="00C15BC1" w:rsidRDefault="00C15BC1" w:rsidP="00C15BC1">
      <w:pPr>
        <w:pStyle w:val="ab"/>
        <w:jc w:val="right"/>
      </w:pPr>
    </w:p>
    <w:p w:rsidR="00C15BC1" w:rsidRPr="002E4D7D" w:rsidRDefault="00C15BC1" w:rsidP="00C15BC1">
      <w:pPr>
        <w:jc w:val="center"/>
        <w:rPr>
          <w:b/>
          <w:szCs w:val="26"/>
        </w:rPr>
      </w:pPr>
      <w:r w:rsidRPr="002E4D7D">
        <w:rPr>
          <w:b/>
          <w:szCs w:val="26"/>
        </w:rPr>
        <w:t>ЗАЯВКА</w:t>
      </w:r>
    </w:p>
    <w:p w:rsidR="00C15BC1" w:rsidRPr="002E4D7D" w:rsidRDefault="00C15BC1" w:rsidP="00C15BC1">
      <w:pPr>
        <w:jc w:val="center"/>
        <w:rPr>
          <w:b/>
          <w:szCs w:val="26"/>
        </w:rPr>
      </w:pPr>
      <w:r w:rsidRPr="002E4D7D">
        <w:rPr>
          <w:b/>
          <w:szCs w:val="26"/>
        </w:rPr>
        <w:t xml:space="preserve"> на получение муниципального гранта города Костромы</w:t>
      </w:r>
    </w:p>
    <w:p w:rsidR="00C15BC1" w:rsidRPr="002E4D7D" w:rsidRDefault="00C15BC1" w:rsidP="00C15BC1">
      <w:pPr>
        <w:jc w:val="center"/>
        <w:rPr>
          <w:b/>
          <w:bCs/>
          <w:szCs w:val="26"/>
        </w:rPr>
      </w:pPr>
      <w:r w:rsidRPr="002E4D7D">
        <w:rPr>
          <w:b/>
          <w:szCs w:val="26"/>
        </w:rPr>
        <w:t xml:space="preserve"> </w:t>
      </w:r>
      <w:r>
        <w:rPr>
          <w:b/>
          <w:bCs/>
          <w:szCs w:val="26"/>
        </w:rPr>
        <w:t>"</w:t>
      </w:r>
      <w:r w:rsidRPr="002E4D7D">
        <w:rPr>
          <w:b/>
          <w:bCs/>
          <w:szCs w:val="26"/>
        </w:rPr>
        <w:t>Лучший проект проведения органами территориального общественного самоуправления города Костромы мероприятий, посвященных Дню Победы</w:t>
      </w:r>
      <w:r>
        <w:rPr>
          <w:b/>
          <w:bCs/>
          <w:szCs w:val="26"/>
        </w:rPr>
        <w:t>"</w:t>
      </w:r>
    </w:p>
    <w:p w:rsidR="00C15BC1" w:rsidRPr="002E4D7D" w:rsidRDefault="00C15BC1" w:rsidP="00C15BC1">
      <w:pPr>
        <w:jc w:val="center"/>
        <w:rPr>
          <w:szCs w:val="26"/>
        </w:rPr>
      </w:pP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1. Сведения о соискателе гранта: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а) фамилия, имя, отчество</w:t>
      </w:r>
      <w:r>
        <w:t>, если иное не вытекает из федерального закона или национального обычая,</w:t>
      </w:r>
      <w:r w:rsidRPr="002E4D7D">
        <w:rPr>
          <w:szCs w:val="26"/>
        </w:rPr>
        <w:t xml:space="preserve"> соискателя гранта:</w:t>
      </w:r>
      <w:r>
        <w:rPr>
          <w:szCs w:val="26"/>
        </w:rPr>
        <w:t xml:space="preserve"> </w:t>
      </w:r>
      <w:r w:rsidRPr="002E4D7D">
        <w:rPr>
          <w:szCs w:val="26"/>
        </w:rPr>
        <w:t>____________________________________</w:t>
      </w:r>
      <w:r>
        <w:rPr>
          <w:szCs w:val="26"/>
        </w:rPr>
        <w:t>;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б) дата рождения:</w:t>
      </w:r>
      <w:r>
        <w:rPr>
          <w:szCs w:val="26"/>
        </w:rPr>
        <w:t xml:space="preserve"> </w:t>
      </w:r>
      <w:r w:rsidRPr="002E4D7D">
        <w:rPr>
          <w:szCs w:val="26"/>
        </w:rPr>
        <w:t>_________________________________________________________;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в) документ, удостоверяющий личность:</w:t>
      </w:r>
      <w:r>
        <w:rPr>
          <w:szCs w:val="26"/>
        </w:rPr>
        <w:t xml:space="preserve"> </w:t>
      </w:r>
      <w:r w:rsidRPr="002E4D7D">
        <w:rPr>
          <w:szCs w:val="26"/>
        </w:rPr>
        <w:t>______________________________________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серия:</w:t>
      </w:r>
      <w:r>
        <w:rPr>
          <w:szCs w:val="26"/>
        </w:rPr>
        <w:t xml:space="preserve"> </w:t>
      </w:r>
      <w:r w:rsidRPr="002E4D7D">
        <w:rPr>
          <w:szCs w:val="26"/>
        </w:rPr>
        <w:t>________ №________ выдан:</w:t>
      </w:r>
      <w:r w:rsidR="00302609">
        <w:rPr>
          <w:szCs w:val="26"/>
        </w:rPr>
        <w:t xml:space="preserve"> </w:t>
      </w:r>
      <w:r w:rsidRPr="002E4D7D">
        <w:rPr>
          <w:szCs w:val="26"/>
        </w:rPr>
        <w:t>_______</w:t>
      </w:r>
      <w:r>
        <w:rPr>
          <w:szCs w:val="26"/>
        </w:rPr>
        <w:t>______________</w:t>
      </w:r>
      <w:r w:rsidRPr="002E4D7D">
        <w:rPr>
          <w:szCs w:val="26"/>
        </w:rPr>
        <w:t xml:space="preserve">дата </w:t>
      </w:r>
      <w:proofErr w:type="gramStart"/>
      <w:r w:rsidRPr="002E4D7D">
        <w:rPr>
          <w:szCs w:val="26"/>
        </w:rPr>
        <w:t>выдачи:_</w:t>
      </w:r>
      <w:proofErr w:type="gramEnd"/>
      <w:r w:rsidRPr="002E4D7D">
        <w:rPr>
          <w:szCs w:val="26"/>
        </w:rPr>
        <w:t>_______</w:t>
      </w:r>
      <w:r>
        <w:rPr>
          <w:szCs w:val="26"/>
        </w:rPr>
        <w:t>__</w:t>
      </w:r>
      <w:r w:rsidRPr="002E4D7D">
        <w:rPr>
          <w:szCs w:val="26"/>
        </w:rPr>
        <w:t>;</w:t>
      </w:r>
    </w:p>
    <w:p w:rsidR="00C15BC1" w:rsidRPr="002E4D7D" w:rsidRDefault="00C15BC1" w:rsidP="00C15BC1">
      <w:pPr>
        <w:tabs>
          <w:tab w:val="left" w:pos="567"/>
          <w:tab w:val="left" w:pos="851"/>
        </w:tabs>
        <w:rPr>
          <w:szCs w:val="26"/>
        </w:rPr>
      </w:pPr>
      <w:r w:rsidRPr="002E4D7D">
        <w:rPr>
          <w:szCs w:val="26"/>
        </w:rPr>
        <w:t xml:space="preserve">г) </w:t>
      </w:r>
      <w:r>
        <w:rPr>
          <w:szCs w:val="26"/>
        </w:rPr>
        <w:t>а</w:t>
      </w:r>
      <w:r w:rsidRPr="002E4D7D">
        <w:rPr>
          <w:szCs w:val="26"/>
        </w:rPr>
        <w:t>дрес места жительства, номер контактного телефона:</w:t>
      </w:r>
      <w:r>
        <w:rPr>
          <w:szCs w:val="26"/>
        </w:rPr>
        <w:t xml:space="preserve"> </w:t>
      </w:r>
      <w:r w:rsidRPr="002E4D7D">
        <w:rPr>
          <w:szCs w:val="26"/>
        </w:rPr>
        <w:t>______________________</w:t>
      </w:r>
      <w:proofErr w:type="gramStart"/>
      <w:r w:rsidRPr="002E4D7D">
        <w:rPr>
          <w:szCs w:val="26"/>
        </w:rPr>
        <w:t xml:space="preserve">_ </w:t>
      </w:r>
      <w:r>
        <w:rPr>
          <w:szCs w:val="26"/>
        </w:rPr>
        <w:t>;</w:t>
      </w:r>
      <w:proofErr w:type="gramEnd"/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2. Описание и обоснование проекта:</w:t>
      </w:r>
    </w:p>
    <w:p w:rsidR="00C15BC1" w:rsidRDefault="00C15BC1" w:rsidP="00C15BC1">
      <w:pPr>
        <w:rPr>
          <w:rFonts w:eastAsia="Courier New" w:cs="Courier New"/>
          <w:szCs w:val="26"/>
        </w:rPr>
      </w:pPr>
      <w:r w:rsidRPr="002E4D7D">
        <w:rPr>
          <w:rFonts w:eastAsia="Courier New" w:cs="Courier New"/>
          <w:szCs w:val="26"/>
        </w:rPr>
        <w:t xml:space="preserve">а) </w:t>
      </w:r>
      <w:r>
        <w:rPr>
          <w:rFonts w:eastAsia="Courier New" w:cs="Courier New"/>
          <w:szCs w:val="26"/>
        </w:rPr>
        <w:t>название проекта________________________________________________________;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>
        <w:rPr>
          <w:rFonts w:eastAsia="Courier New" w:cs="Courier New"/>
          <w:szCs w:val="26"/>
        </w:rPr>
        <w:t xml:space="preserve">б) </w:t>
      </w:r>
      <w:r w:rsidRPr="002E4D7D">
        <w:rPr>
          <w:rFonts w:eastAsia="Courier New" w:cs="Courier New"/>
          <w:szCs w:val="26"/>
        </w:rPr>
        <w:t>цель и задачи проекта</w:t>
      </w:r>
      <w:r>
        <w:rPr>
          <w:rFonts w:eastAsia="Courier New" w:cs="Courier New"/>
          <w:szCs w:val="26"/>
        </w:rPr>
        <w:t xml:space="preserve"> </w:t>
      </w:r>
      <w:r w:rsidRPr="002E4D7D">
        <w:rPr>
          <w:rFonts w:eastAsia="Courier New" w:cs="Courier New"/>
          <w:szCs w:val="26"/>
        </w:rPr>
        <w:t>_______________________</w:t>
      </w:r>
      <w:r>
        <w:rPr>
          <w:rFonts w:eastAsia="Courier New" w:cs="Courier New"/>
          <w:szCs w:val="26"/>
        </w:rPr>
        <w:t>____________________________;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>
        <w:rPr>
          <w:rFonts w:eastAsia="Courier New" w:cs="Courier New"/>
          <w:szCs w:val="26"/>
        </w:rPr>
        <w:t>в</w:t>
      </w:r>
      <w:r w:rsidRPr="002E4D7D">
        <w:rPr>
          <w:rFonts w:eastAsia="Courier New" w:cs="Courier New"/>
          <w:szCs w:val="26"/>
        </w:rPr>
        <w:t>) ожидаемые результаты проекта: __________________________________________</w:t>
      </w:r>
      <w:r>
        <w:rPr>
          <w:rFonts w:eastAsia="Courier New" w:cs="Courier New"/>
          <w:szCs w:val="26"/>
        </w:rPr>
        <w:t>;</w:t>
      </w:r>
    </w:p>
    <w:p w:rsidR="00C15BC1" w:rsidRPr="002E4D7D" w:rsidRDefault="00C15BC1" w:rsidP="00C15BC1">
      <w:pPr>
        <w:rPr>
          <w:szCs w:val="26"/>
        </w:rPr>
      </w:pPr>
      <w:r>
        <w:rPr>
          <w:rFonts w:eastAsia="Courier New" w:cs="Courier New"/>
          <w:szCs w:val="26"/>
        </w:rPr>
        <w:t>г</w:t>
      </w:r>
      <w:r w:rsidRPr="002E4D7D">
        <w:rPr>
          <w:rFonts w:eastAsia="Courier New" w:cs="Courier New"/>
          <w:szCs w:val="26"/>
        </w:rPr>
        <w:t>) информационное обеспечение проекта (наличие объявлений, пригласительных билетов, прочих информационных материалов):</w:t>
      </w:r>
      <w:r w:rsidR="00302609">
        <w:rPr>
          <w:rFonts w:eastAsia="Courier New" w:cs="Courier New"/>
          <w:szCs w:val="26"/>
        </w:rPr>
        <w:t xml:space="preserve"> </w:t>
      </w:r>
      <w:r w:rsidRPr="002E4D7D">
        <w:rPr>
          <w:rFonts w:eastAsia="Courier New" w:cs="Courier New"/>
          <w:szCs w:val="26"/>
        </w:rPr>
        <w:t>_____________________________</w:t>
      </w:r>
      <w:proofErr w:type="gramStart"/>
      <w:r w:rsidRPr="002E4D7D">
        <w:rPr>
          <w:rFonts w:eastAsia="Courier New" w:cs="Courier New"/>
          <w:szCs w:val="26"/>
        </w:rPr>
        <w:t xml:space="preserve">_ </w:t>
      </w:r>
      <w:r>
        <w:rPr>
          <w:rFonts w:eastAsia="Courier New" w:cs="Courier New"/>
          <w:szCs w:val="26"/>
        </w:rPr>
        <w:t>;</w:t>
      </w:r>
      <w:proofErr w:type="gramEnd"/>
    </w:p>
    <w:p w:rsidR="00C15BC1" w:rsidRPr="002E4D7D" w:rsidRDefault="00C15BC1" w:rsidP="00C15BC1">
      <w:pPr>
        <w:rPr>
          <w:rFonts w:eastAsia="Courier New" w:cs="Courier New"/>
          <w:szCs w:val="26"/>
        </w:rPr>
      </w:pPr>
      <w:r>
        <w:rPr>
          <w:rFonts w:eastAsia="Courier New" w:cs="Courier New"/>
          <w:szCs w:val="26"/>
        </w:rPr>
        <w:t>д</w:t>
      </w:r>
      <w:r w:rsidRPr="002E4D7D">
        <w:rPr>
          <w:rFonts w:eastAsia="Courier New" w:cs="Courier New"/>
          <w:szCs w:val="26"/>
        </w:rPr>
        <w:t xml:space="preserve">) </w:t>
      </w:r>
      <w:r>
        <w:rPr>
          <w:rFonts w:eastAsia="Courier New" w:cs="Courier New"/>
          <w:szCs w:val="26"/>
        </w:rPr>
        <w:t>количество</w:t>
      </w:r>
      <w:r w:rsidRPr="002E4D7D">
        <w:rPr>
          <w:rFonts w:eastAsia="Courier New" w:cs="Courier New"/>
          <w:szCs w:val="26"/>
        </w:rPr>
        <w:t xml:space="preserve"> мероприятий, соответствующих теме праздника:</w:t>
      </w:r>
      <w:r w:rsidR="00302609">
        <w:rPr>
          <w:rFonts w:eastAsia="Courier New" w:cs="Courier New"/>
          <w:szCs w:val="26"/>
        </w:rPr>
        <w:t xml:space="preserve"> _</w:t>
      </w:r>
      <w:r>
        <w:rPr>
          <w:rFonts w:eastAsia="Courier New" w:cs="Courier New"/>
          <w:szCs w:val="26"/>
        </w:rPr>
        <w:t>_________________;</w:t>
      </w:r>
    </w:p>
    <w:p w:rsidR="00C15BC1" w:rsidRPr="002E4D7D" w:rsidRDefault="00C15BC1" w:rsidP="00C15BC1">
      <w:pPr>
        <w:tabs>
          <w:tab w:val="left" w:pos="993"/>
        </w:tabs>
        <w:autoSpaceDN w:val="0"/>
        <w:adjustRightInd w:val="0"/>
        <w:rPr>
          <w:szCs w:val="26"/>
        </w:rPr>
      </w:pPr>
      <w:r>
        <w:rPr>
          <w:szCs w:val="26"/>
        </w:rPr>
        <w:t>е</w:t>
      </w:r>
      <w:r w:rsidRPr="002E4D7D">
        <w:rPr>
          <w:szCs w:val="26"/>
        </w:rPr>
        <w:t xml:space="preserve">) охват всех категорий граждан, проживающих на территории территориального общественного </w:t>
      </w:r>
      <w:r w:rsidR="00302609">
        <w:rPr>
          <w:szCs w:val="26"/>
        </w:rPr>
        <w:t>с</w:t>
      </w:r>
      <w:r w:rsidRPr="002E4D7D">
        <w:rPr>
          <w:szCs w:val="26"/>
        </w:rPr>
        <w:t>амоуправления</w:t>
      </w:r>
      <w:r w:rsidR="00302609">
        <w:rPr>
          <w:szCs w:val="26"/>
        </w:rPr>
        <w:t xml:space="preserve"> </w:t>
      </w:r>
      <w:r w:rsidRPr="002E4D7D">
        <w:rPr>
          <w:szCs w:val="26"/>
        </w:rPr>
        <w:t>_____________________________________________</w:t>
      </w:r>
      <w:r>
        <w:rPr>
          <w:szCs w:val="26"/>
        </w:rPr>
        <w:t>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>
        <w:rPr>
          <w:rFonts w:eastAsia="Courier New" w:cs="Courier New"/>
          <w:szCs w:val="26"/>
        </w:rPr>
        <w:t>ж</w:t>
      </w:r>
      <w:r w:rsidRPr="002E4D7D">
        <w:rPr>
          <w:rFonts w:eastAsia="Courier New" w:cs="Courier New"/>
          <w:szCs w:val="26"/>
        </w:rPr>
        <w:t>) художественное оформление мероприятий, проводимых в рамках проекта: ______</w:t>
      </w:r>
      <w:r>
        <w:rPr>
          <w:rFonts w:eastAsia="Courier New" w:cs="Courier New"/>
          <w:szCs w:val="26"/>
        </w:rPr>
        <w:t>;</w:t>
      </w:r>
    </w:p>
    <w:p w:rsidR="00C15BC1" w:rsidRPr="002E4D7D" w:rsidRDefault="00C15BC1" w:rsidP="00C15BC1">
      <w:pPr>
        <w:autoSpaceDN w:val="0"/>
        <w:adjustRightInd w:val="0"/>
        <w:rPr>
          <w:szCs w:val="26"/>
          <w:lang w:eastAsia="ru-RU"/>
        </w:rPr>
      </w:pPr>
      <w:r w:rsidRPr="002E4D7D">
        <w:rPr>
          <w:rFonts w:cs="Courier New"/>
          <w:szCs w:val="26"/>
        </w:rPr>
        <w:t>3.</w:t>
      </w:r>
      <w:r w:rsidR="00302609">
        <w:rPr>
          <w:rFonts w:cs="Courier New"/>
          <w:szCs w:val="26"/>
        </w:rPr>
        <w:t xml:space="preserve"> </w:t>
      </w:r>
      <w:r w:rsidRPr="002E4D7D">
        <w:rPr>
          <w:szCs w:val="26"/>
          <w:lang w:eastAsia="ru-RU"/>
        </w:rPr>
        <w:t>Взаимодействие с ветеранскими организациями (мероприятия); оказание социальной помощи ветеранам ВОВ, труженикам тыла, жителям блокадного Ленинграда, бывшим малолетним узникам фашистских концлагерей ______________________</w:t>
      </w:r>
      <w:r w:rsidR="00302609">
        <w:rPr>
          <w:szCs w:val="26"/>
          <w:lang w:eastAsia="ru-RU"/>
        </w:rPr>
        <w:t>_______________________________________</w:t>
      </w:r>
      <w:r w:rsidRPr="002E4D7D">
        <w:rPr>
          <w:szCs w:val="26"/>
          <w:lang w:eastAsia="ru-RU"/>
        </w:rPr>
        <w:t>____________</w:t>
      </w:r>
      <w:r>
        <w:rPr>
          <w:szCs w:val="26"/>
          <w:lang w:eastAsia="ru-RU"/>
        </w:rPr>
        <w:t>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 w:rsidRPr="002E4D7D">
        <w:rPr>
          <w:rFonts w:eastAsia="Courier New"/>
          <w:szCs w:val="26"/>
        </w:rPr>
        <w:lastRenderedPageBreak/>
        <w:t>4.</w:t>
      </w:r>
      <w:r w:rsidRPr="002E4D7D">
        <w:rPr>
          <w:rFonts w:eastAsia="Courier New"/>
          <w:szCs w:val="26"/>
          <w:lang w:eastAsia="ru-RU"/>
        </w:rPr>
        <w:t xml:space="preserve"> </w:t>
      </w:r>
      <w:r w:rsidRPr="002E4D7D">
        <w:rPr>
          <w:rFonts w:eastAsia="Courier New" w:cs="Courier New"/>
          <w:szCs w:val="26"/>
        </w:rPr>
        <w:t>Взаимодействие с образовательными учреждениями и (или) организациями культуры ________________________________________________________________</w:t>
      </w:r>
      <w:r>
        <w:rPr>
          <w:rFonts w:eastAsia="Courier New" w:cs="Courier New"/>
          <w:szCs w:val="26"/>
        </w:rPr>
        <w:t>;</w:t>
      </w:r>
    </w:p>
    <w:p w:rsidR="00C15BC1" w:rsidRPr="002E4D7D" w:rsidRDefault="00C15BC1" w:rsidP="00C15BC1">
      <w:pPr>
        <w:tabs>
          <w:tab w:val="left" w:pos="993"/>
        </w:tabs>
        <w:autoSpaceDN w:val="0"/>
        <w:adjustRightInd w:val="0"/>
        <w:rPr>
          <w:szCs w:val="26"/>
          <w:lang w:eastAsia="ru-RU"/>
        </w:rPr>
      </w:pPr>
      <w:r w:rsidRPr="002E4D7D">
        <w:rPr>
          <w:szCs w:val="26"/>
        </w:rPr>
        <w:t>5.</w:t>
      </w:r>
      <w:r w:rsidRPr="002E4D7D">
        <w:rPr>
          <w:szCs w:val="26"/>
          <w:lang w:eastAsia="ru-RU"/>
        </w:rPr>
        <w:t xml:space="preserve"> Привлечение дополнительных финансовых средств за счет спонсорской помощи (руб.)</w:t>
      </w:r>
      <w:r w:rsidR="00302609">
        <w:rPr>
          <w:szCs w:val="26"/>
          <w:lang w:eastAsia="ru-RU"/>
        </w:rPr>
        <w:t xml:space="preserve"> </w:t>
      </w:r>
      <w:r w:rsidRPr="002E4D7D">
        <w:rPr>
          <w:szCs w:val="26"/>
          <w:lang w:eastAsia="ru-RU"/>
        </w:rPr>
        <w:t>___________________________________________________________________</w:t>
      </w:r>
      <w:r>
        <w:rPr>
          <w:szCs w:val="26"/>
          <w:lang w:eastAsia="ru-RU"/>
        </w:rPr>
        <w:t>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 w:rsidRPr="002E4D7D">
        <w:rPr>
          <w:rFonts w:eastAsia="Courier New" w:cs="Courier New"/>
          <w:szCs w:val="26"/>
        </w:rPr>
        <w:t>6.   Обеспечение общественного порядка: _____________________________________</w:t>
      </w:r>
      <w:r>
        <w:rPr>
          <w:rFonts w:eastAsia="Courier New" w:cs="Courier New"/>
          <w:szCs w:val="26"/>
        </w:rPr>
        <w:t>;</w:t>
      </w:r>
    </w:p>
    <w:p w:rsidR="00C15BC1" w:rsidRPr="002E4D7D" w:rsidRDefault="00C15BC1" w:rsidP="00C15BC1">
      <w:pPr>
        <w:rPr>
          <w:rFonts w:eastAsia="Courier New" w:cs="Courier New"/>
          <w:szCs w:val="26"/>
        </w:rPr>
      </w:pPr>
      <w:r w:rsidRPr="002E4D7D">
        <w:rPr>
          <w:rFonts w:eastAsia="Courier New" w:cs="Courier New"/>
          <w:szCs w:val="26"/>
        </w:rPr>
        <w:t>7. Обеспечение дежурства медицинского работника для оказания медицинской помощи:</w:t>
      </w:r>
      <w:r w:rsidR="00302609">
        <w:rPr>
          <w:rFonts w:eastAsia="Courier New" w:cs="Courier New"/>
          <w:szCs w:val="26"/>
        </w:rPr>
        <w:t xml:space="preserve"> </w:t>
      </w:r>
      <w:r w:rsidRPr="002E4D7D">
        <w:rPr>
          <w:rFonts w:eastAsia="Courier New" w:cs="Courier New"/>
          <w:szCs w:val="26"/>
        </w:rPr>
        <w:t>_________________________________________________________________</w:t>
      </w:r>
      <w:r>
        <w:rPr>
          <w:rFonts w:eastAsia="Courier New" w:cs="Courier New"/>
          <w:szCs w:val="26"/>
        </w:rPr>
        <w:t>;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8. Наличие новых идей и подходов к организации и проведению праздника</w:t>
      </w:r>
      <w:r w:rsidR="00302609">
        <w:rPr>
          <w:szCs w:val="26"/>
        </w:rPr>
        <w:t xml:space="preserve"> </w:t>
      </w:r>
      <w:r w:rsidRPr="002E4D7D">
        <w:rPr>
          <w:szCs w:val="26"/>
        </w:rPr>
        <w:t>_______</w:t>
      </w:r>
      <w:r>
        <w:rPr>
          <w:szCs w:val="26"/>
        </w:rPr>
        <w:t>_;</w:t>
      </w:r>
    </w:p>
    <w:p w:rsidR="00C15BC1" w:rsidRPr="002E4D7D" w:rsidRDefault="00C15BC1" w:rsidP="00C15BC1">
      <w:pPr>
        <w:rPr>
          <w:szCs w:val="26"/>
        </w:rPr>
      </w:pPr>
      <w:r w:rsidRPr="002E4D7D">
        <w:rPr>
          <w:szCs w:val="26"/>
        </w:rPr>
        <w:t>9. Сроки реализации проекта:</w:t>
      </w:r>
      <w:r w:rsidR="00302609">
        <w:rPr>
          <w:szCs w:val="26"/>
        </w:rPr>
        <w:t xml:space="preserve"> _</w:t>
      </w:r>
      <w:r w:rsidRPr="002E4D7D">
        <w:rPr>
          <w:szCs w:val="26"/>
        </w:rPr>
        <w:t>______________________________________________;</w:t>
      </w:r>
    </w:p>
    <w:p w:rsidR="00C15BC1" w:rsidRDefault="00C15BC1" w:rsidP="00C15BC1">
      <w:pPr>
        <w:pStyle w:val="ab"/>
        <w:ind w:firstLine="0"/>
      </w:pPr>
    </w:p>
    <w:p w:rsidR="00C15BC1" w:rsidRDefault="00C15BC1" w:rsidP="00C15BC1">
      <w:pPr>
        <w:pStyle w:val="ab"/>
        <w:ind w:firstLine="0"/>
      </w:pPr>
      <w:r>
        <w:t xml:space="preserve">10. План реализации проекта: </w:t>
      </w:r>
    </w:p>
    <w:p w:rsidR="00C15BC1" w:rsidRDefault="00C15BC1" w:rsidP="00C15BC1">
      <w:pPr>
        <w:pStyle w:val="ab"/>
        <w:keepNext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393"/>
        <w:gridCol w:w="2851"/>
      </w:tblGrid>
      <w:tr w:rsidR="00C15BC1" w:rsidTr="00302609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Срок реализации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Ответственные</w:t>
            </w:r>
          </w:p>
        </w:tc>
      </w:tr>
      <w:tr w:rsidR="00C15BC1" w:rsidTr="00302609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</w:tr>
      <w:tr w:rsidR="00C15BC1" w:rsidTr="00302609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</w:tr>
    </w:tbl>
    <w:p w:rsidR="00C15BC1" w:rsidRDefault="00C15BC1" w:rsidP="00C15BC1">
      <w:pPr>
        <w:pStyle w:val="ab"/>
        <w:spacing w:after="120"/>
        <w:ind w:firstLine="0"/>
      </w:pPr>
    </w:p>
    <w:p w:rsidR="00C15BC1" w:rsidRDefault="00C15BC1" w:rsidP="00C15BC1">
      <w:pPr>
        <w:pStyle w:val="ab"/>
        <w:spacing w:after="120"/>
        <w:ind w:firstLine="0"/>
      </w:pPr>
      <w:r>
        <w:t>11. Смета расходов на реализацию проекта проведения органами территориального общественного самоуправления мероприятий, посвященных Дню Победы: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2922"/>
        <w:gridCol w:w="1560"/>
        <w:gridCol w:w="1510"/>
        <w:gridCol w:w="1540"/>
        <w:gridCol w:w="1539"/>
      </w:tblGrid>
      <w:tr w:rsidR="00C15BC1" w:rsidTr="00302609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№ п/п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Направление расходования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Единицы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Цена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Количество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C1" w:rsidRDefault="00C15BC1" w:rsidP="008C0FF1">
            <w:pPr>
              <w:pStyle w:val="ab"/>
              <w:keepNext/>
              <w:snapToGrid w:val="0"/>
              <w:ind w:firstLine="0"/>
              <w:jc w:val="center"/>
            </w:pPr>
            <w:r>
              <w:t>Сумма</w:t>
            </w:r>
          </w:p>
        </w:tc>
      </w:tr>
      <w:tr w:rsidR="00C15BC1" w:rsidTr="00302609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</w:tr>
      <w:tr w:rsidR="00C15BC1" w:rsidTr="00302609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</w:tr>
      <w:tr w:rsidR="00C15BC1" w:rsidTr="00302609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BC1" w:rsidRDefault="00C15BC1" w:rsidP="008C0FF1">
            <w:pPr>
              <w:pStyle w:val="ab"/>
              <w:snapToGrid w:val="0"/>
              <w:ind w:firstLine="0"/>
            </w:pPr>
          </w:p>
        </w:tc>
      </w:tr>
    </w:tbl>
    <w:p w:rsidR="00C15BC1" w:rsidRPr="0067595E" w:rsidRDefault="00C15BC1" w:rsidP="001C7242">
      <w:pPr>
        <w:rPr>
          <w:color w:val="000000"/>
        </w:rPr>
      </w:pPr>
    </w:p>
    <w:sectPr w:rsidR="00C15BC1" w:rsidRPr="0067595E" w:rsidSect="00BE0001">
      <w:headerReference w:type="default" r:id="rId7"/>
      <w:headerReference w:type="first" r:id="rId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2F" w:rsidRDefault="0021382F" w:rsidP="001C7242">
      <w:r>
        <w:separator/>
      </w:r>
    </w:p>
  </w:endnote>
  <w:endnote w:type="continuationSeparator" w:id="0">
    <w:p w:rsidR="0021382F" w:rsidRDefault="0021382F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2F" w:rsidRDefault="0021382F" w:rsidP="001C7242">
      <w:r>
        <w:separator/>
      </w:r>
    </w:p>
  </w:footnote>
  <w:footnote w:type="continuationSeparator" w:id="0">
    <w:p w:rsidR="0021382F" w:rsidRDefault="0021382F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E31911">
      <w:rPr>
        <w:noProof/>
        <w:sz w:val="24"/>
        <w:szCs w:val="24"/>
      </w:rPr>
      <w:t>7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488807449" r:id="rId2"/>
      </w:object>
    </w:r>
    <w:r w:rsidR="00C96517">
      <w:rPr>
        <w:noProof/>
        <w:lang w:eastAsia="ru-RU"/>
      </w:rPr>
      <w:drawing>
        <wp:inline distT="0" distB="0" distL="0" distR="0">
          <wp:extent cx="607695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>
    <w:nsid w:val="43EF73BF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2">
    <w:nsid w:val="6BC54202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1"/>
    <w:rsid w:val="00002544"/>
    <w:rsid w:val="001146A5"/>
    <w:rsid w:val="00117DAF"/>
    <w:rsid w:val="0012211C"/>
    <w:rsid w:val="001C6DF3"/>
    <w:rsid w:val="001C7242"/>
    <w:rsid w:val="0021382F"/>
    <w:rsid w:val="00213DFC"/>
    <w:rsid w:val="00272FE8"/>
    <w:rsid w:val="002D0FE4"/>
    <w:rsid w:val="002E04B8"/>
    <w:rsid w:val="00302609"/>
    <w:rsid w:val="00336723"/>
    <w:rsid w:val="00352163"/>
    <w:rsid w:val="005404D9"/>
    <w:rsid w:val="00556F53"/>
    <w:rsid w:val="005C14CA"/>
    <w:rsid w:val="00614613"/>
    <w:rsid w:val="0067595E"/>
    <w:rsid w:val="007147D0"/>
    <w:rsid w:val="007434A1"/>
    <w:rsid w:val="00762952"/>
    <w:rsid w:val="007E07EC"/>
    <w:rsid w:val="007E5944"/>
    <w:rsid w:val="00825232"/>
    <w:rsid w:val="00865472"/>
    <w:rsid w:val="008C3386"/>
    <w:rsid w:val="00923576"/>
    <w:rsid w:val="009A5148"/>
    <w:rsid w:val="009D5246"/>
    <w:rsid w:val="009F089B"/>
    <w:rsid w:val="00A0130D"/>
    <w:rsid w:val="00A875B2"/>
    <w:rsid w:val="00AD606C"/>
    <w:rsid w:val="00B03680"/>
    <w:rsid w:val="00B434EF"/>
    <w:rsid w:val="00BE0001"/>
    <w:rsid w:val="00C15BC1"/>
    <w:rsid w:val="00C527D6"/>
    <w:rsid w:val="00C96517"/>
    <w:rsid w:val="00D73934"/>
    <w:rsid w:val="00D83061"/>
    <w:rsid w:val="00E15007"/>
    <w:rsid w:val="00E21C9F"/>
    <w:rsid w:val="00E31911"/>
    <w:rsid w:val="00E92F87"/>
    <w:rsid w:val="00ED494D"/>
    <w:rsid w:val="00F26A29"/>
    <w:rsid w:val="00FB7A9E"/>
    <w:rsid w:val="00FC4C50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63C7F-F4AE-4DA4-B824-6798BB9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character" w:customStyle="1" w:styleId="af5">
    <w:name w:val="Символ нумерации"/>
    <w:rsid w:val="00C15BC1"/>
  </w:style>
  <w:style w:type="character" w:styleId="af6">
    <w:name w:val="Hyperlink"/>
    <w:semiHidden/>
    <w:locked/>
    <w:rsid w:val="00C15B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orozov\Documents\&#1064;&#1040;&#1041;&#1051;&#1054;&#1053;&#1067;_&#1052;&#1086;&#1088;&#1086;&#1079;&#1086;&#1074;\&#1064;&#1040;&#1041;&#1051;_&#1087;&#1086;&#1089;&#1090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ШАБЛ_пост_Главы</Template>
  <TotalTime>30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4</cp:revision>
  <cp:lastPrinted>2015-03-25T14:50:00Z</cp:lastPrinted>
  <dcterms:created xsi:type="dcterms:W3CDTF">2015-03-25T10:45:00Z</dcterms:created>
  <dcterms:modified xsi:type="dcterms:W3CDTF">2015-03-25T14:51:00Z</dcterms:modified>
</cp:coreProperties>
</file>