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8EB" w:rsidRDefault="004838EB" w:rsidP="00CD4A18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 w:cs="Times New Roman"/>
          <w:bCs/>
          <w:noProof/>
          <w:sz w:val="26"/>
          <w:szCs w:val="26"/>
        </w:rPr>
      </w:pPr>
    </w:p>
    <w:p w:rsidR="00C52C13" w:rsidRDefault="00C52C13" w:rsidP="00CD4A18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 w:cs="Times New Roman"/>
          <w:bCs/>
          <w:noProof/>
          <w:sz w:val="26"/>
          <w:szCs w:val="26"/>
        </w:rPr>
      </w:pPr>
      <w:r>
        <w:rPr>
          <w:rFonts w:ascii="Times New Roman" w:hAnsi="Times New Roman" w:cs="Times New Roman"/>
          <w:bCs/>
          <w:noProof/>
          <w:sz w:val="26"/>
          <w:szCs w:val="26"/>
        </w:rPr>
        <w:t>ПРОЕКТ</w:t>
      </w:r>
    </w:p>
    <w:p w:rsidR="00884BE5" w:rsidRPr="0011185E" w:rsidRDefault="00884BE5" w:rsidP="00CD4A18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 w:cs="Times New Roman"/>
          <w:bCs/>
          <w:noProof/>
          <w:sz w:val="26"/>
          <w:szCs w:val="26"/>
        </w:rPr>
      </w:pPr>
      <w:r w:rsidRPr="0011185E">
        <w:rPr>
          <w:rFonts w:ascii="Times New Roman" w:hAnsi="Times New Roman" w:cs="Times New Roman"/>
          <w:bCs/>
          <w:noProof/>
          <w:sz w:val="26"/>
          <w:szCs w:val="26"/>
        </w:rPr>
        <w:t>У</w:t>
      </w:r>
      <w:r w:rsidR="00C52C13">
        <w:rPr>
          <w:rFonts w:ascii="Times New Roman" w:hAnsi="Times New Roman" w:cs="Times New Roman"/>
          <w:bCs/>
          <w:noProof/>
          <w:sz w:val="26"/>
          <w:szCs w:val="26"/>
        </w:rPr>
        <w:t>тверждена</w:t>
      </w:r>
      <w:bookmarkStart w:id="0" w:name="_GoBack"/>
      <w:bookmarkEnd w:id="0"/>
    </w:p>
    <w:p w:rsidR="00884BE5" w:rsidRPr="0011185E" w:rsidRDefault="00C52C13" w:rsidP="00CD4A18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noProof/>
          <w:sz w:val="26"/>
          <w:szCs w:val="26"/>
        </w:rPr>
        <w:t>р</w:t>
      </w:r>
      <w:r w:rsidR="00884BE5" w:rsidRPr="0011185E">
        <w:rPr>
          <w:rFonts w:ascii="Times New Roman" w:hAnsi="Times New Roman" w:cs="Times New Roman"/>
          <w:bCs/>
          <w:noProof/>
          <w:sz w:val="26"/>
          <w:szCs w:val="26"/>
        </w:rPr>
        <w:t xml:space="preserve">ешением </w:t>
      </w:r>
      <w:r w:rsidR="00884BE5" w:rsidRPr="0011185E">
        <w:rPr>
          <w:rFonts w:ascii="Times New Roman" w:hAnsi="Times New Roman" w:cs="Times New Roman"/>
          <w:sz w:val="26"/>
          <w:szCs w:val="26"/>
        </w:rPr>
        <w:t>Думы</w:t>
      </w:r>
      <w:r w:rsidR="00CD4A18" w:rsidRPr="0011185E">
        <w:rPr>
          <w:rFonts w:ascii="Times New Roman" w:hAnsi="Times New Roman" w:cs="Times New Roman"/>
          <w:sz w:val="26"/>
          <w:szCs w:val="26"/>
        </w:rPr>
        <w:t xml:space="preserve"> </w:t>
      </w:r>
      <w:r w:rsidR="00884BE5" w:rsidRPr="0011185E">
        <w:rPr>
          <w:rFonts w:ascii="Times New Roman" w:hAnsi="Times New Roman" w:cs="Times New Roman"/>
          <w:sz w:val="26"/>
          <w:szCs w:val="26"/>
        </w:rPr>
        <w:t>города Костромы</w:t>
      </w:r>
    </w:p>
    <w:tbl>
      <w:tblPr>
        <w:tblW w:w="0" w:type="auto"/>
        <w:tblInd w:w="5637" w:type="dxa"/>
        <w:tblLayout w:type="fixed"/>
        <w:tblLook w:val="04A0" w:firstRow="1" w:lastRow="0" w:firstColumn="1" w:lastColumn="0" w:noHBand="0" w:noVBand="1"/>
      </w:tblPr>
      <w:tblGrid>
        <w:gridCol w:w="486"/>
        <w:gridCol w:w="1749"/>
        <w:gridCol w:w="434"/>
        <w:gridCol w:w="1300"/>
      </w:tblGrid>
      <w:tr w:rsidR="00884BE5" w:rsidRPr="0011185E" w:rsidTr="00290E1A">
        <w:tc>
          <w:tcPr>
            <w:tcW w:w="486" w:type="dxa"/>
            <w:vAlign w:val="bottom"/>
            <w:hideMark/>
          </w:tcPr>
          <w:p w:rsidR="00884BE5" w:rsidRPr="0011185E" w:rsidRDefault="00884BE5" w:rsidP="00884BE5">
            <w:pPr>
              <w:pStyle w:val="a8"/>
              <w:ind w:left="-108"/>
              <w:rPr>
                <w:sz w:val="26"/>
                <w:szCs w:val="26"/>
              </w:rPr>
            </w:pPr>
            <w:r w:rsidRPr="0011185E">
              <w:rPr>
                <w:sz w:val="26"/>
                <w:szCs w:val="26"/>
              </w:rPr>
              <w:t>от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4BE5" w:rsidRPr="0011185E" w:rsidRDefault="00884BE5" w:rsidP="00884BE5">
            <w:pPr>
              <w:pStyle w:val="a8"/>
              <w:rPr>
                <w:sz w:val="26"/>
                <w:szCs w:val="26"/>
              </w:rPr>
            </w:pPr>
          </w:p>
        </w:tc>
        <w:tc>
          <w:tcPr>
            <w:tcW w:w="434" w:type="dxa"/>
            <w:vAlign w:val="bottom"/>
            <w:hideMark/>
          </w:tcPr>
          <w:p w:rsidR="00884BE5" w:rsidRPr="0011185E" w:rsidRDefault="00884BE5" w:rsidP="00884BE5">
            <w:pPr>
              <w:pStyle w:val="a8"/>
              <w:rPr>
                <w:sz w:val="26"/>
                <w:szCs w:val="26"/>
              </w:rPr>
            </w:pPr>
            <w:r w:rsidRPr="0011185E">
              <w:rPr>
                <w:sz w:val="26"/>
                <w:szCs w:val="26"/>
              </w:rPr>
              <w:t>№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4BE5" w:rsidRPr="0011185E" w:rsidRDefault="00884BE5" w:rsidP="00884BE5">
            <w:pPr>
              <w:pStyle w:val="a8"/>
              <w:rPr>
                <w:sz w:val="26"/>
                <w:szCs w:val="26"/>
              </w:rPr>
            </w:pPr>
          </w:p>
        </w:tc>
      </w:tr>
    </w:tbl>
    <w:p w:rsidR="00884BE5" w:rsidRPr="0011185E" w:rsidRDefault="00884BE5" w:rsidP="00884B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84BE5" w:rsidRPr="0011185E" w:rsidRDefault="00884BE5" w:rsidP="00884BE5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85E">
        <w:rPr>
          <w:rFonts w:ascii="Times New Roman" w:eastAsia="Times New Roman" w:hAnsi="Times New Roman" w:cs="Times New Roman"/>
          <w:b/>
          <w:sz w:val="28"/>
          <w:szCs w:val="28"/>
        </w:rPr>
        <w:t xml:space="preserve">СТРАТЕГИЯ </w:t>
      </w:r>
    </w:p>
    <w:p w:rsidR="00884BE5" w:rsidRPr="0011185E" w:rsidRDefault="00884BE5" w:rsidP="00884BE5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85E">
        <w:rPr>
          <w:rFonts w:ascii="Times New Roman" w:eastAsia="Times New Roman" w:hAnsi="Times New Roman" w:cs="Times New Roman"/>
          <w:b/>
          <w:sz w:val="28"/>
          <w:szCs w:val="28"/>
        </w:rPr>
        <w:t xml:space="preserve">СОЦИАЛЬНО-ЭКОНОМИЧЕСКОГО РАЗВИТИЯ </w:t>
      </w:r>
    </w:p>
    <w:p w:rsidR="00884BE5" w:rsidRPr="0011185E" w:rsidRDefault="00884BE5" w:rsidP="00884BE5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85E">
        <w:rPr>
          <w:rFonts w:ascii="Times New Roman" w:eastAsia="Times New Roman" w:hAnsi="Times New Roman" w:cs="Times New Roman"/>
          <w:b/>
          <w:sz w:val="28"/>
          <w:szCs w:val="28"/>
        </w:rPr>
        <w:t>ГОРОД</w:t>
      </w:r>
      <w:r w:rsidR="007906B9" w:rsidRPr="0011185E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11185E">
        <w:rPr>
          <w:rFonts w:ascii="Times New Roman" w:eastAsia="Times New Roman" w:hAnsi="Times New Roman" w:cs="Times New Roman"/>
          <w:b/>
          <w:sz w:val="28"/>
          <w:szCs w:val="28"/>
        </w:rPr>
        <w:t xml:space="preserve"> КОСТРОМ</w:t>
      </w:r>
      <w:r w:rsidR="007906B9" w:rsidRPr="0011185E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Pr="0011185E">
        <w:rPr>
          <w:rFonts w:ascii="Times New Roman" w:eastAsia="Times New Roman" w:hAnsi="Times New Roman" w:cs="Times New Roman"/>
          <w:b/>
          <w:sz w:val="28"/>
          <w:szCs w:val="28"/>
        </w:rPr>
        <w:t xml:space="preserve"> НА 20</w:t>
      </w:r>
      <w:r w:rsidR="0011185E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AD3835" w:rsidRPr="001118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1185E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AD3835" w:rsidRPr="001118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1185E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11185E"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 w:rsidRPr="0011185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</w:p>
    <w:p w:rsidR="00884BE5" w:rsidRPr="0011185E" w:rsidRDefault="00884BE5" w:rsidP="00006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548DD4" w:themeColor="text2" w:themeTint="99"/>
          <w:sz w:val="26"/>
          <w:szCs w:val="26"/>
          <w:lang w:eastAsia="ru-RU"/>
        </w:rPr>
      </w:pPr>
    </w:p>
    <w:p w:rsidR="003F6963" w:rsidRPr="0011185E" w:rsidRDefault="003F6963" w:rsidP="00884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С О Д Е Р Ж А Н И Е</w:t>
      </w:r>
    </w:p>
    <w:p w:rsidR="003F6963" w:rsidRPr="0011185E" w:rsidRDefault="003F6963" w:rsidP="00006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2931" w:rsidRPr="0011185E" w:rsidRDefault="007D2483" w:rsidP="0000614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Введение</w:t>
      </w:r>
    </w:p>
    <w:p w:rsidR="00030165" w:rsidRPr="0011185E" w:rsidRDefault="00362931" w:rsidP="00006145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Основание разработки Стратегии </w:t>
      </w:r>
    </w:p>
    <w:p w:rsidR="00030165" w:rsidRPr="0011185E" w:rsidRDefault="00030165" w:rsidP="00006145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Ожидания основных участников реализации Стратегии</w:t>
      </w:r>
    </w:p>
    <w:p w:rsidR="00362931" w:rsidRPr="0011185E" w:rsidRDefault="00757163" w:rsidP="00006145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Цель разработки</w:t>
      </w:r>
      <w:r w:rsidR="00362931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Стратегии</w:t>
      </w:r>
    </w:p>
    <w:p w:rsidR="0018711E" w:rsidRPr="0011185E" w:rsidRDefault="0018711E" w:rsidP="0000614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E2A8D" w:rsidRPr="0011185E" w:rsidRDefault="00F87BB8" w:rsidP="0000614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</w:t>
      </w:r>
      <w:r w:rsidR="007D2483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достигнутого уровня социально-экономического развития города Костромы</w:t>
      </w:r>
    </w:p>
    <w:p w:rsidR="007E2A8D" w:rsidRPr="0011185E" w:rsidRDefault="007E2A8D" w:rsidP="00006145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Описание достигнутого уровня социально-экономического развития города Костромы</w:t>
      </w:r>
    </w:p>
    <w:p w:rsidR="00290E1A" w:rsidRPr="0011185E" w:rsidRDefault="00290E1A" w:rsidP="00290E1A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Общая характеристика</w:t>
      </w:r>
    </w:p>
    <w:p w:rsidR="00290E1A" w:rsidRPr="0011185E" w:rsidRDefault="002818D0" w:rsidP="00290E1A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Человеческий капитал</w:t>
      </w:r>
    </w:p>
    <w:p w:rsidR="00290E1A" w:rsidRPr="0011185E" w:rsidRDefault="00290E1A" w:rsidP="00290E1A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Трудовые ресурсы, занятость и оплата труда </w:t>
      </w:r>
    </w:p>
    <w:p w:rsidR="00290E1A" w:rsidRPr="0011185E" w:rsidRDefault="00290E1A" w:rsidP="00290E1A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Экономика города</w:t>
      </w:r>
    </w:p>
    <w:p w:rsidR="00290E1A" w:rsidRPr="0011185E" w:rsidRDefault="002818D0" w:rsidP="00290E1A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Туристский потенциал</w:t>
      </w:r>
    </w:p>
    <w:p w:rsidR="00290E1A" w:rsidRPr="0011185E" w:rsidRDefault="00290E1A" w:rsidP="00290E1A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Городская сред</w:t>
      </w:r>
      <w:r w:rsidR="002818D0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а и коммунальная инфраструктура</w:t>
      </w:r>
    </w:p>
    <w:p w:rsidR="00290E1A" w:rsidRPr="0011185E" w:rsidRDefault="00290E1A" w:rsidP="00290E1A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2818D0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ранспорт и автомобильные дороги</w:t>
      </w:r>
    </w:p>
    <w:p w:rsidR="00290E1A" w:rsidRPr="0011185E" w:rsidRDefault="00294A81" w:rsidP="00290E1A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Образование, культура, физическая культура, спорт</w:t>
      </w:r>
    </w:p>
    <w:p w:rsidR="0060149A" w:rsidRPr="0011185E" w:rsidRDefault="0060149A" w:rsidP="0060149A">
      <w:pPr>
        <w:pStyle w:val="a3"/>
        <w:spacing w:after="0" w:line="240" w:lineRule="auto"/>
        <w:ind w:left="157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18D0" w:rsidRPr="0011185E" w:rsidRDefault="002818D0" w:rsidP="002818D0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социально-экономического положения города Костромы</w:t>
      </w:r>
    </w:p>
    <w:p w:rsidR="0060149A" w:rsidRPr="0011185E" w:rsidRDefault="0060149A" w:rsidP="0060149A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E2A8D" w:rsidRPr="0011185E" w:rsidRDefault="007E2A8D" w:rsidP="00290E1A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Конкурентные преимущества города Костромы</w:t>
      </w:r>
      <w:r w:rsidR="00F87BB8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, п</w:t>
      </w: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роблемы современного этапа социально-экономического развития города Костромы</w:t>
      </w:r>
    </w:p>
    <w:p w:rsidR="00757163" w:rsidRPr="0011185E" w:rsidRDefault="00290E1A" w:rsidP="00290E1A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Конкурентные преимущества города Костромы (сильные стороны)</w:t>
      </w:r>
    </w:p>
    <w:p w:rsidR="00290E1A" w:rsidRPr="0011185E" w:rsidRDefault="005C04D2" w:rsidP="00E77CDC">
      <w:pPr>
        <w:pStyle w:val="a3"/>
        <w:numPr>
          <w:ilvl w:val="1"/>
          <w:numId w:val="2"/>
        </w:numPr>
        <w:spacing w:after="0" w:line="240" w:lineRule="auto"/>
        <w:ind w:left="0" w:firstLine="85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90E1A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роблемы современного этапа социально-экономического развития города Костромы</w:t>
      </w: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(слабые стороны)</w:t>
      </w:r>
    </w:p>
    <w:p w:rsidR="0045119A" w:rsidRPr="0011185E" w:rsidRDefault="0045119A" w:rsidP="0045119A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Внешние факторы, способствующие развитию города (возможности)</w:t>
      </w:r>
    </w:p>
    <w:p w:rsidR="0045119A" w:rsidRPr="0011185E" w:rsidRDefault="0045119A" w:rsidP="00E77CDC">
      <w:pPr>
        <w:numPr>
          <w:ilvl w:val="1"/>
          <w:numId w:val="2"/>
        </w:numPr>
        <w:spacing w:after="0" w:line="240" w:lineRule="auto"/>
        <w:ind w:left="0" w:firstLine="852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Неблагоприятные тенденции, внешние риски для социально-экономического развития города Костромы</w:t>
      </w:r>
      <w:r w:rsidR="005C04D2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(угрозы)</w:t>
      </w:r>
    </w:p>
    <w:p w:rsidR="002818D0" w:rsidRPr="0011185E" w:rsidRDefault="002818D0" w:rsidP="002818D0">
      <w:pPr>
        <w:spacing w:after="0" w:line="240" w:lineRule="auto"/>
        <w:ind w:left="1572"/>
        <w:contextualSpacing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7D2483" w:rsidRPr="0011185E" w:rsidRDefault="007D2483" w:rsidP="0000614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Приоритеты, цели, задачи </w:t>
      </w:r>
      <w:r w:rsidR="0045312F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социально-экономической политики</w:t>
      </w:r>
      <w:r w:rsidR="00D2586E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города Костромы. О</w:t>
      </w: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жидаемые результаты реализации Стратегии</w:t>
      </w:r>
    </w:p>
    <w:p w:rsidR="00DB5F4E" w:rsidRPr="0011185E" w:rsidRDefault="00DB5F4E" w:rsidP="00006145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7D2483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сновные приоритеты, цели</w:t>
      </w:r>
      <w:r w:rsidR="00290E1A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7D2483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задачи</w:t>
      </w:r>
      <w:r w:rsidR="00CA28DA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2483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социально-экономической политики </w:t>
      </w: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города Костромы </w:t>
      </w:r>
    </w:p>
    <w:p w:rsidR="002B69BD" w:rsidRPr="0011185E" w:rsidRDefault="00290E1A" w:rsidP="002B69BD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Развитие человеческого потенциала</w:t>
      </w:r>
    </w:p>
    <w:p w:rsidR="006A7428" w:rsidRPr="0011185E" w:rsidRDefault="006A7428" w:rsidP="002B69BD">
      <w:pPr>
        <w:pStyle w:val="a3"/>
        <w:numPr>
          <w:ilvl w:val="2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Гармонично развитый и </w:t>
      </w:r>
      <w:proofErr w:type="spellStart"/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конкурентноспособный</w:t>
      </w:r>
      <w:proofErr w:type="spellEnd"/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</w:t>
      </w:r>
    </w:p>
    <w:p w:rsidR="006A7428" w:rsidRPr="0011185E" w:rsidRDefault="002B69BD" w:rsidP="002B69B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7.1.2. </w:t>
      </w:r>
      <w:r w:rsidR="006A7428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Комфортное и безопасное пространство проживания для полноценной реализации человеческого потенциала</w:t>
      </w:r>
    </w:p>
    <w:p w:rsidR="0060149A" w:rsidRPr="0011185E" w:rsidRDefault="0060149A" w:rsidP="0060149A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0E1A" w:rsidRPr="0011185E" w:rsidRDefault="00290E1A" w:rsidP="00290E1A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экономического и производственного потенциала.</w:t>
      </w:r>
    </w:p>
    <w:p w:rsidR="00290E1A" w:rsidRPr="0011185E" w:rsidRDefault="00290E1A" w:rsidP="00290E1A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</w:t>
      </w:r>
      <w:r w:rsidR="006A7428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итие системы управления городом</w:t>
      </w:r>
    </w:p>
    <w:p w:rsidR="0060149A" w:rsidRPr="0011185E" w:rsidRDefault="0060149A" w:rsidP="0060149A">
      <w:pPr>
        <w:pStyle w:val="a3"/>
        <w:ind w:left="157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7428" w:rsidRPr="0011185E" w:rsidRDefault="006A7428" w:rsidP="006A7428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Сроки и этапы реализации Стратегии</w:t>
      </w:r>
    </w:p>
    <w:p w:rsidR="0060149A" w:rsidRPr="0011185E" w:rsidRDefault="0060149A" w:rsidP="0060149A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711E" w:rsidRPr="0011185E" w:rsidRDefault="006A7428" w:rsidP="006A7428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90E1A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оказатели достижения целей социально-экономического развития города Костромы на период реализации Стратегии</w:t>
      </w: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5F4E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D2483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ожидаемые </w:t>
      </w:r>
      <w:r w:rsidR="00DB5F4E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реализации Стратегии</w:t>
      </w:r>
    </w:p>
    <w:p w:rsidR="0018711E" w:rsidRPr="0011185E" w:rsidRDefault="0018711E" w:rsidP="0000614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5F4E" w:rsidRPr="0011185E" w:rsidRDefault="007D2483" w:rsidP="0000614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приоритетов социально-экономической политики города Костромы</w:t>
      </w:r>
    </w:p>
    <w:p w:rsidR="00BC0A87" w:rsidRPr="0011185E" w:rsidRDefault="00BC0A87" w:rsidP="00BC0A87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10.</w:t>
      </w: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</w:t>
      </w:r>
      <w:r w:rsidR="00BE6F42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беспечение экономического роста</w:t>
      </w:r>
    </w:p>
    <w:p w:rsidR="00BC0A87" w:rsidRPr="0011185E" w:rsidRDefault="00BC0A87" w:rsidP="004A5126">
      <w:pPr>
        <w:pStyle w:val="a3"/>
        <w:tabs>
          <w:tab w:val="left" w:pos="170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10.1.</w:t>
      </w: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Промышленность, строительный комплекс</w:t>
      </w:r>
    </w:p>
    <w:p w:rsidR="00BC0A87" w:rsidRPr="0011185E" w:rsidRDefault="00BC0A87" w:rsidP="004A5126">
      <w:pPr>
        <w:pStyle w:val="a3"/>
        <w:tabs>
          <w:tab w:val="left" w:pos="170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10.2.</w:t>
      </w: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Туризм</w:t>
      </w:r>
    </w:p>
    <w:p w:rsidR="00BC0A87" w:rsidRPr="0011185E" w:rsidRDefault="00BC0A87" w:rsidP="004A5126">
      <w:pPr>
        <w:pStyle w:val="a3"/>
        <w:tabs>
          <w:tab w:val="left" w:pos="170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10.3.</w:t>
      </w: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Малый бизнес</w:t>
      </w:r>
    </w:p>
    <w:p w:rsidR="00BC0A87" w:rsidRPr="0011185E" w:rsidRDefault="00BC0A87" w:rsidP="004A5126">
      <w:pPr>
        <w:pStyle w:val="a3"/>
        <w:tabs>
          <w:tab w:val="left" w:pos="170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10.4.</w:t>
      </w: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Потребительский рынок</w:t>
      </w:r>
    </w:p>
    <w:p w:rsidR="00BE6F42" w:rsidRPr="0011185E" w:rsidRDefault="00BE6F42" w:rsidP="00BC0A87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6F42" w:rsidRPr="0011185E" w:rsidRDefault="00BE6F42" w:rsidP="00BE6F42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11.</w:t>
      </w: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Развитие инфраструктуры</w:t>
      </w:r>
    </w:p>
    <w:p w:rsidR="00BE6F42" w:rsidRPr="0011185E" w:rsidRDefault="00BE6F42" w:rsidP="004A5126">
      <w:pPr>
        <w:pStyle w:val="a3"/>
        <w:tabs>
          <w:tab w:val="left" w:pos="170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11.1.</w:t>
      </w: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Энергетика</w:t>
      </w:r>
    </w:p>
    <w:p w:rsidR="00BE6F42" w:rsidRPr="0011185E" w:rsidRDefault="00BE6F42" w:rsidP="004A5126">
      <w:pPr>
        <w:pStyle w:val="a3"/>
        <w:tabs>
          <w:tab w:val="left" w:pos="170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11.2.</w:t>
      </w: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Транспорт</w:t>
      </w:r>
    </w:p>
    <w:p w:rsidR="00BE6F42" w:rsidRPr="0011185E" w:rsidRDefault="00BE6F42" w:rsidP="004A5126">
      <w:pPr>
        <w:pStyle w:val="a3"/>
        <w:tabs>
          <w:tab w:val="left" w:pos="170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11.3.</w:t>
      </w: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Дорожное хозяйство</w:t>
      </w:r>
    </w:p>
    <w:p w:rsidR="00BE6F42" w:rsidRPr="0011185E" w:rsidRDefault="00BE6F42" w:rsidP="004A5126">
      <w:pPr>
        <w:pStyle w:val="a3"/>
        <w:tabs>
          <w:tab w:val="left" w:pos="170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11.4.</w:t>
      </w: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Жилищно-коммунальное хозяйство</w:t>
      </w:r>
    </w:p>
    <w:p w:rsidR="00BE6F42" w:rsidRPr="0011185E" w:rsidRDefault="00BE6F42" w:rsidP="004A5126">
      <w:pPr>
        <w:pStyle w:val="a3"/>
        <w:tabs>
          <w:tab w:val="left" w:pos="170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11.5.</w:t>
      </w: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Информатизация и связь</w:t>
      </w:r>
    </w:p>
    <w:p w:rsidR="00BE6F42" w:rsidRPr="0011185E" w:rsidRDefault="00BE6F42" w:rsidP="00BE6F42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0A87" w:rsidRPr="0011185E" w:rsidRDefault="00BE6F42" w:rsidP="00BC0A87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12.</w:t>
      </w: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Социальное развитие</w:t>
      </w:r>
    </w:p>
    <w:p w:rsidR="00BC0A87" w:rsidRPr="0011185E" w:rsidRDefault="00BC0A87" w:rsidP="004A5126">
      <w:pPr>
        <w:pStyle w:val="a3"/>
        <w:tabs>
          <w:tab w:val="left" w:pos="170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E6F42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B69BD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Демография,</w:t>
      </w:r>
      <w:r w:rsidR="00BE6F42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здравоохранение</w:t>
      </w:r>
    </w:p>
    <w:p w:rsidR="00BC0A87" w:rsidRPr="0011185E" w:rsidRDefault="002B69BD" w:rsidP="004A5126">
      <w:pPr>
        <w:pStyle w:val="a3"/>
        <w:tabs>
          <w:tab w:val="left" w:pos="170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12.2. </w:t>
      </w:r>
      <w:r w:rsidR="00BE6F42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Образование</w:t>
      </w:r>
    </w:p>
    <w:p w:rsidR="00BE6F42" w:rsidRPr="0011185E" w:rsidRDefault="002B69BD" w:rsidP="004A5126">
      <w:pPr>
        <w:pStyle w:val="a3"/>
        <w:tabs>
          <w:tab w:val="left" w:pos="170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12.3. </w:t>
      </w:r>
      <w:r w:rsidR="00BE6F42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Молодежная политика</w:t>
      </w:r>
    </w:p>
    <w:p w:rsidR="001537F4" w:rsidRPr="0011185E" w:rsidRDefault="001537F4" w:rsidP="004A5126">
      <w:pPr>
        <w:pStyle w:val="a3"/>
        <w:tabs>
          <w:tab w:val="left" w:pos="170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12.4. Трудовые ресурсы</w:t>
      </w:r>
    </w:p>
    <w:p w:rsidR="001537F4" w:rsidRPr="0011185E" w:rsidRDefault="001537F4" w:rsidP="004A5126">
      <w:pPr>
        <w:pStyle w:val="a3"/>
        <w:tabs>
          <w:tab w:val="left" w:pos="170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12.5. Социальная защита населения</w:t>
      </w:r>
    </w:p>
    <w:p w:rsidR="00BE6F42" w:rsidRPr="0011185E" w:rsidRDefault="001537F4" w:rsidP="004A5126">
      <w:pPr>
        <w:pStyle w:val="a3"/>
        <w:tabs>
          <w:tab w:val="left" w:pos="170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12.6</w:t>
      </w:r>
      <w:r w:rsidR="002B69BD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BE6F42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Физическая культура и спорт</w:t>
      </w:r>
    </w:p>
    <w:p w:rsidR="00BC0A87" w:rsidRPr="0011185E" w:rsidRDefault="00BE6F42" w:rsidP="004A5126">
      <w:pPr>
        <w:pStyle w:val="a3"/>
        <w:tabs>
          <w:tab w:val="left" w:pos="170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1537F4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.7</w:t>
      </w: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B69BD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Культура и культурное наследие</w:t>
      </w:r>
    </w:p>
    <w:p w:rsidR="00BE6F42" w:rsidRPr="0011185E" w:rsidRDefault="00BE6F42" w:rsidP="00BC0A87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6F42" w:rsidRPr="0011185E" w:rsidRDefault="00BE6F42" w:rsidP="00BE6F42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13.</w:t>
      </w: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Среда жизнедеятельности</w:t>
      </w:r>
    </w:p>
    <w:p w:rsidR="002B69BD" w:rsidRPr="0011185E" w:rsidRDefault="002B69BD" w:rsidP="002B69BD">
      <w:pPr>
        <w:pStyle w:val="a3"/>
        <w:tabs>
          <w:tab w:val="left" w:pos="170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13.1. </w:t>
      </w:r>
      <w:r w:rsidR="00BE6F42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жилищной сферы</w:t>
      </w:r>
    </w:p>
    <w:p w:rsidR="002B69BD" w:rsidRPr="0011185E" w:rsidRDefault="002B69BD" w:rsidP="002B69BD">
      <w:pPr>
        <w:pStyle w:val="a3"/>
        <w:tabs>
          <w:tab w:val="left" w:pos="170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13.2. </w:t>
      </w:r>
      <w:r w:rsidR="00BE6F42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Экология, безопасность</w:t>
      </w:r>
    </w:p>
    <w:p w:rsidR="00BE6F42" w:rsidRPr="0011185E" w:rsidRDefault="002B69BD" w:rsidP="002B69BD">
      <w:pPr>
        <w:pStyle w:val="a3"/>
        <w:tabs>
          <w:tab w:val="left" w:pos="170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13.3. </w:t>
      </w:r>
      <w:r w:rsidR="00BE6F42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Благоустройство территории и городская среда</w:t>
      </w:r>
    </w:p>
    <w:p w:rsidR="00BE6F42" w:rsidRPr="0011185E" w:rsidRDefault="00BE6F42" w:rsidP="00BE6F42">
      <w:pPr>
        <w:tabs>
          <w:tab w:val="left" w:pos="1560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6F42" w:rsidRPr="0011185E" w:rsidRDefault="00BE6F42" w:rsidP="0012486B">
      <w:pPr>
        <w:pStyle w:val="a3"/>
        <w:numPr>
          <w:ilvl w:val="0"/>
          <w:numId w:val="22"/>
        </w:numPr>
        <w:tabs>
          <w:tab w:val="left" w:pos="1560"/>
        </w:tabs>
        <w:spacing w:after="0" w:line="240" w:lineRule="auto"/>
        <w:ind w:firstLine="3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Система управления городом</w:t>
      </w:r>
    </w:p>
    <w:p w:rsidR="00BE6F42" w:rsidRPr="0011185E" w:rsidRDefault="00BE6F42" w:rsidP="00BE6F42">
      <w:pPr>
        <w:pStyle w:val="a3"/>
        <w:numPr>
          <w:ilvl w:val="1"/>
          <w:numId w:val="22"/>
        </w:num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Местное самоуправление</w:t>
      </w:r>
    </w:p>
    <w:p w:rsidR="0045119A" w:rsidRPr="0011185E" w:rsidRDefault="0045119A" w:rsidP="0012486B">
      <w:pPr>
        <w:pStyle w:val="a3"/>
        <w:tabs>
          <w:tab w:val="left" w:pos="1571"/>
        </w:tabs>
        <w:spacing w:after="0" w:line="240" w:lineRule="auto"/>
        <w:ind w:left="1571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14.1.1.</w:t>
      </w:r>
      <w:r w:rsidR="0012486B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Гражданское общество</w:t>
      </w:r>
    </w:p>
    <w:p w:rsidR="0012486B" w:rsidRPr="0011185E" w:rsidRDefault="0045119A" w:rsidP="0012486B">
      <w:pPr>
        <w:pStyle w:val="a3"/>
        <w:tabs>
          <w:tab w:val="left" w:pos="1560"/>
        </w:tabs>
        <w:spacing w:after="0" w:line="240" w:lineRule="auto"/>
        <w:ind w:left="1571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14.1.2.</w:t>
      </w: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2486B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Муниципальная служба</w:t>
      </w:r>
    </w:p>
    <w:p w:rsidR="0012486B" w:rsidRPr="0011185E" w:rsidRDefault="0012486B" w:rsidP="0012486B">
      <w:pPr>
        <w:pStyle w:val="a3"/>
        <w:tabs>
          <w:tab w:val="left" w:pos="1560"/>
        </w:tabs>
        <w:spacing w:after="0" w:line="240" w:lineRule="auto"/>
        <w:ind w:left="1571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14.2. </w:t>
      </w:r>
      <w:r w:rsidR="00BE6F42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муниципальными финансами</w:t>
      </w:r>
    </w:p>
    <w:p w:rsidR="00BE6F42" w:rsidRPr="0011185E" w:rsidRDefault="0012486B" w:rsidP="0012486B">
      <w:pPr>
        <w:pStyle w:val="a3"/>
        <w:tabs>
          <w:tab w:val="left" w:pos="1560"/>
        </w:tabs>
        <w:spacing w:after="0" w:line="240" w:lineRule="auto"/>
        <w:ind w:left="1571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14.3. </w:t>
      </w:r>
      <w:r w:rsidR="00BE6F42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муниципальным имуществом</w:t>
      </w:r>
    </w:p>
    <w:p w:rsidR="00BE6F42" w:rsidRPr="0011185E" w:rsidRDefault="0012486B" w:rsidP="0012486B">
      <w:pPr>
        <w:pStyle w:val="a3"/>
        <w:numPr>
          <w:ilvl w:val="1"/>
          <w:numId w:val="27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027AB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территорий</w:t>
      </w:r>
    </w:p>
    <w:p w:rsidR="0018711E" w:rsidRPr="0011185E" w:rsidRDefault="0018711E" w:rsidP="0000614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B7892" w:rsidRPr="0011185E" w:rsidRDefault="00CB7892" w:rsidP="00CB7892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финансовых ресурсов, необходимых для реализации Стратегии</w:t>
      </w:r>
    </w:p>
    <w:p w:rsidR="0060149A" w:rsidRPr="0011185E" w:rsidRDefault="0060149A" w:rsidP="0060149A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B7892" w:rsidRPr="0011185E" w:rsidRDefault="00CB7892" w:rsidP="0012486B">
      <w:pPr>
        <w:pStyle w:val="a3"/>
        <w:numPr>
          <w:ilvl w:val="0"/>
          <w:numId w:val="2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Описание источников и способов финансирования Стратегии</w:t>
      </w:r>
    </w:p>
    <w:p w:rsidR="00CB7892" w:rsidRPr="0011185E" w:rsidRDefault="00CB7892" w:rsidP="0012486B">
      <w:pPr>
        <w:pStyle w:val="a3"/>
        <w:numPr>
          <w:ilvl w:val="0"/>
          <w:numId w:val="22"/>
        </w:numPr>
        <w:spacing w:after="0" w:line="240" w:lineRule="auto"/>
        <w:ind w:left="851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Расходы на реализацию муниципальных программ</w:t>
      </w:r>
    </w:p>
    <w:p w:rsidR="0060149A" w:rsidRPr="0011185E" w:rsidRDefault="0060149A" w:rsidP="0060149A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4D28" w:rsidRPr="0011185E" w:rsidRDefault="0018711E" w:rsidP="006E5141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Перечень муниципальных программ города Костромы, утверждаемых в целях реализации Стратегии</w:t>
      </w:r>
      <w:r w:rsidR="00F54D28" w:rsidRPr="001118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 w:type="page"/>
      </w:r>
    </w:p>
    <w:p w:rsidR="00812B5D" w:rsidRPr="0011185E" w:rsidRDefault="003B009F" w:rsidP="00A3787E">
      <w:pPr>
        <w:pStyle w:val="a3"/>
        <w:numPr>
          <w:ilvl w:val="0"/>
          <w:numId w:val="12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ВВЕДЕНИЕ</w:t>
      </w:r>
    </w:p>
    <w:p w:rsidR="003B009F" w:rsidRPr="0011185E" w:rsidRDefault="003B009F" w:rsidP="000061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91428" w:rsidRPr="0011185E" w:rsidRDefault="00812B5D" w:rsidP="00CD4A18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Основание разработки Стратегии</w:t>
      </w:r>
    </w:p>
    <w:p w:rsidR="00812B5D" w:rsidRPr="0011185E" w:rsidRDefault="00812B5D" w:rsidP="000061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Стратегия социально-экономического развития </w:t>
      </w:r>
      <w:r w:rsidR="00AD3835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городского округа город Кострома </w:t>
      </w: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Стратегия) разработана в соответствии</w:t>
      </w:r>
      <w:r w:rsidR="001E6D51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с пунктом 3 статьи 2 Порядка разработки документов стратегического планирования города Костромы, утвержденного решением Думы города Костромы от 17 декабря 2015 года № 274</w:t>
      </w:r>
      <w:r w:rsidR="00CD4A18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1E6D51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5C3F" w:rsidRPr="0011185E">
        <w:rPr>
          <w:rFonts w:ascii="Times New Roman" w:hAnsi="Times New Roman" w:cs="Times New Roman"/>
          <w:sz w:val="26"/>
          <w:szCs w:val="26"/>
        </w:rPr>
        <w:t>Порядк</w:t>
      </w:r>
      <w:r w:rsidR="00CD4A18" w:rsidRPr="0011185E">
        <w:rPr>
          <w:rFonts w:ascii="Times New Roman" w:hAnsi="Times New Roman" w:cs="Times New Roman"/>
          <w:sz w:val="26"/>
          <w:szCs w:val="26"/>
        </w:rPr>
        <w:t>ом</w:t>
      </w:r>
      <w:r w:rsidR="007F5C3F" w:rsidRPr="0011185E">
        <w:rPr>
          <w:rFonts w:ascii="Times New Roman" w:hAnsi="Times New Roman" w:cs="Times New Roman"/>
          <w:sz w:val="26"/>
          <w:szCs w:val="26"/>
        </w:rPr>
        <w:t xml:space="preserve"> разработки, корректировки, осуществления мониторинга и контроля реализации стратегии социально-экономического развития города Костромы</w:t>
      </w:r>
      <w:r w:rsidR="001E6D51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утвержденным решением Думы города Костромы </w:t>
      </w:r>
      <w:r w:rsidR="00F54D28"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от 5 сентября 2018 года № 127.</w:t>
      </w:r>
    </w:p>
    <w:p w:rsidR="00812B5D" w:rsidRPr="0011185E" w:rsidRDefault="00812B5D" w:rsidP="000061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Стратегия – это:</w:t>
      </w:r>
    </w:p>
    <w:p w:rsidR="001E6D51" w:rsidRPr="00491B9F" w:rsidRDefault="00CD4A18" w:rsidP="000061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91B9F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1E6D51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базовый документ долгосрочного стратегического планирования, определяющий приоритеты, цели и задачи муниципального управления </w:t>
      </w:r>
      <w:r w:rsidR="00AA541D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E6D51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социально-экономического развития города Костромы, соответствующие приоритетам и целям социально-экономического развития Костромской области </w:t>
      </w:r>
      <w:r w:rsidR="00AA541D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E6D51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Российской Федерации;</w:t>
      </w:r>
    </w:p>
    <w:p w:rsidR="0009330D" w:rsidRPr="00491B9F" w:rsidRDefault="0009330D" w:rsidP="000061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- основа для разработки муниципальных программ города Костромы и Плана мероприятий по реализации Стратегии;</w:t>
      </w:r>
    </w:p>
    <w:p w:rsidR="001E6D51" w:rsidRPr="00491B9F" w:rsidRDefault="001E6D51" w:rsidP="000061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 общественного согласия, разработанный с участием населения, бизнеса и власти</w:t>
      </w:r>
      <w:r w:rsidR="0009330D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91428" w:rsidRPr="00491B9F" w:rsidRDefault="0009330D" w:rsidP="0000614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2. Ожидания основных участников реализации Стратегии</w:t>
      </w:r>
    </w:p>
    <w:p w:rsidR="0009330D" w:rsidRPr="00491B9F" w:rsidRDefault="0009330D" w:rsidP="000061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результатами анкетирования Костромичей, проведенного </w:t>
      </w:r>
      <w:r w:rsidR="00AA541D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разработкой Стратегии с целью учета общественного мнения определены основные ожидания участников от результатов реализации Стратегии:</w:t>
      </w:r>
    </w:p>
    <w:p w:rsidR="0009330D" w:rsidRPr="00491B9F" w:rsidRDefault="00CD4A18" w:rsidP="000061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09330D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населения – комфортная городская среда, качественные социальные услуги, улучшение демографической ситуации, транспортная доступность и безопасность, благоустроенные общественные пространства, доступное и комфортное жилье</w:t>
      </w:r>
      <w:r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9330D" w:rsidRPr="00491B9F" w:rsidRDefault="00CD4A18" w:rsidP="000061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91B9F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9330D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бизнеса и инвесторов – благоприятный инвестиционный </w:t>
      </w:r>
      <w:r w:rsidR="00AA541D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9330D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предпринимательский климат, поддержка </w:t>
      </w:r>
      <w:r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малого и среднего предпринимательства</w:t>
      </w:r>
      <w:r w:rsidR="0009330D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развитая транспортная инфраструктура</w:t>
      </w:r>
      <w:r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09330D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9330D" w:rsidRPr="00491B9F" w:rsidRDefault="00CD4A18" w:rsidP="000061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09330D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туристов – эстетичная городская среда, развитая туристская инфраструктура, развитый рынок потребительских услуг, транспортная доступность любой точки города.</w:t>
      </w:r>
    </w:p>
    <w:p w:rsidR="00812B5D" w:rsidRPr="00491B9F" w:rsidRDefault="00091428" w:rsidP="0000614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916FE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916FE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Цель</w:t>
      </w:r>
      <w:r w:rsidR="00812B5D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разработки Стратегии </w:t>
      </w:r>
    </w:p>
    <w:p w:rsidR="0009330D" w:rsidRPr="00491B9F" w:rsidRDefault="0009330D" w:rsidP="000061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С учетом ожиданий участников реализации Стратегии</w:t>
      </w:r>
      <w:r w:rsidR="00F40318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определена логика стратегического планирования, обеспечивающая </w:t>
      </w:r>
      <w:r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современные характеристики городской жизни, в частности:</w:t>
      </w:r>
    </w:p>
    <w:p w:rsidR="0009330D" w:rsidRPr="00491B9F" w:rsidRDefault="00CD4A18" w:rsidP="000061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09330D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высокую востребованность образовательных услуг;</w:t>
      </w:r>
    </w:p>
    <w:p w:rsidR="00F40318" w:rsidRPr="00491B9F" w:rsidRDefault="00CD4A18" w:rsidP="000061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F40318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активную культурную жизнь и развитую сферу развлечений;</w:t>
      </w:r>
    </w:p>
    <w:p w:rsidR="00F40318" w:rsidRPr="00491B9F" w:rsidRDefault="00CD4A18" w:rsidP="000061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F40318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концентрацию основных видов деятельности и занятости в секторе услуг;</w:t>
      </w:r>
    </w:p>
    <w:p w:rsidR="00F40318" w:rsidRPr="00491B9F" w:rsidRDefault="00CD4A18" w:rsidP="000061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F40318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развитый индустриальный сектор;</w:t>
      </w:r>
    </w:p>
    <w:p w:rsidR="0009330D" w:rsidRPr="00491B9F" w:rsidRDefault="00CD4A18" w:rsidP="000061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09330D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развитый малый бизнес;</w:t>
      </w:r>
    </w:p>
    <w:p w:rsidR="0009330D" w:rsidRPr="00491B9F" w:rsidRDefault="00CD4A18" w:rsidP="000061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09330D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развитые общественные пространства;</w:t>
      </w:r>
    </w:p>
    <w:p w:rsidR="00F40318" w:rsidRPr="00491B9F" w:rsidRDefault="00CD4A18" w:rsidP="000061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F40318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комфортабельную и безопасную городскую среду;</w:t>
      </w:r>
    </w:p>
    <w:p w:rsidR="0009330D" w:rsidRPr="00491B9F" w:rsidRDefault="00CD4A18" w:rsidP="000061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09330D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единую коммуникационную среду;</w:t>
      </w:r>
    </w:p>
    <w:p w:rsidR="00F40318" w:rsidRPr="00491B9F" w:rsidRDefault="00CD4A18" w:rsidP="000061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91B9F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F40318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высокую обеспеченность современными форматами торговли </w:t>
      </w:r>
      <w:r w:rsidR="00AA541D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40318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и общественного питания;</w:t>
      </w:r>
    </w:p>
    <w:p w:rsidR="0009330D" w:rsidRPr="00491B9F" w:rsidRDefault="00CD4A18" w:rsidP="000061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09330D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развитую потребительскую культуру.</w:t>
      </w:r>
    </w:p>
    <w:p w:rsidR="00030165" w:rsidRPr="00491B9F" w:rsidRDefault="00F40318" w:rsidP="000061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Исходя из логики стратегического планирования определен</w:t>
      </w:r>
      <w:r w:rsidR="00030165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ы:</w:t>
      </w:r>
    </w:p>
    <w:p w:rsidR="00450189" w:rsidRPr="00491B9F" w:rsidRDefault="00030165" w:rsidP="000061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91B9F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F40318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1E6D51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лавная стратегическая цел</w:t>
      </w:r>
      <w:r w:rsidR="00450189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ь города Костромы</w:t>
      </w:r>
      <w:r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450189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 качества жизни населения города Костромы</w:t>
      </w:r>
      <w:r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529AB" w:rsidRPr="00491B9F" w:rsidRDefault="004A1002" w:rsidP="000061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030165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450189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ерспективный образ Костромы в 20</w:t>
      </w:r>
      <w:r w:rsidR="00491B9F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450189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</w:t>
      </w:r>
      <w:r w:rsidR="00030165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E5214A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исторический и культурный центр Золотого кольца России, удобный и безопасный для проживания </w:t>
      </w:r>
      <w:r w:rsidR="00AA541D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5214A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самореализации горожан и гостей города, привлекательный для инвестиций </w:t>
      </w:r>
      <w:r w:rsidR="00AA541D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5214A"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t>и имеющий развитый промышленный сектор.</w:t>
      </w:r>
    </w:p>
    <w:p w:rsidR="001529AB" w:rsidRPr="00491B9F" w:rsidRDefault="001529AB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B9F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030165" w:rsidRPr="003A5FA9" w:rsidRDefault="00F87BB8" w:rsidP="00CD4A18">
      <w:pPr>
        <w:pStyle w:val="a3"/>
        <w:numPr>
          <w:ilvl w:val="0"/>
          <w:numId w:val="12"/>
        </w:numPr>
        <w:spacing w:after="0" w:line="240" w:lineRule="auto"/>
        <w:ind w:left="0"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5FA9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</w:t>
      </w:r>
      <w:r w:rsidR="003B009F" w:rsidRPr="003A5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ДОСТИГНУТОГО УРОВНЯ СОЦИАЛЬНО-ЭКОНОМИЧЕСКОГО РАЗВИТИЯ ГОРОДА КОСТРОМЫ</w:t>
      </w:r>
    </w:p>
    <w:p w:rsidR="003B009F" w:rsidRPr="003A5FA9" w:rsidRDefault="003B009F" w:rsidP="0000614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0165" w:rsidRPr="003A5FA9" w:rsidRDefault="00030165" w:rsidP="00006145">
      <w:pPr>
        <w:pStyle w:val="a3"/>
        <w:numPr>
          <w:ilvl w:val="0"/>
          <w:numId w:val="1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5FA9">
        <w:rPr>
          <w:rFonts w:ascii="Times New Roman" w:eastAsia="Times New Roman" w:hAnsi="Times New Roman" w:cs="Times New Roman"/>
          <w:sz w:val="26"/>
          <w:szCs w:val="26"/>
          <w:lang w:eastAsia="ru-RU"/>
        </w:rPr>
        <w:t>Описание достигнутого уровня социально-экономического развития города Костромы</w:t>
      </w:r>
      <w:r w:rsidR="006F76BE" w:rsidRPr="003A5F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A360A" w:rsidRPr="0011185E" w:rsidRDefault="00EA360A" w:rsidP="00EA360A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548DD4" w:themeColor="text2" w:themeTint="99"/>
          <w:sz w:val="26"/>
          <w:szCs w:val="26"/>
          <w:lang w:eastAsia="ru-RU"/>
        </w:rPr>
      </w:pPr>
    </w:p>
    <w:p w:rsidR="000F699E" w:rsidRPr="00295383" w:rsidRDefault="000F699E" w:rsidP="00006145">
      <w:pPr>
        <w:pStyle w:val="a3"/>
        <w:numPr>
          <w:ilvl w:val="1"/>
          <w:numId w:val="1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5383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Общая характеристика</w:t>
      </w:r>
      <w:r w:rsidR="006F76BE" w:rsidRPr="0029538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F699E" w:rsidRPr="00295383" w:rsidRDefault="000F699E" w:rsidP="000061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953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 Кострома - один из старейших городов России, ровесник Москвы. </w:t>
      </w:r>
      <w:r w:rsidRPr="00295383">
        <w:rPr>
          <w:rFonts w:ascii="Times New Roman" w:hAnsi="Times New Roman" w:cs="Times New Roman"/>
          <w:sz w:val="26"/>
          <w:szCs w:val="26"/>
        </w:rPr>
        <w:t xml:space="preserve">Согласно общепринятой легенде Кострома была заложена в 1152 году в месте впадения в </w:t>
      </w:r>
      <w:r w:rsidR="001E40DF" w:rsidRPr="00295383">
        <w:rPr>
          <w:rFonts w:ascii="Times New Roman" w:hAnsi="Times New Roman" w:cs="Times New Roman"/>
          <w:sz w:val="26"/>
          <w:szCs w:val="26"/>
        </w:rPr>
        <w:t>реку Волгу ре</w:t>
      </w:r>
      <w:r w:rsidRPr="00295383">
        <w:rPr>
          <w:rFonts w:ascii="Times New Roman" w:hAnsi="Times New Roman" w:cs="Times New Roman"/>
          <w:sz w:val="26"/>
          <w:szCs w:val="26"/>
        </w:rPr>
        <w:t xml:space="preserve">ки </w:t>
      </w:r>
      <w:proofErr w:type="spellStart"/>
      <w:r w:rsidRPr="00295383">
        <w:rPr>
          <w:rFonts w:ascii="Times New Roman" w:hAnsi="Times New Roman" w:cs="Times New Roman"/>
          <w:sz w:val="26"/>
          <w:szCs w:val="26"/>
        </w:rPr>
        <w:t>Сулы</w:t>
      </w:r>
      <w:proofErr w:type="spellEnd"/>
      <w:r w:rsidRPr="00295383">
        <w:rPr>
          <w:rFonts w:ascii="Times New Roman" w:hAnsi="Times New Roman" w:cs="Times New Roman"/>
          <w:sz w:val="26"/>
          <w:szCs w:val="26"/>
        </w:rPr>
        <w:t xml:space="preserve"> князем Юрием Долгоруким, который</w:t>
      </w:r>
      <w:r w:rsidRPr="00295383">
        <w:t xml:space="preserve"> </w:t>
      </w:r>
      <w:r w:rsidRPr="00295383">
        <w:rPr>
          <w:rFonts w:ascii="Times New Roman" w:hAnsi="Times New Roman" w:cs="Times New Roman"/>
          <w:sz w:val="26"/>
          <w:szCs w:val="26"/>
        </w:rPr>
        <w:t>прибыл в эти края со своим войском, защищая людей от разбойничьих набегов.</w:t>
      </w:r>
    </w:p>
    <w:p w:rsidR="000F699E" w:rsidRPr="00295383" w:rsidRDefault="000F699E" w:rsidP="00006145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5383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 расположен на обоих берегах реки Волга и старого устья реки Костромы на Костромской низменности в 344 км от Москвы</w:t>
      </w:r>
      <w:r w:rsidRPr="00295383">
        <w:rPr>
          <w:rFonts w:ascii="Times New Roman" w:hAnsi="Times New Roman" w:cs="Times New Roman"/>
          <w:sz w:val="26"/>
          <w:szCs w:val="26"/>
        </w:rPr>
        <w:t>.</w:t>
      </w:r>
    </w:p>
    <w:p w:rsidR="000F699E" w:rsidRPr="00295383" w:rsidRDefault="000F699E" w:rsidP="00006145">
      <w:pPr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421D">
        <w:rPr>
          <w:rFonts w:ascii="Times New Roman" w:hAnsi="Times New Roman" w:cs="Times New Roman"/>
          <w:sz w:val="26"/>
          <w:szCs w:val="26"/>
        </w:rPr>
        <w:t>Площадь города составляет 144,</w:t>
      </w:r>
      <w:r w:rsidR="001A421D" w:rsidRPr="001A421D">
        <w:rPr>
          <w:rFonts w:ascii="Times New Roman" w:hAnsi="Times New Roman" w:cs="Times New Roman"/>
          <w:sz w:val="26"/>
          <w:szCs w:val="26"/>
        </w:rPr>
        <w:t>43</w:t>
      </w:r>
      <w:r w:rsidRPr="001A421D">
        <w:rPr>
          <w:rFonts w:ascii="Times New Roman" w:hAnsi="Times New Roman" w:cs="Times New Roman"/>
          <w:sz w:val="26"/>
          <w:szCs w:val="26"/>
        </w:rPr>
        <w:t xml:space="preserve"> км². </w:t>
      </w:r>
      <w:r w:rsidRPr="001A42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Кострома является одной </w:t>
      </w:r>
      <w:r w:rsidR="00AA541D" w:rsidRPr="001A421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1A421D">
        <w:rPr>
          <w:rFonts w:ascii="Times New Roman" w:eastAsia="Times New Roman" w:hAnsi="Times New Roman" w:cs="Times New Roman"/>
          <w:sz w:val="26"/>
          <w:szCs w:val="26"/>
          <w:lang w:eastAsia="ru-RU"/>
        </w:rPr>
        <w:t>из жемчужин Золотого кольца России.</w:t>
      </w:r>
    </w:p>
    <w:p w:rsidR="000F699E" w:rsidRPr="00F70480" w:rsidRDefault="000F699E" w:rsidP="00006145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48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Население города Костромы 27</w:t>
      </w:r>
      <w:r w:rsidR="00F70480" w:rsidRPr="00F70480">
        <w:rPr>
          <w:rFonts w:ascii="Times New Roman" w:eastAsia="Times New Roman" w:hAnsi="Times New Roman" w:cs="Times New Roman"/>
          <w:sz w:val="26"/>
          <w:szCs w:val="26"/>
          <w:lang w:eastAsia="ru-RU"/>
        </w:rPr>
        <w:t>6,1</w:t>
      </w:r>
      <w:r w:rsidRPr="00F704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тысяч человек, или около 43 процентов </w:t>
      </w:r>
      <w:r w:rsidR="00AA541D" w:rsidRPr="00F7048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F70480">
        <w:rPr>
          <w:rFonts w:ascii="Times New Roman" w:eastAsia="Times New Roman" w:hAnsi="Times New Roman" w:cs="Times New Roman"/>
          <w:sz w:val="26"/>
          <w:szCs w:val="26"/>
          <w:lang w:eastAsia="ru-RU"/>
        </w:rPr>
        <w:t>от численности населения Костромской области.</w:t>
      </w:r>
    </w:p>
    <w:p w:rsidR="000F699E" w:rsidRPr="00AB12CB" w:rsidRDefault="000F699E" w:rsidP="00006145">
      <w:pPr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12C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Сегодня Кострома - административный, промышленный и культурный центр Костромской области, является важным транспортным узлом: через Кострому проходят железная дорога и автомобильные дороги, которые соединяют город с центральными городами соседних областей. В Костроме расположен речной порт, имеется аэропорт.</w:t>
      </w:r>
    </w:p>
    <w:p w:rsidR="00EA360A" w:rsidRPr="0011185E" w:rsidRDefault="00EA360A" w:rsidP="00006145">
      <w:pPr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color w:val="548DD4" w:themeColor="text2" w:themeTint="99"/>
          <w:sz w:val="26"/>
          <w:szCs w:val="26"/>
          <w:lang w:eastAsia="ru-RU"/>
        </w:rPr>
      </w:pPr>
    </w:p>
    <w:p w:rsidR="000F699E" w:rsidRPr="00AB12CB" w:rsidRDefault="000F699E" w:rsidP="00006145">
      <w:pPr>
        <w:pStyle w:val="a3"/>
        <w:numPr>
          <w:ilvl w:val="1"/>
          <w:numId w:val="1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12CB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Человеческий капитал</w:t>
      </w:r>
      <w:r w:rsidR="00006145" w:rsidRPr="00AB12C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F699E" w:rsidRPr="00F05C01" w:rsidRDefault="000F699E" w:rsidP="000061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B12CB">
        <w:rPr>
          <w:rFonts w:ascii="Times New Roman" w:hAnsi="Times New Roman" w:cs="Times New Roman"/>
          <w:sz w:val="26"/>
          <w:szCs w:val="26"/>
        </w:rPr>
        <w:t>Численность постоянного населения города Костромы на 1 января 201</w:t>
      </w:r>
      <w:r w:rsidR="00AB12CB" w:rsidRPr="00AB12CB">
        <w:rPr>
          <w:rFonts w:ascii="Times New Roman" w:hAnsi="Times New Roman" w:cs="Times New Roman"/>
          <w:sz w:val="26"/>
          <w:szCs w:val="26"/>
        </w:rPr>
        <w:t>9</w:t>
      </w:r>
      <w:r w:rsidRPr="00AB12CB">
        <w:rPr>
          <w:rFonts w:ascii="Times New Roman" w:hAnsi="Times New Roman" w:cs="Times New Roman"/>
          <w:sz w:val="26"/>
          <w:szCs w:val="26"/>
        </w:rPr>
        <w:t xml:space="preserve"> года составляет 27</w:t>
      </w:r>
      <w:r w:rsidR="00AB12CB" w:rsidRPr="00AB12CB">
        <w:rPr>
          <w:rFonts w:ascii="Times New Roman" w:hAnsi="Times New Roman" w:cs="Times New Roman"/>
          <w:sz w:val="26"/>
          <w:szCs w:val="26"/>
        </w:rPr>
        <w:t>6</w:t>
      </w:r>
      <w:r w:rsidRPr="00AB12CB">
        <w:rPr>
          <w:rFonts w:ascii="Times New Roman" w:hAnsi="Times New Roman" w:cs="Times New Roman"/>
          <w:sz w:val="26"/>
          <w:szCs w:val="26"/>
        </w:rPr>
        <w:t>,</w:t>
      </w:r>
      <w:r w:rsidR="00AB12CB" w:rsidRPr="00AB12CB">
        <w:rPr>
          <w:rFonts w:ascii="Times New Roman" w:hAnsi="Times New Roman" w:cs="Times New Roman"/>
          <w:sz w:val="26"/>
          <w:szCs w:val="26"/>
        </w:rPr>
        <w:t>1</w:t>
      </w:r>
      <w:r w:rsidRPr="00AB12CB">
        <w:rPr>
          <w:rFonts w:ascii="Times New Roman" w:hAnsi="Times New Roman" w:cs="Times New Roman"/>
          <w:sz w:val="26"/>
          <w:szCs w:val="26"/>
        </w:rPr>
        <w:t xml:space="preserve"> </w:t>
      </w:r>
      <w:r w:rsidRPr="00877F81">
        <w:rPr>
          <w:rFonts w:ascii="Times New Roman" w:hAnsi="Times New Roman" w:cs="Times New Roman"/>
          <w:sz w:val="26"/>
          <w:szCs w:val="26"/>
        </w:rPr>
        <w:t xml:space="preserve">тыс. человек. За последние </w:t>
      </w:r>
      <w:r w:rsidR="00877F81" w:rsidRPr="00877F81">
        <w:rPr>
          <w:rFonts w:ascii="Times New Roman" w:hAnsi="Times New Roman" w:cs="Times New Roman"/>
          <w:sz w:val="26"/>
          <w:szCs w:val="26"/>
        </w:rPr>
        <w:t>семь</w:t>
      </w:r>
      <w:r w:rsidR="00A549AD" w:rsidRPr="00877F81">
        <w:rPr>
          <w:rFonts w:ascii="Times New Roman" w:hAnsi="Times New Roman" w:cs="Times New Roman"/>
          <w:sz w:val="26"/>
          <w:szCs w:val="26"/>
        </w:rPr>
        <w:t xml:space="preserve"> лет</w:t>
      </w:r>
      <w:r w:rsidRPr="00877F81">
        <w:rPr>
          <w:rFonts w:ascii="Times New Roman" w:hAnsi="Times New Roman" w:cs="Times New Roman"/>
          <w:sz w:val="26"/>
          <w:szCs w:val="26"/>
        </w:rPr>
        <w:t xml:space="preserve"> население города увеличилось на 2,</w:t>
      </w:r>
      <w:r w:rsidR="00877F81" w:rsidRPr="00877F81">
        <w:rPr>
          <w:rFonts w:ascii="Times New Roman" w:hAnsi="Times New Roman" w:cs="Times New Roman"/>
          <w:sz w:val="26"/>
          <w:szCs w:val="26"/>
        </w:rPr>
        <w:t>1</w:t>
      </w:r>
      <w:r w:rsidRPr="00877F81">
        <w:rPr>
          <w:rFonts w:ascii="Times New Roman" w:hAnsi="Times New Roman" w:cs="Times New Roman"/>
          <w:sz w:val="26"/>
          <w:szCs w:val="26"/>
        </w:rPr>
        <w:t xml:space="preserve"> процента (с 270,3 тыс. человек в 2012 году). Основной фактор увеличения численности населения – миграционный прирост, который в 2012 – 2014 годах составлял 2,</w:t>
      </w:r>
      <w:r w:rsidR="00877F81" w:rsidRPr="00877F81">
        <w:rPr>
          <w:rFonts w:ascii="Times New Roman" w:hAnsi="Times New Roman" w:cs="Times New Roman"/>
          <w:sz w:val="26"/>
          <w:szCs w:val="26"/>
        </w:rPr>
        <w:t>4</w:t>
      </w:r>
      <w:r w:rsidRPr="00877F81">
        <w:rPr>
          <w:rFonts w:ascii="Times New Roman" w:hAnsi="Times New Roman" w:cs="Times New Roman"/>
          <w:sz w:val="26"/>
          <w:szCs w:val="26"/>
        </w:rPr>
        <w:t xml:space="preserve"> – 3,1 тыс. человек в </w:t>
      </w:r>
      <w:r w:rsidRPr="00F05C01">
        <w:rPr>
          <w:rFonts w:ascii="Times New Roman" w:hAnsi="Times New Roman" w:cs="Times New Roman"/>
          <w:sz w:val="26"/>
          <w:szCs w:val="26"/>
        </w:rPr>
        <w:t xml:space="preserve">год. Начиная с 2015 года миграционный приток снизился, а в 2017 году впервые за </w:t>
      </w:r>
      <w:r w:rsidR="00F05C01" w:rsidRPr="00F05C01">
        <w:rPr>
          <w:rFonts w:ascii="Times New Roman" w:hAnsi="Times New Roman" w:cs="Times New Roman"/>
          <w:sz w:val="26"/>
          <w:szCs w:val="26"/>
        </w:rPr>
        <w:t>десять лет</w:t>
      </w:r>
      <w:r w:rsidRPr="00F05C01">
        <w:rPr>
          <w:rFonts w:ascii="Times New Roman" w:hAnsi="Times New Roman" w:cs="Times New Roman"/>
          <w:sz w:val="26"/>
          <w:szCs w:val="26"/>
        </w:rPr>
        <w:t xml:space="preserve"> отток населения превысил приток на 199 человек. </w:t>
      </w:r>
      <w:r w:rsidR="00F05C01" w:rsidRPr="00F05C01">
        <w:rPr>
          <w:rFonts w:ascii="Times New Roman" w:hAnsi="Times New Roman" w:cs="Times New Roman"/>
          <w:sz w:val="26"/>
          <w:szCs w:val="26"/>
        </w:rPr>
        <w:t>В 2018 году миграционный отток населения составил уже 819 человек.</w:t>
      </w:r>
    </w:p>
    <w:p w:rsidR="000F699E" w:rsidRPr="00FE6709" w:rsidRDefault="000F699E" w:rsidP="000061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05C01">
        <w:rPr>
          <w:rFonts w:ascii="Times New Roman" w:hAnsi="Times New Roman" w:cs="Times New Roman"/>
          <w:sz w:val="26"/>
          <w:szCs w:val="26"/>
        </w:rPr>
        <w:t>Одна из демографических проблем города Костромы на перспективу – это сокращение численности населения в результате сохранения низкой рождаемости и постепенного старения населения</w:t>
      </w:r>
      <w:r w:rsidRPr="00FE6709">
        <w:rPr>
          <w:rFonts w:ascii="Times New Roman" w:hAnsi="Times New Roman" w:cs="Times New Roman"/>
          <w:sz w:val="26"/>
          <w:szCs w:val="26"/>
        </w:rPr>
        <w:t>. В соответствии с критериями оценки Всемирной организации здравоохранения рождаемость в Костроме за 201</w:t>
      </w:r>
      <w:r w:rsidR="00FE6709" w:rsidRPr="00FE6709">
        <w:rPr>
          <w:rFonts w:ascii="Times New Roman" w:hAnsi="Times New Roman" w:cs="Times New Roman"/>
          <w:sz w:val="26"/>
          <w:szCs w:val="26"/>
        </w:rPr>
        <w:t>8</w:t>
      </w:r>
      <w:r w:rsidRPr="00FE6709">
        <w:rPr>
          <w:rFonts w:ascii="Times New Roman" w:hAnsi="Times New Roman" w:cs="Times New Roman"/>
          <w:sz w:val="26"/>
          <w:szCs w:val="26"/>
        </w:rPr>
        <w:t xml:space="preserve"> год характеризуется как низкая - 1</w:t>
      </w:r>
      <w:r w:rsidR="00FE6709" w:rsidRPr="00FE6709">
        <w:rPr>
          <w:rFonts w:ascii="Times New Roman" w:hAnsi="Times New Roman" w:cs="Times New Roman"/>
          <w:sz w:val="26"/>
          <w:szCs w:val="26"/>
        </w:rPr>
        <w:t>1</w:t>
      </w:r>
      <w:r w:rsidRPr="00FE6709">
        <w:rPr>
          <w:rFonts w:ascii="Times New Roman" w:hAnsi="Times New Roman" w:cs="Times New Roman"/>
          <w:sz w:val="26"/>
          <w:szCs w:val="26"/>
        </w:rPr>
        <w:t>,</w:t>
      </w:r>
      <w:r w:rsidR="00B57287">
        <w:rPr>
          <w:rFonts w:ascii="Times New Roman" w:hAnsi="Times New Roman" w:cs="Times New Roman"/>
          <w:sz w:val="26"/>
          <w:szCs w:val="26"/>
        </w:rPr>
        <w:t>4</w:t>
      </w:r>
      <w:r w:rsidRPr="00FE6709">
        <w:rPr>
          <w:rFonts w:ascii="Times New Roman" w:hAnsi="Times New Roman" w:cs="Times New Roman"/>
          <w:sz w:val="26"/>
          <w:szCs w:val="26"/>
        </w:rPr>
        <w:t xml:space="preserve"> человека на 1000 населения, а смертность как средняя – 1</w:t>
      </w:r>
      <w:r w:rsidR="00FE6709" w:rsidRPr="00FE6709">
        <w:rPr>
          <w:rFonts w:ascii="Times New Roman" w:hAnsi="Times New Roman" w:cs="Times New Roman"/>
          <w:sz w:val="26"/>
          <w:szCs w:val="26"/>
        </w:rPr>
        <w:t>2</w:t>
      </w:r>
      <w:r w:rsidRPr="00FE6709">
        <w:rPr>
          <w:rFonts w:ascii="Times New Roman" w:hAnsi="Times New Roman" w:cs="Times New Roman"/>
          <w:sz w:val="26"/>
          <w:szCs w:val="26"/>
        </w:rPr>
        <w:t>,</w:t>
      </w:r>
      <w:r w:rsidR="00B57287">
        <w:rPr>
          <w:rFonts w:ascii="Times New Roman" w:hAnsi="Times New Roman" w:cs="Times New Roman"/>
          <w:sz w:val="26"/>
          <w:szCs w:val="26"/>
        </w:rPr>
        <w:t>9</w:t>
      </w:r>
      <w:r w:rsidRPr="00FE6709">
        <w:rPr>
          <w:rFonts w:ascii="Times New Roman" w:hAnsi="Times New Roman" w:cs="Times New Roman"/>
          <w:sz w:val="26"/>
          <w:szCs w:val="26"/>
        </w:rPr>
        <w:t xml:space="preserve"> человек на 1000 населения.</w:t>
      </w:r>
    </w:p>
    <w:p w:rsidR="006253C5" w:rsidRPr="00C26AC2" w:rsidRDefault="000F699E" w:rsidP="000061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26AC2">
        <w:rPr>
          <w:rFonts w:ascii="Times New Roman" w:hAnsi="Times New Roman" w:cs="Times New Roman"/>
          <w:sz w:val="26"/>
          <w:szCs w:val="26"/>
        </w:rPr>
        <w:t>Как положительный момент можно отметить, что на протяжении последних лет наблюдается снижение естественной убыли населения: в 201</w:t>
      </w:r>
      <w:r w:rsidR="00AC6687">
        <w:rPr>
          <w:rFonts w:ascii="Times New Roman" w:hAnsi="Times New Roman" w:cs="Times New Roman"/>
          <w:sz w:val="26"/>
          <w:szCs w:val="26"/>
        </w:rPr>
        <w:t>1</w:t>
      </w:r>
      <w:r w:rsidRPr="00C26AC2">
        <w:rPr>
          <w:rFonts w:ascii="Times New Roman" w:hAnsi="Times New Roman" w:cs="Times New Roman"/>
          <w:sz w:val="26"/>
          <w:szCs w:val="26"/>
        </w:rPr>
        <w:t xml:space="preserve"> году – 937 человек, </w:t>
      </w:r>
      <w:r w:rsidR="00AA531E" w:rsidRPr="00C26AC2">
        <w:rPr>
          <w:rFonts w:ascii="Times New Roman" w:hAnsi="Times New Roman" w:cs="Times New Roman"/>
          <w:sz w:val="26"/>
          <w:szCs w:val="26"/>
        </w:rPr>
        <w:br/>
      </w:r>
      <w:r w:rsidRPr="00C26AC2">
        <w:rPr>
          <w:rFonts w:ascii="Times New Roman" w:hAnsi="Times New Roman" w:cs="Times New Roman"/>
          <w:sz w:val="26"/>
          <w:szCs w:val="26"/>
        </w:rPr>
        <w:t>в 201</w:t>
      </w:r>
      <w:r w:rsidR="00C26AC2" w:rsidRPr="00C26AC2">
        <w:rPr>
          <w:rFonts w:ascii="Times New Roman" w:hAnsi="Times New Roman" w:cs="Times New Roman"/>
          <w:sz w:val="26"/>
          <w:szCs w:val="26"/>
        </w:rPr>
        <w:t>8</w:t>
      </w:r>
      <w:r w:rsidRPr="00C26AC2">
        <w:rPr>
          <w:rFonts w:ascii="Times New Roman" w:hAnsi="Times New Roman" w:cs="Times New Roman"/>
          <w:sz w:val="26"/>
          <w:szCs w:val="26"/>
        </w:rPr>
        <w:t xml:space="preserve"> году </w:t>
      </w:r>
      <w:r w:rsidR="00C26AC2" w:rsidRPr="00C26AC2">
        <w:rPr>
          <w:rFonts w:ascii="Times New Roman" w:hAnsi="Times New Roman" w:cs="Times New Roman"/>
          <w:sz w:val="26"/>
          <w:szCs w:val="26"/>
        </w:rPr>
        <w:t>39</w:t>
      </w:r>
      <w:r w:rsidR="00F74DF9">
        <w:rPr>
          <w:rFonts w:ascii="Times New Roman" w:hAnsi="Times New Roman" w:cs="Times New Roman"/>
          <w:sz w:val="26"/>
          <w:szCs w:val="26"/>
        </w:rPr>
        <w:t>7</w:t>
      </w:r>
      <w:r w:rsidRPr="00C26AC2">
        <w:rPr>
          <w:rFonts w:ascii="Times New Roman" w:hAnsi="Times New Roman" w:cs="Times New Roman"/>
          <w:sz w:val="26"/>
          <w:szCs w:val="26"/>
        </w:rPr>
        <w:t xml:space="preserve"> человек. При этом в 2015 году впервые за 20 лет рождаемость, достигшая максимального значения, превысила смертность, естественный прирост населения составил 151 человек.</w:t>
      </w:r>
    </w:p>
    <w:p w:rsidR="006253C5" w:rsidRPr="0011185E" w:rsidRDefault="006253C5">
      <w:pPr>
        <w:rPr>
          <w:rFonts w:ascii="Times New Roman" w:hAnsi="Times New Roman" w:cs="Times New Roman"/>
          <w:color w:val="548DD4" w:themeColor="text2" w:themeTint="99"/>
          <w:sz w:val="26"/>
          <w:szCs w:val="26"/>
        </w:rPr>
      </w:pPr>
      <w:r w:rsidRPr="00C26AC2">
        <w:rPr>
          <w:rFonts w:ascii="Times New Roman" w:hAnsi="Times New Roman" w:cs="Times New Roman"/>
          <w:sz w:val="26"/>
          <w:szCs w:val="26"/>
        </w:rPr>
        <w:br w:type="page"/>
      </w:r>
    </w:p>
    <w:p w:rsidR="00006145" w:rsidRPr="00117184" w:rsidRDefault="00006145" w:rsidP="00006145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6"/>
          <w:szCs w:val="26"/>
        </w:rPr>
      </w:pPr>
      <w:r w:rsidRPr="00117184">
        <w:rPr>
          <w:rFonts w:ascii="Times New Roman" w:hAnsi="Times New Roman" w:cs="Times New Roman"/>
          <w:sz w:val="26"/>
          <w:szCs w:val="26"/>
        </w:rPr>
        <w:t xml:space="preserve">График 1 </w:t>
      </w:r>
    </w:p>
    <w:p w:rsidR="000F699E" w:rsidRPr="00117184" w:rsidRDefault="000F699E" w:rsidP="000061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0F699E" w:rsidRDefault="000F699E" w:rsidP="00CF44B5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6"/>
          <w:szCs w:val="26"/>
        </w:rPr>
      </w:pPr>
      <w:r w:rsidRPr="00117184">
        <w:rPr>
          <w:rFonts w:ascii="Times New Roman" w:hAnsi="Times New Roman" w:cs="Times New Roman"/>
          <w:sz w:val="26"/>
          <w:szCs w:val="26"/>
        </w:rPr>
        <w:t>Динамика рождаемости и смертности за 2011 - 201</w:t>
      </w:r>
      <w:r w:rsidR="00117184" w:rsidRPr="00117184">
        <w:rPr>
          <w:rFonts w:ascii="Times New Roman" w:hAnsi="Times New Roman" w:cs="Times New Roman"/>
          <w:sz w:val="26"/>
          <w:szCs w:val="26"/>
        </w:rPr>
        <w:t>8</w:t>
      </w:r>
      <w:r w:rsidRPr="00117184">
        <w:rPr>
          <w:rFonts w:ascii="Times New Roman" w:hAnsi="Times New Roman" w:cs="Times New Roman"/>
          <w:sz w:val="26"/>
          <w:szCs w:val="26"/>
        </w:rPr>
        <w:t xml:space="preserve"> годы</w:t>
      </w:r>
    </w:p>
    <w:p w:rsidR="00AC6687" w:rsidRPr="00117184" w:rsidRDefault="00AC6687" w:rsidP="00CF44B5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6"/>
          <w:szCs w:val="26"/>
        </w:rPr>
      </w:pPr>
    </w:p>
    <w:p w:rsidR="00117184" w:rsidRDefault="0081154D" w:rsidP="00AC6687">
      <w:pPr>
        <w:spacing w:after="0" w:line="240" w:lineRule="auto"/>
        <w:jc w:val="center"/>
        <w:rPr>
          <w:rFonts w:ascii="Times New Roman" w:hAnsi="Times New Roman" w:cs="Times New Roman"/>
          <w:color w:val="548DD4" w:themeColor="text2" w:themeTint="99"/>
          <w:sz w:val="26"/>
          <w:szCs w:val="26"/>
        </w:rPr>
      </w:pPr>
      <w:r>
        <w:rPr>
          <w:rFonts w:ascii="Times New Roman" w:hAnsi="Times New Roman" w:cs="Times New Roman"/>
          <w:noProof/>
          <w:color w:val="548DD4" w:themeColor="text2" w:themeTint="99"/>
          <w:sz w:val="26"/>
          <w:szCs w:val="26"/>
          <w:lang w:eastAsia="ru-RU"/>
        </w:rPr>
        <w:drawing>
          <wp:inline distT="0" distB="0" distL="0" distR="0" wp14:anchorId="77255809">
            <wp:extent cx="5997133" cy="287724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661" cy="28880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53C5" w:rsidRPr="0011185E" w:rsidRDefault="006253C5" w:rsidP="00006145">
      <w:pPr>
        <w:spacing w:after="0" w:line="240" w:lineRule="auto"/>
        <w:ind w:firstLine="851"/>
        <w:rPr>
          <w:rFonts w:ascii="Times New Roman" w:hAnsi="Times New Roman" w:cs="Times New Roman"/>
          <w:color w:val="548DD4" w:themeColor="text2" w:themeTint="99"/>
          <w:sz w:val="26"/>
          <w:szCs w:val="26"/>
        </w:rPr>
      </w:pPr>
    </w:p>
    <w:p w:rsidR="000F699E" w:rsidRPr="00D2521A" w:rsidRDefault="000F699E" w:rsidP="000061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2521A">
        <w:rPr>
          <w:rFonts w:ascii="Times New Roman" w:hAnsi="Times New Roman" w:cs="Times New Roman"/>
          <w:sz w:val="26"/>
          <w:szCs w:val="26"/>
        </w:rPr>
        <w:t xml:space="preserve">Негативные тенденции наблюдаются в возрастной структуре населения: снижается доля жителей в трудоспособном возрасте (с 61,1 процента на начало </w:t>
      </w:r>
      <w:r w:rsidR="00AA541D" w:rsidRPr="00D2521A">
        <w:rPr>
          <w:rFonts w:ascii="Times New Roman" w:hAnsi="Times New Roman" w:cs="Times New Roman"/>
          <w:sz w:val="26"/>
          <w:szCs w:val="26"/>
        </w:rPr>
        <w:br/>
      </w:r>
      <w:r w:rsidRPr="00D2521A">
        <w:rPr>
          <w:rFonts w:ascii="Times New Roman" w:hAnsi="Times New Roman" w:cs="Times New Roman"/>
          <w:sz w:val="26"/>
          <w:szCs w:val="26"/>
        </w:rPr>
        <w:t>2012 года до 56,2 процента на начало 2018 года), увеличивается доля жителей старше трудоспособного возраста: четверть жителей города (25,1 процента) достигли пенсионного возраста.</w:t>
      </w:r>
    </w:p>
    <w:p w:rsidR="000F699E" w:rsidRPr="00D2521A" w:rsidRDefault="000F699E" w:rsidP="000061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2521A">
        <w:rPr>
          <w:rFonts w:ascii="Times New Roman" w:hAnsi="Times New Roman" w:cs="Times New Roman"/>
          <w:sz w:val="26"/>
          <w:szCs w:val="26"/>
        </w:rPr>
        <w:t xml:space="preserve">К позитивным моментам можно отнести увеличение доли жителей моложе трудоспособного возраста с 15,4 процента на начало 2012 года до 18,7 процента </w:t>
      </w:r>
      <w:r w:rsidR="00AA541D" w:rsidRPr="00D2521A">
        <w:rPr>
          <w:rFonts w:ascii="Times New Roman" w:hAnsi="Times New Roman" w:cs="Times New Roman"/>
          <w:sz w:val="26"/>
          <w:szCs w:val="26"/>
        </w:rPr>
        <w:br/>
      </w:r>
      <w:r w:rsidRPr="00D2521A">
        <w:rPr>
          <w:rFonts w:ascii="Times New Roman" w:hAnsi="Times New Roman" w:cs="Times New Roman"/>
          <w:sz w:val="26"/>
          <w:szCs w:val="26"/>
        </w:rPr>
        <w:t>на начало 2018 года.</w:t>
      </w:r>
    </w:p>
    <w:p w:rsidR="00AC6687" w:rsidRDefault="00AC6687" w:rsidP="00006145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6"/>
          <w:szCs w:val="26"/>
        </w:rPr>
      </w:pPr>
    </w:p>
    <w:p w:rsidR="000F699E" w:rsidRPr="00D2521A" w:rsidRDefault="000F699E" w:rsidP="00006145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6"/>
          <w:szCs w:val="26"/>
        </w:rPr>
      </w:pPr>
      <w:r w:rsidRPr="00D2521A">
        <w:rPr>
          <w:rFonts w:ascii="Times New Roman" w:hAnsi="Times New Roman" w:cs="Times New Roman"/>
          <w:sz w:val="26"/>
          <w:szCs w:val="26"/>
        </w:rPr>
        <w:t>Таблица 1</w:t>
      </w:r>
    </w:p>
    <w:p w:rsidR="00EA360A" w:rsidRPr="00D2521A" w:rsidRDefault="00EA360A" w:rsidP="0000614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006145" w:rsidRPr="00D2521A" w:rsidRDefault="00006145" w:rsidP="0000614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D2521A">
        <w:rPr>
          <w:rFonts w:ascii="Times New Roman" w:hAnsi="Times New Roman" w:cs="Times New Roman"/>
          <w:sz w:val="26"/>
          <w:szCs w:val="26"/>
        </w:rPr>
        <w:t>Структура населения города Костромы</w:t>
      </w:r>
    </w:p>
    <w:p w:rsidR="001E40DF" w:rsidRPr="0011185E" w:rsidRDefault="001E40DF" w:rsidP="00006145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548DD4" w:themeColor="text2" w:themeTint="99"/>
          <w:sz w:val="16"/>
          <w:szCs w:val="16"/>
        </w:rPr>
      </w:pPr>
    </w:p>
    <w:tbl>
      <w:tblPr>
        <w:tblW w:w="9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567"/>
        <w:gridCol w:w="935"/>
        <w:gridCol w:w="935"/>
        <w:gridCol w:w="935"/>
        <w:gridCol w:w="935"/>
        <w:gridCol w:w="935"/>
        <w:gridCol w:w="935"/>
        <w:gridCol w:w="935"/>
      </w:tblGrid>
      <w:tr w:rsidR="00846C95" w:rsidRPr="0011185E" w:rsidTr="00846C95">
        <w:trPr>
          <w:trHeight w:val="64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C95" w:rsidRPr="009229DE" w:rsidRDefault="00846C95" w:rsidP="005D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C95" w:rsidRPr="009229DE" w:rsidRDefault="00846C95" w:rsidP="00FE04E7">
            <w:pPr>
              <w:spacing w:after="0" w:line="240" w:lineRule="auto"/>
              <w:ind w:left="-79" w:right="-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Ед. </w:t>
            </w:r>
          </w:p>
          <w:p w:rsidR="00846C95" w:rsidRPr="009229DE" w:rsidRDefault="00846C95" w:rsidP="00FE04E7">
            <w:pPr>
              <w:spacing w:after="0" w:line="240" w:lineRule="auto"/>
              <w:ind w:left="-79" w:right="-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95" w:rsidRPr="009229DE" w:rsidRDefault="00846C95" w:rsidP="00FE04E7">
            <w:pPr>
              <w:spacing w:after="0" w:line="240" w:lineRule="auto"/>
              <w:ind w:left="-123"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начало 2012 года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C95" w:rsidRPr="009229DE" w:rsidRDefault="00846C95" w:rsidP="00FE04E7">
            <w:pPr>
              <w:spacing w:after="0" w:line="240" w:lineRule="auto"/>
              <w:ind w:left="-123"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начало 2013 года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C95" w:rsidRPr="009229DE" w:rsidRDefault="00846C95" w:rsidP="00FE04E7">
            <w:pPr>
              <w:spacing w:after="0" w:line="240" w:lineRule="auto"/>
              <w:ind w:left="-123"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начало 2014 года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C95" w:rsidRPr="009229DE" w:rsidRDefault="00846C95" w:rsidP="00FE04E7">
            <w:pPr>
              <w:spacing w:after="0" w:line="240" w:lineRule="auto"/>
              <w:ind w:left="-123"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начало 2015 года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C95" w:rsidRPr="009229DE" w:rsidRDefault="00846C95" w:rsidP="00FE04E7">
            <w:pPr>
              <w:spacing w:after="0" w:line="240" w:lineRule="auto"/>
              <w:ind w:left="-123"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начало 2016 года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C95" w:rsidRPr="009229DE" w:rsidRDefault="00846C95" w:rsidP="00FE04E7">
            <w:pPr>
              <w:spacing w:after="0" w:line="240" w:lineRule="auto"/>
              <w:ind w:left="-123"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начало 2017 года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C95" w:rsidRPr="009229DE" w:rsidRDefault="00846C95" w:rsidP="00FE04E7">
            <w:pPr>
              <w:spacing w:after="0" w:line="240" w:lineRule="auto"/>
              <w:ind w:left="-123"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начало 2018 года</w:t>
            </w:r>
          </w:p>
        </w:tc>
      </w:tr>
      <w:tr w:rsidR="00846C95" w:rsidRPr="0011185E" w:rsidTr="00846C95">
        <w:trPr>
          <w:trHeight w:val="315"/>
        </w:trPr>
        <w:tc>
          <w:tcPr>
            <w:tcW w:w="254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C95" w:rsidRPr="009229DE" w:rsidRDefault="00846C95" w:rsidP="005D004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постоянного населения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C95" w:rsidRPr="009229DE" w:rsidRDefault="00846C95" w:rsidP="00FE04E7">
            <w:pPr>
              <w:spacing w:after="0" w:line="240" w:lineRule="auto"/>
              <w:ind w:left="-79" w:right="-79" w:firstLine="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center"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269 262</w:t>
            </w:r>
          </w:p>
        </w:tc>
        <w:tc>
          <w:tcPr>
            <w:tcW w:w="9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271 445</w:t>
            </w:r>
          </w:p>
        </w:tc>
        <w:tc>
          <w:tcPr>
            <w:tcW w:w="9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273 382</w:t>
            </w:r>
          </w:p>
        </w:tc>
        <w:tc>
          <w:tcPr>
            <w:tcW w:w="9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276 090</w:t>
            </w:r>
          </w:p>
        </w:tc>
        <w:tc>
          <w:tcPr>
            <w:tcW w:w="9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276 691</w:t>
            </w:r>
          </w:p>
        </w:tc>
        <w:tc>
          <w:tcPr>
            <w:tcW w:w="9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277 648</w:t>
            </w:r>
          </w:p>
        </w:tc>
        <w:tc>
          <w:tcPr>
            <w:tcW w:w="9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277 280</w:t>
            </w:r>
          </w:p>
        </w:tc>
      </w:tr>
      <w:tr w:rsidR="00846C95" w:rsidRPr="0011185E" w:rsidTr="00846C95">
        <w:trPr>
          <w:trHeight w:val="360"/>
        </w:trPr>
        <w:tc>
          <w:tcPr>
            <w:tcW w:w="2547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5D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трудоспособном возрасте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FE04E7">
            <w:pPr>
              <w:spacing w:after="0" w:line="240" w:lineRule="auto"/>
              <w:ind w:left="-79" w:right="-79" w:firstLine="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35" w:type="dxa"/>
            <w:vAlign w:val="center"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164 508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164 177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163 655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163 198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160 426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158 704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155 962</w:t>
            </w:r>
          </w:p>
        </w:tc>
      </w:tr>
      <w:tr w:rsidR="00846C95" w:rsidRPr="0011185E" w:rsidTr="00846C95">
        <w:trPr>
          <w:trHeight w:val="360"/>
        </w:trPr>
        <w:tc>
          <w:tcPr>
            <w:tcW w:w="2547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5D004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доля в общей численности населения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FE04E7">
            <w:pPr>
              <w:spacing w:after="0" w:line="240" w:lineRule="auto"/>
              <w:ind w:left="-79" w:right="-79" w:firstLine="11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35" w:type="dxa"/>
            <w:vAlign w:val="center"/>
          </w:tcPr>
          <w:p w:rsidR="00846C95" w:rsidRPr="00E51905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5190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61,1%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60,5%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59,9%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59,1%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58,0%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57,2%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56,2%</w:t>
            </w:r>
          </w:p>
        </w:tc>
      </w:tr>
      <w:tr w:rsidR="00846C95" w:rsidRPr="0011185E" w:rsidTr="00846C95">
        <w:trPr>
          <w:trHeight w:val="315"/>
        </w:trPr>
        <w:tc>
          <w:tcPr>
            <w:tcW w:w="2547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5D004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Моложе трудоспособного возраста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FE04E7">
            <w:pPr>
              <w:spacing w:after="0" w:line="240" w:lineRule="auto"/>
              <w:ind w:left="-79" w:right="-79" w:firstLine="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35" w:type="dxa"/>
            <w:vAlign w:val="center"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41 336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42 831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44 324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46 234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48 536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50 402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51 818</w:t>
            </w:r>
          </w:p>
        </w:tc>
      </w:tr>
      <w:tr w:rsidR="00846C95" w:rsidRPr="0011185E" w:rsidTr="00846C95">
        <w:trPr>
          <w:trHeight w:val="315"/>
        </w:trPr>
        <w:tc>
          <w:tcPr>
            <w:tcW w:w="2547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5D004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доля в общей численности населения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FE04E7">
            <w:pPr>
              <w:spacing w:after="0" w:line="240" w:lineRule="auto"/>
              <w:ind w:left="-79" w:right="-79" w:firstLine="11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35" w:type="dxa"/>
            <w:vAlign w:val="center"/>
          </w:tcPr>
          <w:p w:rsidR="00846C95" w:rsidRPr="00E51905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5190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15,4%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15,8%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16,2%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16,7%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17,5%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18,2%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18,7%</w:t>
            </w:r>
          </w:p>
        </w:tc>
      </w:tr>
      <w:tr w:rsidR="00846C95" w:rsidRPr="0011185E" w:rsidTr="00846C95">
        <w:trPr>
          <w:trHeight w:val="315"/>
        </w:trPr>
        <w:tc>
          <w:tcPr>
            <w:tcW w:w="2547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5D004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Старше трудоспособного возраста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FE04E7">
            <w:pPr>
              <w:spacing w:after="0" w:line="240" w:lineRule="auto"/>
              <w:ind w:left="-79" w:right="-79" w:firstLine="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35" w:type="dxa"/>
            <w:vAlign w:val="center"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63 418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64 437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65 403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66 658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67 729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68 542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69 500</w:t>
            </w:r>
          </w:p>
        </w:tc>
      </w:tr>
      <w:tr w:rsidR="00846C95" w:rsidRPr="0011185E" w:rsidTr="00846C95">
        <w:trPr>
          <w:trHeight w:val="315"/>
        </w:trPr>
        <w:tc>
          <w:tcPr>
            <w:tcW w:w="2547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5D004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доля в общей численности населения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FE04E7">
            <w:pPr>
              <w:spacing w:after="0" w:line="240" w:lineRule="auto"/>
              <w:ind w:left="-79" w:right="-79" w:firstLine="11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35" w:type="dxa"/>
            <w:vAlign w:val="center"/>
          </w:tcPr>
          <w:p w:rsidR="00846C95" w:rsidRPr="00E51905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5190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23,6%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23,7%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23,9%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24,1%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24,5%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24,7%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46C95" w:rsidRPr="009229DE" w:rsidRDefault="00846C95" w:rsidP="00A9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229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25,1%</w:t>
            </w:r>
          </w:p>
        </w:tc>
      </w:tr>
    </w:tbl>
    <w:p w:rsidR="00006145" w:rsidRDefault="00006145" w:rsidP="0000614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548DD4" w:themeColor="text2" w:themeTint="99"/>
          <w:sz w:val="26"/>
          <w:szCs w:val="26"/>
        </w:rPr>
      </w:pPr>
    </w:p>
    <w:p w:rsidR="00AC6687" w:rsidRDefault="00AC6687" w:rsidP="0000614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548DD4" w:themeColor="text2" w:themeTint="99"/>
          <w:sz w:val="26"/>
          <w:szCs w:val="26"/>
        </w:rPr>
      </w:pPr>
    </w:p>
    <w:p w:rsidR="00AC6687" w:rsidRDefault="00AC6687" w:rsidP="0000614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548DD4" w:themeColor="text2" w:themeTint="99"/>
          <w:sz w:val="26"/>
          <w:szCs w:val="26"/>
        </w:rPr>
      </w:pPr>
    </w:p>
    <w:p w:rsidR="000F699E" w:rsidRPr="00E33AB7" w:rsidRDefault="000F699E" w:rsidP="00006145">
      <w:pPr>
        <w:pStyle w:val="a3"/>
        <w:numPr>
          <w:ilvl w:val="1"/>
          <w:numId w:val="1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AB7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Трудовые ресурсы, занятость и оплата труда</w:t>
      </w:r>
      <w:r w:rsidR="006F76BE" w:rsidRPr="00E33AB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E33A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F699E" w:rsidRPr="00BE6C99" w:rsidRDefault="000F699E" w:rsidP="0000614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55682">
        <w:rPr>
          <w:rFonts w:ascii="Times New Roman" w:eastAsia="Calibri" w:hAnsi="Times New Roman" w:cs="Times New Roman"/>
          <w:sz w:val="26"/>
          <w:szCs w:val="26"/>
        </w:rPr>
        <w:t xml:space="preserve">Рынок труда в городе Костроме можно охарактеризовать как стабильный. Численность работников предприятий, организаций, а также наемных работников субъектов малого и среднего предпринимательства, занятых в сфере индивидуальной предпринимательской деятельности, за последние </w:t>
      </w:r>
      <w:r w:rsidR="00C55682" w:rsidRPr="00C55682">
        <w:rPr>
          <w:rFonts w:ascii="Times New Roman" w:eastAsia="Calibri" w:hAnsi="Times New Roman" w:cs="Times New Roman"/>
          <w:sz w:val="26"/>
          <w:szCs w:val="26"/>
        </w:rPr>
        <w:t>семь</w:t>
      </w:r>
      <w:r w:rsidRPr="00C55682">
        <w:rPr>
          <w:rFonts w:ascii="Times New Roman" w:eastAsia="Calibri" w:hAnsi="Times New Roman" w:cs="Times New Roman"/>
          <w:sz w:val="26"/>
          <w:szCs w:val="26"/>
        </w:rPr>
        <w:t xml:space="preserve"> лет находится приблизительно на одном </w:t>
      </w:r>
      <w:r w:rsidRPr="00BE6C99">
        <w:rPr>
          <w:rFonts w:ascii="Times New Roman" w:eastAsia="Calibri" w:hAnsi="Times New Roman" w:cs="Times New Roman"/>
          <w:sz w:val="26"/>
          <w:szCs w:val="26"/>
        </w:rPr>
        <w:t>уровне. При этом во время кризиса 2014 года наблюдалась тенденция сокращения работающих на крупных и средних предприятиях города Костромы и переход их в малый бизнес. В 201</w:t>
      </w:r>
      <w:r w:rsidR="00BE6C99" w:rsidRPr="00BE6C99">
        <w:rPr>
          <w:rFonts w:ascii="Times New Roman" w:eastAsia="Calibri" w:hAnsi="Times New Roman" w:cs="Times New Roman"/>
          <w:sz w:val="26"/>
          <w:szCs w:val="26"/>
        </w:rPr>
        <w:t>8</w:t>
      </w:r>
      <w:r w:rsidRPr="00BE6C99">
        <w:rPr>
          <w:rFonts w:ascii="Times New Roman" w:eastAsia="Calibri" w:hAnsi="Times New Roman" w:cs="Times New Roman"/>
          <w:sz w:val="26"/>
          <w:szCs w:val="26"/>
        </w:rPr>
        <w:t xml:space="preserve"> году произошло увеличение численности работающих на крупных и средних предприятиях города по сравнению </w:t>
      </w:r>
      <w:r w:rsidR="00AA531E" w:rsidRPr="00BE6C99">
        <w:rPr>
          <w:rFonts w:ascii="Times New Roman" w:eastAsia="Calibri" w:hAnsi="Times New Roman" w:cs="Times New Roman"/>
          <w:sz w:val="26"/>
          <w:szCs w:val="26"/>
        </w:rPr>
        <w:br/>
      </w:r>
      <w:r w:rsidRPr="00BE6C99">
        <w:rPr>
          <w:rFonts w:ascii="Times New Roman" w:eastAsia="Calibri" w:hAnsi="Times New Roman" w:cs="Times New Roman"/>
          <w:sz w:val="26"/>
          <w:szCs w:val="26"/>
        </w:rPr>
        <w:t>с 201</w:t>
      </w:r>
      <w:r w:rsidR="00BE6C99" w:rsidRPr="00BE6C99">
        <w:rPr>
          <w:rFonts w:ascii="Times New Roman" w:eastAsia="Calibri" w:hAnsi="Times New Roman" w:cs="Times New Roman"/>
          <w:sz w:val="26"/>
          <w:szCs w:val="26"/>
        </w:rPr>
        <w:t>7 годом на 1</w:t>
      </w:r>
      <w:r w:rsidRPr="00BE6C99">
        <w:rPr>
          <w:rFonts w:ascii="Times New Roman" w:eastAsia="Calibri" w:hAnsi="Times New Roman" w:cs="Times New Roman"/>
          <w:sz w:val="26"/>
          <w:szCs w:val="26"/>
        </w:rPr>
        <w:t>,</w:t>
      </w:r>
      <w:r w:rsidR="00AC6687">
        <w:rPr>
          <w:rFonts w:ascii="Times New Roman" w:eastAsia="Calibri" w:hAnsi="Times New Roman" w:cs="Times New Roman"/>
          <w:sz w:val="26"/>
          <w:szCs w:val="26"/>
        </w:rPr>
        <w:t>4</w:t>
      </w:r>
      <w:r w:rsidRPr="00BE6C99">
        <w:rPr>
          <w:rFonts w:ascii="Times New Roman" w:eastAsia="Calibri" w:hAnsi="Times New Roman" w:cs="Times New Roman"/>
          <w:sz w:val="26"/>
          <w:szCs w:val="26"/>
        </w:rPr>
        <w:t xml:space="preserve"> тыс. человек или </w:t>
      </w:r>
      <w:r w:rsidR="00BE6C99" w:rsidRPr="00BE6C99">
        <w:rPr>
          <w:rFonts w:ascii="Times New Roman" w:eastAsia="Calibri" w:hAnsi="Times New Roman" w:cs="Times New Roman"/>
          <w:sz w:val="26"/>
          <w:szCs w:val="26"/>
        </w:rPr>
        <w:t xml:space="preserve">на </w:t>
      </w:r>
      <w:r w:rsidR="00AC6687">
        <w:rPr>
          <w:rFonts w:ascii="Times New Roman" w:eastAsia="Calibri" w:hAnsi="Times New Roman" w:cs="Times New Roman"/>
          <w:sz w:val="26"/>
          <w:szCs w:val="26"/>
        </w:rPr>
        <w:t>2</w:t>
      </w:r>
      <w:r w:rsidR="00BE6C99" w:rsidRPr="00BE6C99">
        <w:rPr>
          <w:rFonts w:ascii="Times New Roman" w:eastAsia="Calibri" w:hAnsi="Times New Roman" w:cs="Times New Roman"/>
          <w:sz w:val="26"/>
          <w:szCs w:val="26"/>
        </w:rPr>
        <w:t>,</w:t>
      </w:r>
      <w:r w:rsidR="00AC6687">
        <w:rPr>
          <w:rFonts w:ascii="Times New Roman" w:eastAsia="Calibri" w:hAnsi="Times New Roman" w:cs="Times New Roman"/>
          <w:sz w:val="26"/>
          <w:szCs w:val="26"/>
        </w:rPr>
        <w:t>2</w:t>
      </w:r>
      <w:r w:rsidRPr="00BE6C99">
        <w:rPr>
          <w:rFonts w:ascii="Times New Roman" w:eastAsia="Calibri" w:hAnsi="Times New Roman" w:cs="Times New Roman"/>
          <w:sz w:val="26"/>
          <w:szCs w:val="26"/>
        </w:rPr>
        <w:t xml:space="preserve"> процента.</w:t>
      </w:r>
    </w:p>
    <w:p w:rsidR="000F699E" w:rsidRPr="00EC30A8" w:rsidRDefault="000F699E" w:rsidP="00006145">
      <w:pPr>
        <w:tabs>
          <w:tab w:val="left" w:pos="76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Положительным моментом можно считать снижение уровня безработицы </w:t>
      </w:r>
      <w:r w:rsidR="00AA531E" w:rsidRPr="00EC30A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EC30A8">
        <w:rPr>
          <w:rFonts w:ascii="Times New Roman" w:eastAsia="Times New Roman" w:hAnsi="Times New Roman" w:cs="Times New Roman"/>
          <w:sz w:val="26"/>
          <w:szCs w:val="26"/>
          <w:lang w:eastAsia="ru-RU"/>
        </w:rPr>
        <w:t>в городе Костроме. На конец 2011 года в областном государственном казённом учреждении «Центр занятости населения по городу Костроме» на учете состояло 1075 человек, имеющих статус безработного, уровень безработицы составлял 0,72 процента. За период 2012 - 201</w:t>
      </w:r>
      <w:r w:rsidR="00EC30A8" w:rsidRPr="00EC30A8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EC3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 ситуация на рынке труда заметно улучшилась: количество безработных граждан снизилось более чем в 2 раза и на конец 201</w:t>
      </w:r>
      <w:r w:rsidR="00EC30A8" w:rsidRPr="00EC30A8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EC3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составило 4</w:t>
      </w:r>
      <w:r w:rsidR="00EC30A8" w:rsidRPr="00EC30A8">
        <w:rPr>
          <w:rFonts w:ascii="Times New Roman" w:eastAsia="Times New Roman" w:hAnsi="Times New Roman" w:cs="Times New Roman"/>
          <w:sz w:val="26"/>
          <w:szCs w:val="26"/>
          <w:lang w:eastAsia="ru-RU"/>
        </w:rPr>
        <w:t>99</w:t>
      </w:r>
      <w:r w:rsidRPr="00EC3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человек, уровень безработицы соответстве</w:t>
      </w:r>
      <w:r w:rsidR="00EC30A8" w:rsidRPr="00EC30A8">
        <w:rPr>
          <w:rFonts w:ascii="Times New Roman" w:eastAsia="Times New Roman" w:hAnsi="Times New Roman" w:cs="Times New Roman"/>
          <w:sz w:val="26"/>
          <w:szCs w:val="26"/>
          <w:lang w:eastAsia="ru-RU"/>
        </w:rPr>
        <w:t>нно 0,36</w:t>
      </w:r>
      <w:r w:rsidRPr="00EC3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процента.</w:t>
      </w:r>
    </w:p>
    <w:p w:rsidR="000F699E" w:rsidRPr="00705983" w:rsidRDefault="000F699E" w:rsidP="0000614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05983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последних лет наблюдается стабильный рост заработной платы работников предприятий и организаций города Костромы: с 2012 по 201</w:t>
      </w:r>
      <w:r w:rsidR="00705983" w:rsidRPr="0070598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705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</w:t>
      </w:r>
      <w:r w:rsidRPr="00705983">
        <w:rPr>
          <w:rFonts w:ascii="Times New Roman" w:eastAsia="Calibri" w:hAnsi="Times New Roman" w:cs="Times New Roman"/>
          <w:sz w:val="26"/>
          <w:szCs w:val="26"/>
        </w:rPr>
        <w:t>увеличение заработной платы составляло от 4,3 процента до 1</w:t>
      </w:r>
      <w:r w:rsidR="00AC6687">
        <w:rPr>
          <w:rFonts w:ascii="Times New Roman" w:eastAsia="Calibri" w:hAnsi="Times New Roman" w:cs="Times New Roman"/>
          <w:sz w:val="26"/>
          <w:szCs w:val="26"/>
        </w:rPr>
        <w:t>3</w:t>
      </w:r>
      <w:r w:rsidRPr="00705983">
        <w:rPr>
          <w:rFonts w:ascii="Times New Roman" w:eastAsia="Calibri" w:hAnsi="Times New Roman" w:cs="Times New Roman"/>
          <w:sz w:val="26"/>
          <w:szCs w:val="26"/>
        </w:rPr>
        <w:t>,</w:t>
      </w:r>
      <w:r w:rsidR="00AC6687">
        <w:rPr>
          <w:rFonts w:ascii="Times New Roman" w:eastAsia="Calibri" w:hAnsi="Times New Roman" w:cs="Times New Roman"/>
          <w:sz w:val="26"/>
          <w:szCs w:val="26"/>
        </w:rPr>
        <w:t>2</w:t>
      </w:r>
      <w:r w:rsidRPr="00705983">
        <w:rPr>
          <w:rFonts w:ascii="Times New Roman" w:eastAsia="Calibri" w:hAnsi="Times New Roman" w:cs="Times New Roman"/>
          <w:sz w:val="26"/>
          <w:szCs w:val="26"/>
        </w:rPr>
        <w:t xml:space="preserve"> процента в год.</w:t>
      </w:r>
    </w:p>
    <w:p w:rsidR="000F699E" w:rsidRPr="00E87D3B" w:rsidRDefault="000F699E" w:rsidP="000061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7D3B">
        <w:rPr>
          <w:rFonts w:ascii="Times New Roman" w:eastAsia="Calibri" w:hAnsi="Times New Roman" w:cs="Times New Roman"/>
          <w:sz w:val="26"/>
          <w:szCs w:val="26"/>
        </w:rPr>
        <w:t xml:space="preserve">Среднемесячная начисленная заработная плата работников на предприятиях и организациях города </w:t>
      </w:r>
      <w:r w:rsidR="00E87D3B" w:rsidRPr="00E87D3B">
        <w:rPr>
          <w:rFonts w:ascii="Times New Roman" w:eastAsia="Calibri" w:hAnsi="Times New Roman" w:cs="Times New Roman"/>
          <w:sz w:val="26"/>
          <w:szCs w:val="26"/>
        </w:rPr>
        <w:t xml:space="preserve">по оценке </w:t>
      </w:r>
      <w:r w:rsidRPr="00E87D3B">
        <w:rPr>
          <w:rFonts w:ascii="Times New Roman" w:eastAsia="Calibri" w:hAnsi="Times New Roman" w:cs="Times New Roman"/>
          <w:sz w:val="26"/>
          <w:szCs w:val="26"/>
        </w:rPr>
        <w:t>в 201</w:t>
      </w:r>
      <w:r w:rsidR="00E87D3B" w:rsidRPr="00E87D3B">
        <w:rPr>
          <w:rFonts w:ascii="Times New Roman" w:eastAsia="Calibri" w:hAnsi="Times New Roman" w:cs="Times New Roman"/>
          <w:sz w:val="26"/>
          <w:szCs w:val="26"/>
        </w:rPr>
        <w:t>8</w:t>
      </w:r>
      <w:r w:rsidRPr="00E87D3B">
        <w:rPr>
          <w:rFonts w:ascii="Times New Roman" w:eastAsia="Calibri" w:hAnsi="Times New Roman" w:cs="Times New Roman"/>
          <w:sz w:val="26"/>
          <w:szCs w:val="26"/>
        </w:rPr>
        <w:t xml:space="preserve"> году (без учета индивидуальных предпринимателей) составила 2</w:t>
      </w:r>
      <w:r w:rsidR="00E87D3B" w:rsidRPr="00E87D3B">
        <w:rPr>
          <w:rFonts w:ascii="Times New Roman" w:eastAsia="Calibri" w:hAnsi="Times New Roman" w:cs="Times New Roman"/>
          <w:sz w:val="26"/>
          <w:szCs w:val="26"/>
        </w:rPr>
        <w:t>9</w:t>
      </w:r>
      <w:r w:rsidR="00AC6687">
        <w:rPr>
          <w:rFonts w:ascii="Times New Roman" w:eastAsia="Calibri" w:hAnsi="Times New Roman" w:cs="Times New Roman"/>
          <w:sz w:val="26"/>
          <w:szCs w:val="26"/>
        </w:rPr>
        <w:t> </w:t>
      </w:r>
      <w:r w:rsidR="00E87D3B" w:rsidRPr="00E87D3B">
        <w:rPr>
          <w:rFonts w:ascii="Times New Roman" w:eastAsia="Calibri" w:hAnsi="Times New Roman" w:cs="Times New Roman"/>
          <w:sz w:val="26"/>
          <w:szCs w:val="26"/>
        </w:rPr>
        <w:t>9</w:t>
      </w:r>
      <w:r w:rsidR="00AC6687">
        <w:rPr>
          <w:rFonts w:ascii="Times New Roman" w:eastAsia="Calibri" w:hAnsi="Times New Roman" w:cs="Times New Roman"/>
          <w:sz w:val="26"/>
          <w:szCs w:val="26"/>
        </w:rPr>
        <w:t>98,5</w:t>
      </w:r>
      <w:r w:rsidRPr="00E87D3B">
        <w:rPr>
          <w:rFonts w:ascii="Times New Roman" w:eastAsia="Calibri" w:hAnsi="Times New Roman" w:cs="Times New Roman"/>
          <w:sz w:val="26"/>
          <w:szCs w:val="26"/>
        </w:rPr>
        <w:t xml:space="preserve"> рублей, </w:t>
      </w:r>
      <w:r w:rsidR="00E87D3B" w:rsidRPr="00E87D3B">
        <w:rPr>
          <w:rFonts w:ascii="Times New Roman" w:eastAsia="Calibri" w:hAnsi="Times New Roman" w:cs="Times New Roman"/>
          <w:sz w:val="26"/>
          <w:szCs w:val="26"/>
        </w:rPr>
        <w:t>увеличившись по сравнению с 2017</w:t>
      </w:r>
      <w:r w:rsidRPr="00E87D3B">
        <w:rPr>
          <w:rFonts w:ascii="Times New Roman" w:eastAsia="Calibri" w:hAnsi="Times New Roman" w:cs="Times New Roman"/>
          <w:sz w:val="26"/>
          <w:szCs w:val="26"/>
        </w:rPr>
        <w:t xml:space="preserve"> годом на </w:t>
      </w:r>
      <w:r w:rsidR="00E87D3B" w:rsidRPr="00E87D3B">
        <w:rPr>
          <w:rFonts w:ascii="Times New Roman" w:eastAsia="Calibri" w:hAnsi="Times New Roman" w:cs="Times New Roman"/>
          <w:sz w:val="26"/>
          <w:szCs w:val="26"/>
        </w:rPr>
        <w:t>1</w:t>
      </w:r>
      <w:r w:rsidR="00AC6687">
        <w:rPr>
          <w:rFonts w:ascii="Times New Roman" w:eastAsia="Calibri" w:hAnsi="Times New Roman" w:cs="Times New Roman"/>
          <w:sz w:val="26"/>
          <w:szCs w:val="26"/>
        </w:rPr>
        <w:t>3,2</w:t>
      </w:r>
      <w:r w:rsidRPr="00E87D3B">
        <w:rPr>
          <w:rFonts w:ascii="Times New Roman" w:eastAsia="Calibri" w:hAnsi="Times New Roman" w:cs="Times New Roman"/>
          <w:sz w:val="26"/>
          <w:szCs w:val="26"/>
        </w:rPr>
        <w:t xml:space="preserve"> процента, по сравнению с 2012 годом на </w:t>
      </w:r>
      <w:r w:rsidR="00E87D3B" w:rsidRPr="00E87D3B">
        <w:rPr>
          <w:rFonts w:ascii="Times New Roman" w:eastAsia="Calibri" w:hAnsi="Times New Roman" w:cs="Times New Roman"/>
          <w:sz w:val="26"/>
          <w:szCs w:val="26"/>
        </w:rPr>
        <w:t>62,</w:t>
      </w:r>
      <w:r w:rsidR="00AC6687">
        <w:rPr>
          <w:rFonts w:ascii="Times New Roman" w:eastAsia="Calibri" w:hAnsi="Times New Roman" w:cs="Times New Roman"/>
          <w:sz w:val="26"/>
          <w:szCs w:val="26"/>
        </w:rPr>
        <w:t>7</w:t>
      </w:r>
      <w:r w:rsidRPr="00E87D3B">
        <w:rPr>
          <w:rFonts w:ascii="Times New Roman" w:eastAsia="Calibri" w:hAnsi="Times New Roman" w:cs="Times New Roman"/>
          <w:sz w:val="26"/>
          <w:szCs w:val="26"/>
        </w:rPr>
        <w:t xml:space="preserve"> процента.</w:t>
      </w:r>
      <w:r w:rsidRPr="00E87D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A531E" w:rsidRPr="00E87D3B" w:rsidRDefault="00AA531E" w:rsidP="000061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F699E" w:rsidRPr="00705983" w:rsidRDefault="000F699E" w:rsidP="00006145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5983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График 2</w:t>
      </w:r>
    </w:p>
    <w:p w:rsidR="000F699E" w:rsidRPr="00705983" w:rsidRDefault="000F699E" w:rsidP="00006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5983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Динамика заработной платы</w:t>
      </w:r>
    </w:p>
    <w:p w:rsidR="000F699E" w:rsidRDefault="000F699E" w:rsidP="00006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598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предприятиях и организациях города, руб.</w:t>
      </w:r>
    </w:p>
    <w:p w:rsidR="00EB2F3C" w:rsidRDefault="00EB2F3C" w:rsidP="00006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2F3C" w:rsidRPr="00705983" w:rsidRDefault="00EB2F3C" w:rsidP="00EB2F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02A10F4F">
            <wp:extent cx="6146359" cy="2604586"/>
            <wp:effectExtent l="0" t="0" r="6985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0634" cy="26148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F699E" w:rsidRPr="0011185E" w:rsidRDefault="00705983" w:rsidP="00EB2F3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548DD4" w:themeColor="text2" w:themeTint="99"/>
          <w:sz w:val="26"/>
          <w:szCs w:val="26"/>
          <w:lang w:eastAsia="ru-RU"/>
        </w:rPr>
      </w:pPr>
      <w:r w:rsidRPr="00E87D3B">
        <w:rPr>
          <w:rFonts w:ascii="Times New Roman" w:eastAsia="Times New Roman" w:hAnsi="Times New Roman" w:cs="Times New Roman"/>
          <w:color w:val="548DD4" w:themeColor="text2" w:themeTint="99"/>
          <w:sz w:val="26"/>
          <w:szCs w:val="26"/>
          <w:lang w:eastAsia="ru-RU"/>
        </w:rPr>
        <w:t xml:space="preserve">   </w:t>
      </w:r>
    </w:p>
    <w:p w:rsidR="000F699E" w:rsidRPr="00AA0432" w:rsidRDefault="000F699E" w:rsidP="0000614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0432">
        <w:rPr>
          <w:rFonts w:ascii="Times New Roman" w:eastAsia="Times New Roman" w:hAnsi="Times New Roman" w:cs="Times New Roman"/>
          <w:sz w:val="26"/>
          <w:szCs w:val="26"/>
          <w:lang w:eastAsia="ru-RU"/>
        </w:rPr>
        <w:t>Важно отметить, что существует ряд отрицательных моментов в сфере оплаты труда работников. Это значительная дифференциация уровня оплаты труда между различными секторами экономики города (от 1</w:t>
      </w:r>
      <w:r w:rsidR="00561071">
        <w:rPr>
          <w:rFonts w:ascii="Times New Roman" w:eastAsia="Times New Roman" w:hAnsi="Times New Roman" w:cs="Times New Roman"/>
          <w:sz w:val="26"/>
          <w:szCs w:val="26"/>
          <w:lang w:eastAsia="ru-RU"/>
        </w:rPr>
        <w:t>5 967,8</w:t>
      </w:r>
      <w:r w:rsidRPr="00AA04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руб. </w:t>
      </w:r>
      <w:r w:rsidR="00561071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гостиничному бизнесу и деятельности предприятий общественного питания</w:t>
      </w:r>
      <w:r w:rsidRPr="00AA04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7</w:t>
      </w:r>
      <w:r w:rsidR="00561071">
        <w:rPr>
          <w:rFonts w:ascii="Times New Roman" w:eastAsia="Times New Roman" w:hAnsi="Times New Roman" w:cs="Times New Roman"/>
          <w:sz w:val="26"/>
          <w:szCs w:val="26"/>
          <w:lang w:eastAsia="ru-RU"/>
        </w:rPr>
        <w:t>6 208,8</w:t>
      </w:r>
      <w:r w:rsidRPr="00AA04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руб. в финансовой и страховой деятельности), наличие в ряде организаций задолженности по заработной плате. </w:t>
      </w:r>
    </w:p>
    <w:p w:rsidR="000F699E" w:rsidRDefault="000F699E" w:rsidP="000061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548DD4" w:themeColor="text2" w:themeTint="99"/>
          <w:sz w:val="26"/>
          <w:szCs w:val="26"/>
          <w:lang w:eastAsia="ru-RU"/>
        </w:rPr>
      </w:pPr>
    </w:p>
    <w:p w:rsidR="000F699E" w:rsidRPr="00AA0432" w:rsidRDefault="000F699E" w:rsidP="00006145">
      <w:pPr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04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График 3 </w:t>
      </w:r>
    </w:p>
    <w:p w:rsidR="000F699E" w:rsidRPr="00AA0432" w:rsidRDefault="000F699E" w:rsidP="00006145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0432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Среднемесячная начисленная заработная плата</w:t>
      </w:r>
    </w:p>
    <w:p w:rsidR="000F699E" w:rsidRPr="00AA0432" w:rsidRDefault="000F699E" w:rsidP="00006145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043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работников предприятий и организаций города Костромы</w:t>
      </w:r>
    </w:p>
    <w:p w:rsidR="000F699E" w:rsidRDefault="000F699E" w:rsidP="00006145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0432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видам экономической деятельности за 201</w:t>
      </w:r>
      <w:r w:rsidR="00657E91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AA04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рублей</w:t>
      </w:r>
    </w:p>
    <w:p w:rsidR="00657E91" w:rsidRDefault="00657E91" w:rsidP="00006145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7E91" w:rsidRPr="00AA0432" w:rsidRDefault="00657E91" w:rsidP="00657E91">
      <w:pPr>
        <w:spacing w:after="0" w:line="240" w:lineRule="auto"/>
        <w:ind w:left="-709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48A7D292">
            <wp:extent cx="7910751" cy="347149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9245" cy="34752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5E07" w:rsidRPr="0011185E" w:rsidRDefault="00BC5E07" w:rsidP="0000614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548DD4" w:themeColor="text2" w:themeTint="99"/>
          <w:sz w:val="26"/>
          <w:szCs w:val="26"/>
          <w:highlight w:val="yellow"/>
          <w:lang w:eastAsia="ru-RU"/>
        </w:rPr>
      </w:pPr>
    </w:p>
    <w:p w:rsidR="00006D03" w:rsidRPr="00334124" w:rsidRDefault="00006D03" w:rsidP="00006145">
      <w:pPr>
        <w:pStyle w:val="a3"/>
        <w:numPr>
          <w:ilvl w:val="1"/>
          <w:numId w:val="1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4124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Экономика города</w:t>
      </w:r>
      <w:r w:rsidR="006F76BE" w:rsidRPr="0033412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06D03" w:rsidRPr="00334124" w:rsidRDefault="00006D03" w:rsidP="0000614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4124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территории города Костромы по состоянию на 1 января 201</w:t>
      </w:r>
      <w:r w:rsidR="00334124" w:rsidRPr="0033412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3341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зарегистрировано </w:t>
      </w:r>
      <w:r w:rsidR="00334124" w:rsidRPr="00334124">
        <w:rPr>
          <w:rFonts w:ascii="Times New Roman" w:eastAsia="Times New Roman" w:hAnsi="Times New Roman" w:cs="Times New Roman"/>
          <w:sz w:val="26"/>
          <w:szCs w:val="26"/>
          <w:lang w:eastAsia="ru-RU"/>
        </w:rPr>
        <w:t>9,3</w:t>
      </w:r>
      <w:r w:rsidRPr="003341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тысяч организаций, из них 87,8 процента частной формы собственности. По отраслевой специфике наибольшее количество организаций в сфере торговли, строительств</w:t>
      </w:r>
      <w:r w:rsidR="00E027AB" w:rsidRPr="0033412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3341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промышленном производстве. </w:t>
      </w:r>
    </w:p>
    <w:p w:rsidR="00006D03" w:rsidRPr="00B0797D" w:rsidRDefault="00006D03" w:rsidP="0000614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7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Кострома является многоотраслевым промышленным городом </w:t>
      </w:r>
      <w:r w:rsidR="00AA541D" w:rsidRPr="007C47E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C47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преобладанием отраслей ювелирного производства, деревообработки </w:t>
      </w:r>
      <w:r w:rsidR="00AA541D" w:rsidRPr="007C47E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C47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машиностроения. </w:t>
      </w:r>
      <w:r w:rsidRPr="00B079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Доля объема промышленной продукции города Костромы </w:t>
      </w:r>
      <w:r w:rsidR="00AA541D" w:rsidRPr="00B0797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0797D">
        <w:rPr>
          <w:rFonts w:ascii="Times New Roman" w:eastAsia="Times New Roman" w:hAnsi="Times New Roman" w:cs="Times New Roman"/>
          <w:sz w:val="26"/>
          <w:szCs w:val="26"/>
          <w:lang w:eastAsia="ru-RU"/>
        </w:rPr>
        <w:t>в общем объеме производства Костромской области по итогам 201</w:t>
      </w:r>
      <w:r w:rsidR="00B0797D" w:rsidRPr="00B0797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B079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составляет </w:t>
      </w:r>
      <w:r w:rsidR="00AA531E" w:rsidRPr="00B0797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B0797D" w:rsidRPr="00B0797D">
        <w:rPr>
          <w:rFonts w:ascii="Times New Roman" w:eastAsia="Times New Roman" w:hAnsi="Times New Roman" w:cs="Times New Roman"/>
          <w:sz w:val="26"/>
          <w:szCs w:val="26"/>
          <w:lang w:eastAsia="ru-RU"/>
        </w:rPr>
        <w:t>43</w:t>
      </w:r>
      <w:r w:rsidRPr="00B079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процент</w:t>
      </w:r>
      <w:r w:rsidR="00B0797D" w:rsidRPr="00B0797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B079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006D03" w:rsidRPr="00030C93" w:rsidRDefault="00006D03" w:rsidP="0000614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C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структуре отгруженных товаров, выполненных работ и услуг промышленных видов деятельности </w:t>
      </w:r>
      <w:r w:rsidR="00030C93" w:rsidRPr="00030C93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более</w:t>
      </w:r>
      <w:r w:rsidRPr="00030C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</w:t>
      </w:r>
      <w:r w:rsidR="0049777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30C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процентов приходится на обрабатывающие производства, 1</w:t>
      </w:r>
      <w:r w:rsidR="0049777A">
        <w:rPr>
          <w:rFonts w:ascii="Times New Roman" w:eastAsia="Times New Roman" w:hAnsi="Times New Roman" w:cs="Times New Roman"/>
          <w:sz w:val="26"/>
          <w:szCs w:val="26"/>
          <w:lang w:eastAsia="ru-RU"/>
        </w:rPr>
        <w:t>4,7</w:t>
      </w:r>
      <w:r w:rsidRPr="00030C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процентов на предприятия по обеспечению электрической энергией, газом и паром, </w:t>
      </w:r>
      <w:r w:rsidR="00030C93" w:rsidRPr="00030C93">
        <w:rPr>
          <w:rFonts w:ascii="Times New Roman" w:eastAsia="Times New Roman" w:hAnsi="Times New Roman" w:cs="Times New Roman"/>
          <w:sz w:val="26"/>
          <w:szCs w:val="26"/>
          <w:lang w:eastAsia="ru-RU"/>
        </w:rPr>
        <w:t>2,</w:t>
      </w:r>
      <w:r w:rsidR="0049777A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030C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процента на предприятия сферы водоснабжения, водоотведения, организации сбора и утилизации отходов. </w:t>
      </w:r>
    </w:p>
    <w:p w:rsidR="005172F4" w:rsidRPr="00255514" w:rsidRDefault="00006D03" w:rsidP="005172F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6B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Среди отраслей обрабатывающих производств наибольший </w:t>
      </w:r>
      <w:r w:rsidR="00E027AB" w:rsidRPr="00D76B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удельный </w:t>
      </w:r>
      <w:r w:rsidRPr="00D76B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вес имеет ювелирное производство – </w:t>
      </w:r>
      <w:r w:rsidR="0049777A" w:rsidRPr="00D76B3C">
        <w:rPr>
          <w:rFonts w:ascii="Times New Roman" w:eastAsia="Times New Roman" w:hAnsi="Times New Roman" w:cs="Times New Roman"/>
          <w:sz w:val="26"/>
          <w:szCs w:val="26"/>
          <w:lang w:eastAsia="ru-RU"/>
        </w:rPr>
        <w:t>31,4</w:t>
      </w:r>
      <w:r w:rsidRPr="00D76B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процента, </w:t>
      </w:r>
      <w:r w:rsidR="005172F4" w:rsidRPr="00255514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обработка древесины и производство изделий из дерева (кроме мебели) – 15,6 процента, производство машин и оборудования – 10,8 процента, производство автотранспортных средств, прицепов, полуприцепов – 6,7 процента, производство пищевых продуктов – 6,0 процентов, производство готовых металлических изделий (кроме машин и оборудования) – 5,4 процента.</w:t>
      </w:r>
    </w:p>
    <w:p w:rsidR="00006D03" w:rsidRPr="00D76B3C" w:rsidRDefault="00006D03" w:rsidP="0000614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4941" w:rsidRPr="00136800" w:rsidRDefault="00006D03" w:rsidP="00AC4941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6B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последние </w:t>
      </w:r>
      <w:r w:rsidR="00D76B3C" w:rsidRPr="00D76B3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семь</w:t>
      </w:r>
      <w:r w:rsidRPr="00D76B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лет объем отгруженных товаров, выполненных работ </w:t>
      </w:r>
      <w:r w:rsidR="00AA541D" w:rsidRPr="00D76B3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76B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услуг промышленными предприятиями города Костромы увеличился на </w:t>
      </w:r>
      <w:r w:rsidR="00D76B3C" w:rsidRPr="00D76B3C">
        <w:rPr>
          <w:rFonts w:ascii="Times New Roman" w:eastAsia="Times New Roman" w:hAnsi="Times New Roman" w:cs="Times New Roman"/>
          <w:sz w:val="26"/>
          <w:szCs w:val="26"/>
          <w:lang w:eastAsia="ru-RU"/>
        </w:rPr>
        <w:t>26,8</w:t>
      </w:r>
      <w:r w:rsidRPr="00D76B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млрд. рублей и в 201</w:t>
      </w:r>
      <w:r w:rsidR="00D76B3C" w:rsidRPr="00D76B3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D76B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составил </w:t>
      </w:r>
      <w:r w:rsidR="00D76B3C" w:rsidRPr="00D76B3C">
        <w:rPr>
          <w:rFonts w:ascii="Times New Roman" w:eastAsia="Times New Roman" w:hAnsi="Times New Roman" w:cs="Times New Roman"/>
          <w:sz w:val="26"/>
          <w:szCs w:val="26"/>
          <w:lang w:eastAsia="ru-RU"/>
        </w:rPr>
        <w:t>71,8</w:t>
      </w:r>
      <w:r w:rsidRPr="00D76B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млрд. </w:t>
      </w:r>
      <w:r w:rsidRPr="00AC49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рублей. </w:t>
      </w:r>
      <w:r w:rsidR="00AC4941" w:rsidRPr="00AC49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Индекс физического объема производства, снижавшийся в 2015 и 2017 годах, </w:t>
      </w:r>
      <w:r w:rsidR="00AC4941" w:rsidRPr="00136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2018 году вырос и </w:t>
      </w:r>
      <w:r w:rsidR="0072735C" w:rsidRPr="00136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оценке </w:t>
      </w:r>
      <w:r w:rsidR="00AC4941" w:rsidRPr="00136800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составил 11</w:t>
      </w:r>
      <w:r w:rsidR="00942DD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C4941" w:rsidRPr="0013680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42DD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AC4941" w:rsidRPr="00136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процента. Большое увеличение объемов производства в 2018 году произошло в ювелирной отрасли с 10,5 млрд. руб. в 2017 году до 18,5 млрд. руб. в 2018 году.</w:t>
      </w:r>
    </w:p>
    <w:p w:rsidR="00006D03" w:rsidRPr="00FD6927" w:rsidRDefault="00006D03" w:rsidP="0000614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735C">
        <w:rPr>
          <w:rFonts w:ascii="Times New Roman" w:eastAsia="Times New Roman" w:hAnsi="Times New Roman" w:cs="Times New Roman"/>
          <w:sz w:val="26"/>
          <w:szCs w:val="26"/>
          <w:lang w:eastAsia="ru-RU"/>
        </w:rPr>
        <w:t>Удельный вес прибыльных промышленных предприятий в общей численности промышленных организаций города Костромы по итогам 201</w:t>
      </w:r>
      <w:r w:rsidR="0072735C" w:rsidRPr="0072735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7273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составил 76,</w:t>
      </w:r>
      <w:r w:rsidR="0072735C" w:rsidRPr="0072735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7273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D692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процент</w:t>
      </w:r>
      <w:r w:rsidR="0072735C" w:rsidRPr="00FD692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D6927">
        <w:rPr>
          <w:rFonts w:ascii="Times New Roman" w:eastAsia="Times New Roman" w:hAnsi="Times New Roman" w:cs="Times New Roman"/>
          <w:sz w:val="26"/>
          <w:szCs w:val="26"/>
          <w:lang w:eastAsia="ru-RU"/>
        </w:rPr>
        <w:t>, уровень ре</w:t>
      </w:r>
      <w:r w:rsidR="00FD6927" w:rsidRPr="00FD6927">
        <w:rPr>
          <w:rFonts w:ascii="Times New Roman" w:eastAsia="Times New Roman" w:hAnsi="Times New Roman" w:cs="Times New Roman"/>
          <w:sz w:val="26"/>
          <w:szCs w:val="26"/>
          <w:lang w:eastAsia="ru-RU"/>
        </w:rPr>
        <w:t>нтабельности (к выручке) 7,1</w:t>
      </w:r>
      <w:r w:rsidRPr="00FD69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процента.</w:t>
      </w:r>
    </w:p>
    <w:p w:rsidR="009F2790" w:rsidRPr="009F2790" w:rsidRDefault="00006D03" w:rsidP="0000614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C47E7">
        <w:rPr>
          <w:rFonts w:ascii="Times New Roman" w:hAnsi="Times New Roman" w:cs="Times New Roman"/>
          <w:sz w:val="26"/>
          <w:szCs w:val="26"/>
        </w:rPr>
        <w:t>Немаловажную роль в экономике города играет малый бизнес. По данным территориального органа государственной статистики на 1 января 201</w:t>
      </w:r>
      <w:r w:rsidR="007C47E7" w:rsidRPr="007C47E7">
        <w:rPr>
          <w:rFonts w:ascii="Times New Roman" w:hAnsi="Times New Roman" w:cs="Times New Roman"/>
          <w:sz w:val="26"/>
          <w:szCs w:val="26"/>
        </w:rPr>
        <w:t>9</w:t>
      </w:r>
      <w:r w:rsidRPr="007C47E7">
        <w:rPr>
          <w:rFonts w:ascii="Times New Roman" w:hAnsi="Times New Roman" w:cs="Times New Roman"/>
          <w:sz w:val="26"/>
          <w:szCs w:val="26"/>
        </w:rPr>
        <w:t xml:space="preserve"> года </w:t>
      </w:r>
      <w:r w:rsidR="00AA531E" w:rsidRPr="007C47E7">
        <w:rPr>
          <w:rFonts w:ascii="Times New Roman" w:hAnsi="Times New Roman" w:cs="Times New Roman"/>
          <w:sz w:val="26"/>
          <w:szCs w:val="26"/>
        </w:rPr>
        <w:br/>
      </w:r>
      <w:r w:rsidRPr="007C47E7">
        <w:rPr>
          <w:rFonts w:ascii="Times New Roman" w:hAnsi="Times New Roman" w:cs="Times New Roman"/>
          <w:sz w:val="26"/>
          <w:szCs w:val="26"/>
        </w:rPr>
        <w:t>на территории города Костромы состояло на учете 15</w:t>
      </w:r>
      <w:r w:rsidR="007C47E7" w:rsidRPr="007C47E7">
        <w:rPr>
          <w:rFonts w:ascii="Times New Roman" w:hAnsi="Times New Roman" w:cs="Times New Roman"/>
          <w:sz w:val="26"/>
          <w:szCs w:val="26"/>
        </w:rPr>
        <w:t>1</w:t>
      </w:r>
      <w:r w:rsidR="00DE64D7">
        <w:rPr>
          <w:rFonts w:ascii="Times New Roman" w:hAnsi="Times New Roman" w:cs="Times New Roman"/>
          <w:sz w:val="26"/>
          <w:szCs w:val="26"/>
        </w:rPr>
        <w:t>26</w:t>
      </w:r>
      <w:r w:rsidR="007C47E7" w:rsidRPr="007C47E7">
        <w:rPr>
          <w:rFonts w:ascii="Times New Roman" w:hAnsi="Times New Roman" w:cs="Times New Roman"/>
          <w:sz w:val="26"/>
          <w:szCs w:val="26"/>
        </w:rPr>
        <w:t xml:space="preserve"> </w:t>
      </w:r>
      <w:r w:rsidRPr="007C47E7">
        <w:rPr>
          <w:rFonts w:ascii="Times New Roman" w:hAnsi="Times New Roman" w:cs="Times New Roman"/>
          <w:sz w:val="26"/>
          <w:szCs w:val="26"/>
        </w:rPr>
        <w:t>субъект</w:t>
      </w:r>
      <w:r w:rsidR="007C47E7" w:rsidRPr="007C47E7">
        <w:rPr>
          <w:rFonts w:ascii="Times New Roman" w:hAnsi="Times New Roman" w:cs="Times New Roman"/>
          <w:sz w:val="26"/>
          <w:szCs w:val="26"/>
        </w:rPr>
        <w:t>а</w:t>
      </w:r>
      <w:r w:rsidRPr="007C47E7">
        <w:rPr>
          <w:rFonts w:ascii="Times New Roman" w:hAnsi="Times New Roman" w:cs="Times New Roman"/>
          <w:sz w:val="26"/>
          <w:szCs w:val="26"/>
        </w:rPr>
        <w:t xml:space="preserve"> малого предпринимательства, из них 8</w:t>
      </w:r>
      <w:r w:rsidR="007C47E7" w:rsidRPr="007C47E7">
        <w:rPr>
          <w:rFonts w:ascii="Times New Roman" w:hAnsi="Times New Roman" w:cs="Times New Roman"/>
          <w:sz w:val="26"/>
          <w:szCs w:val="26"/>
        </w:rPr>
        <w:t>268</w:t>
      </w:r>
      <w:r w:rsidRPr="007C47E7">
        <w:rPr>
          <w:rFonts w:ascii="Times New Roman" w:hAnsi="Times New Roman" w:cs="Times New Roman"/>
          <w:sz w:val="26"/>
          <w:szCs w:val="26"/>
        </w:rPr>
        <w:t xml:space="preserve"> - индивидуальные предприниматели</w:t>
      </w:r>
      <w:r w:rsidRPr="00B830A3">
        <w:rPr>
          <w:rFonts w:ascii="Times New Roman" w:hAnsi="Times New Roman" w:cs="Times New Roman"/>
          <w:sz w:val="26"/>
          <w:szCs w:val="26"/>
        </w:rPr>
        <w:t xml:space="preserve">. За последние шесть лет количество субъектов малого предпринимательства существенно не изменилось. Численность индивидуальных предпринимателей, сократившаяся </w:t>
      </w:r>
      <w:r w:rsidR="00AA531E" w:rsidRPr="00B830A3">
        <w:rPr>
          <w:rFonts w:ascii="Times New Roman" w:hAnsi="Times New Roman" w:cs="Times New Roman"/>
          <w:sz w:val="26"/>
          <w:szCs w:val="26"/>
        </w:rPr>
        <w:br/>
      </w:r>
      <w:r w:rsidRPr="00B830A3">
        <w:rPr>
          <w:rFonts w:ascii="Times New Roman" w:hAnsi="Times New Roman" w:cs="Times New Roman"/>
          <w:sz w:val="26"/>
          <w:szCs w:val="26"/>
        </w:rPr>
        <w:t xml:space="preserve">в 2013 году на 16 процентов (в связи с повышением в 2 раза страховых взносов), </w:t>
      </w:r>
      <w:r w:rsidR="00AA531E" w:rsidRPr="00B830A3">
        <w:rPr>
          <w:rFonts w:ascii="Times New Roman" w:hAnsi="Times New Roman" w:cs="Times New Roman"/>
          <w:sz w:val="26"/>
          <w:szCs w:val="26"/>
        </w:rPr>
        <w:br/>
      </w:r>
      <w:r w:rsidRPr="00B830A3">
        <w:rPr>
          <w:rFonts w:ascii="Times New Roman" w:hAnsi="Times New Roman" w:cs="Times New Roman"/>
          <w:sz w:val="26"/>
          <w:szCs w:val="26"/>
        </w:rPr>
        <w:t>в дальнейшем на протяжении 2014</w:t>
      </w:r>
      <w:r w:rsidR="005E7BBF" w:rsidRPr="00B830A3">
        <w:rPr>
          <w:rFonts w:ascii="Times New Roman" w:hAnsi="Times New Roman" w:cs="Times New Roman"/>
          <w:sz w:val="26"/>
          <w:szCs w:val="26"/>
        </w:rPr>
        <w:t xml:space="preserve"> </w:t>
      </w:r>
      <w:r w:rsidRPr="00B830A3">
        <w:rPr>
          <w:rFonts w:ascii="Times New Roman" w:hAnsi="Times New Roman" w:cs="Times New Roman"/>
          <w:sz w:val="26"/>
          <w:szCs w:val="26"/>
        </w:rPr>
        <w:t>-</w:t>
      </w:r>
      <w:r w:rsidR="005E7BBF" w:rsidRPr="00B830A3">
        <w:rPr>
          <w:rFonts w:ascii="Times New Roman" w:hAnsi="Times New Roman" w:cs="Times New Roman"/>
          <w:sz w:val="26"/>
          <w:szCs w:val="26"/>
        </w:rPr>
        <w:t xml:space="preserve"> </w:t>
      </w:r>
      <w:r w:rsidRPr="00B830A3">
        <w:rPr>
          <w:rFonts w:ascii="Times New Roman" w:hAnsi="Times New Roman" w:cs="Times New Roman"/>
          <w:sz w:val="26"/>
          <w:szCs w:val="26"/>
        </w:rPr>
        <w:t xml:space="preserve">2017 годов имела слабую положительную динамику. </w:t>
      </w:r>
      <w:r w:rsidR="009F2790" w:rsidRPr="009F2790">
        <w:rPr>
          <w:rFonts w:ascii="Times New Roman" w:hAnsi="Times New Roman" w:cs="Times New Roman"/>
          <w:sz w:val="26"/>
          <w:szCs w:val="26"/>
        </w:rPr>
        <w:t>Увеличению количества индивидуальных предпринимателей способствовало введение патентной системы налогообложения, предполагающей более низкие ставки налогов по сравнению с другими системами налогообложения для отдельных категорий индивидуальных предпринимателей.</w:t>
      </w:r>
    </w:p>
    <w:p w:rsidR="00006D03" w:rsidRPr="008B3A25" w:rsidRDefault="00006D03" w:rsidP="0000614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B3A25">
        <w:rPr>
          <w:rFonts w:ascii="Times New Roman" w:hAnsi="Times New Roman" w:cs="Times New Roman"/>
          <w:sz w:val="26"/>
          <w:szCs w:val="26"/>
        </w:rPr>
        <w:t>Приоритетным видом деятельности среди индивидуальных предпринимателей в 201</w:t>
      </w:r>
      <w:r w:rsidR="008B3A25" w:rsidRPr="008B3A25">
        <w:rPr>
          <w:rFonts w:ascii="Times New Roman" w:hAnsi="Times New Roman" w:cs="Times New Roman"/>
          <w:sz w:val="26"/>
          <w:szCs w:val="26"/>
        </w:rPr>
        <w:t>8</w:t>
      </w:r>
      <w:r w:rsidRPr="008B3A25">
        <w:rPr>
          <w:rFonts w:ascii="Times New Roman" w:hAnsi="Times New Roman" w:cs="Times New Roman"/>
          <w:sz w:val="26"/>
          <w:szCs w:val="26"/>
        </w:rPr>
        <w:t xml:space="preserve"> году остается оптовая и розничная торговля (</w:t>
      </w:r>
      <w:r w:rsidR="008B3A25" w:rsidRPr="008B3A25">
        <w:rPr>
          <w:rFonts w:ascii="Times New Roman" w:hAnsi="Times New Roman" w:cs="Times New Roman"/>
          <w:sz w:val="26"/>
          <w:szCs w:val="26"/>
        </w:rPr>
        <w:t>39,5</w:t>
      </w:r>
      <w:r w:rsidRPr="008B3A25">
        <w:rPr>
          <w:rFonts w:ascii="Times New Roman" w:hAnsi="Times New Roman" w:cs="Times New Roman"/>
          <w:sz w:val="26"/>
          <w:szCs w:val="26"/>
        </w:rPr>
        <w:t xml:space="preserve"> процента). Более </w:t>
      </w:r>
      <w:r w:rsidR="00AA531E" w:rsidRPr="008B3A25">
        <w:rPr>
          <w:rFonts w:ascii="Times New Roman" w:hAnsi="Times New Roman" w:cs="Times New Roman"/>
          <w:sz w:val="26"/>
          <w:szCs w:val="26"/>
        </w:rPr>
        <w:br/>
      </w:r>
      <w:r w:rsidRPr="008B3A25">
        <w:rPr>
          <w:rFonts w:ascii="Times New Roman" w:hAnsi="Times New Roman" w:cs="Times New Roman"/>
          <w:sz w:val="26"/>
          <w:szCs w:val="26"/>
        </w:rPr>
        <w:t>1</w:t>
      </w:r>
      <w:r w:rsidR="008B3A25" w:rsidRPr="008B3A25">
        <w:rPr>
          <w:rFonts w:ascii="Times New Roman" w:hAnsi="Times New Roman" w:cs="Times New Roman"/>
          <w:sz w:val="26"/>
          <w:szCs w:val="26"/>
        </w:rPr>
        <w:t>4</w:t>
      </w:r>
      <w:r w:rsidRPr="008B3A25">
        <w:rPr>
          <w:rFonts w:ascii="Times New Roman" w:hAnsi="Times New Roman" w:cs="Times New Roman"/>
          <w:sz w:val="26"/>
          <w:szCs w:val="26"/>
        </w:rPr>
        <w:t xml:space="preserve">,0 процентов предпринимателей занято в сфере оказания услуг по транспортировке и хранению, порядка </w:t>
      </w:r>
      <w:r w:rsidR="008B3A25" w:rsidRPr="008B3A25">
        <w:rPr>
          <w:rFonts w:ascii="Times New Roman" w:hAnsi="Times New Roman" w:cs="Times New Roman"/>
          <w:sz w:val="26"/>
          <w:szCs w:val="26"/>
        </w:rPr>
        <w:t>9,3</w:t>
      </w:r>
      <w:r w:rsidRPr="008B3A25">
        <w:rPr>
          <w:rFonts w:ascii="Times New Roman" w:hAnsi="Times New Roman" w:cs="Times New Roman"/>
          <w:sz w:val="26"/>
          <w:szCs w:val="26"/>
        </w:rPr>
        <w:t xml:space="preserve"> процента - в обрабатывающих производствах. Главным образом это ювелирное производство. Доля предпринимателей, занятых в строительном бизнесе и операциях с недвижимым имуществом составляет </w:t>
      </w:r>
      <w:r w:rsidR="008B3A25" w:rsidRPr="008B3A25">
        <w:rPr>
          <w:rFonts w:ascii="Times New Roman" w:hAnsi="Times New Roman" w:cs="Times New Roman"/>
          <w:sz w:val="26"/>
          <w:szCs w:val="26"/>
        </w:rPr>
        <w:t>6,6</w:t>
      </w:r>
      <w:r w:rsidRPr="008B3A25">
        <w:rPr>
          <w:rFonts w:ascii="Times New Roman" w:hAnsi="Times New Roman" w:cs="Times New Roman"/>
          <w:sz w:val="26"/>
          <w:szCs w:val="26"/>
        </w:rPr>
        <w:t xml:space="preserve"> процента. </w:t>
      </w:r>
    </w:p>
    <w:p w:rsidR="00D14DD9" w:rsidRDefault="00006D03" w:rsidP="004E536C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B13DF">
        <w:rPr>
          <w:rFonts w:ascii="Times New Roman" w:hAnsi="Times New Roman" w:cs="Times New Roman"/>
          <w:sz w:val="26"/>
          <w:szCs w:val="26"/>
        </w:rPr>
        <w:t>В части инвестиционной деятельности основное направление использования инвестиций связано с развитием промышленного производства (4</w:t>
      </w:r>
      <w:r w:rsidR="004E536C">
        <w:rPr>
          <w:rFonts w:ascii="Times New Roman" w:hAnsi="Times New Roman" w:cs="Times New Roman"/>
          <w:sz w:val="26"/>
          <w:szCs w:val="26"/>
        </w:rPr>
        <w:t>2,0</w:t>
      </w:r>
      <w:r w:rsidRPr="00FB13DF">
        <w:rPr>
          <w:rFonts w:ascii="Times New Roman" w:hAnsi="Times New Roman" w:cs="Times New Roman"/>
          <w:sz w:val="26"/>
          <w:szCs w:val="26"/>
        </w:rPr>
        <w:t xml:space="preserve"> процента в общем объеме инвестиций), </w:t>
      </w:r>
      <w:r w:rsidR="00D14DD9">
        <w:rPr>
          <w:rFonts w:ascii="Times New Roman" w:hAnsi="Times New Roman" w:cs="Times New Roman"/>
          <w:sz w:val="26"/>
          <w:szCs w:val="26"/>
        </w:rPr>
        <w:t>социального обеспечения, образования, здравоохранения и обеспечения военной безопасности (1</w:t>
      </w:r>
      <w:r w:rsidR="004E536C">
        <w:rPr>
          <w:rFonts w:ascii="Times New Roman" w:hAnsi="Times New Roman" w:cs="Times New Roman"/>
          <w:sz w:val="26"/>
          <w:szCs w:val="26"/>
        </w:rPr>
        <w:t>7,2</w:t>
      </w:r>
      <w:r w:rsidR="00D14DD9">
        <w:rPr>
          <w:rFonts w:ascii="Times New Roman" w:hAnsi="Times New Roman" w:cs="Times New Roman"/>
          <w:sz w:val="26"/>
          <w:szCs w:val="26"/>
        </w:rPr>
        <w:t xml:space="preserve"> процента), </w:t>
      </w:r>
      <w:r w:rsidRPr="00FB13DF">
        <w:rPr>
          <w:rFonts w:ascii="Times New Roman" w:hAnsi="Times New Roman" w:cs="Times New Roman"/>
          <w:sz w:val="26"/>
          <w:szCs w:val="26"/>
        </w:rPr>
        <w:t>предоставлением услуг в области информатизации и связи (</w:t>
      </w:r>
      <w:r w:rsidR="004E536C">
        <w:rPr>
          <w:rFonts w:ascii="Times New Roman" w:hAnsi="Times New Roman" w:cs="Times New Roman"/>
          <w:sz w:val="26"/>
          <w:szCs w:val="26"/>
        </w:rPr>
        <w:t>12,6</w:t>
      </w:r>
      <w:r w:rsidRPr="00FB13DF">
        <w:rPr>
          <w:rFonts w:ascii="Times New Roman" w:hAnsi="Times New Roman" w:cs="Times New Roman"/>
          <w:sz w:val="26"/>
          <w:szCs w:val="26"/>
        </w:rPr>
        <w:t xml:space="preserve"> процент</w:t>
      </w:r>
      <w:r w:rsidR="004E536C">
        <w:rPr>
          <w:rFonts w:ascii="Times New Roman" w:hAnsi="Times New Roman" w:cs="Times New Roman"/>
          <w:sz w:val="26"/>
          <w:szCs w:val="26"/>
        </w:rPr>
        <w:t>а),</w:t>
      </w:r>
      <w:r w:rsidR="004E536C" w:rsidRPr="004E536C">
        <w:rPr>
          <w:rFonts w:ascii="Times New Roman" w:hAnsi="Times New Roman" w:cs="Times New Roman"/>
          <w:sz w:val="26"/>
          <w:szCs w:val="26"/>
        </w:rPr>
        <w:t xml:space="preserve"> </w:t>
      </w:r>
      <w:r w:rsidR="004E536C">
        <w:rPr>
          <w:rFonts w:ascii="Times New Roman" w:hAnsi="Times New Roman" w:cs="Times New Roman"/>
          <w:sz w:val="26"/>
          <w:szCs w:val="26"/>
        </w:rPr>
        <w:t>строительством (9,1 процента).</w:t>
      </w:r>
    </w:p>
    <w:p w:rsidR="00006D03" w:rsidRPr="00A43631" w:rsidRDefault="00006D03" w:rsidP="0000614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43631">
        <w:rPr>
          <w:rFonts w:ascii="Times New Roman" w:hAnsi="Times New Roman" w:cs="Times New Roman"/>
          <w:sz w:val="26"/>
          <w:szCs w:val="26"/>
        </w:rPr>
        <w:t>Ежегодно в экономику города инвестируется около 7</w:t>
      </w:r>
      <w:r w:rsidR="00A43631" w:rsidRPr="00A43631">
        <w:rPr>
          <w:rFonts w:ascii="Times New Roman" w:hAnsi="Times New Roman" w:cs="Times New Roman"/>
          <w:sz w:val="26"/>
          <w:szCs w:val="26"/>
        </w:rPr>
        <w:t> – </w:t>
      </w:r>
      <w:r w:rsidR="0073463D">
        <w:rPr>
          <w:rFonts w:ascii="Times New Roman" w:hAnsi="Times New Roman" w:cs="Times New Roman"/>
          <w:sz w:val="26"/>
          <w:szCs w:val="26"/>
        </w:rPr>
        <w:t>8</w:t>
      </w:r>
      <w:r w:rsidR="00A43631" w:rsidRPr="00A43631">
        <w:rPr>
          <w:rFonts w:ascii="Times New Roman" w:hAnsi="Times New Roman" w:cs="Times New Roman"/>
          <w:sz w:val="26"/>
          <w:szCs w:val="26"/>
        </w:rPr>
        <w:t>,</w:t>
      </w:r>
      <w:r w:rsidR="0073463D">
        <w:rPr>
          <w:rFonts w:ascii="Times New Roman" w:hAnsi="Times New Roman" w:cs="Times New Roman"/>
          <w:sz w:val="26"/>
          <w:szCs w:val="26"/>
        </w:rPr>
        <w:t>4</w:t>
      </w:r>
      <w:r w:rsidRPr="00A43631">
        <w:rPr>
          <w:rFonts w:ascii="Times New Roman" w:hAnsi="Times New Roman" w:cs="Times New Roman"/>
          <w:sz w:val="26"/>
          <w:szCs w:val="26"/>
        </w:rPr>
        <w:t xml:space="preserve"> млрд. рублей. Доля малых предприятий в общем объеме инвестиций составляет около </w:t>
      </w:r>
      <w:r w:rsidR="00A43631" w:rsidRPr="00A43631">
        <w:rPr>
          <w:rFonts w:ascii="Times New Roman" w:hAnsi="Times New Roman" w:cs="Times New Roman"/>
          <w:sz w:val="26"/>
          <w:szCs w:val="26"/>
        </w:rPr>
        <w:t>15</w:t>
      </w:r>
      <w:r w:rsidRPr="00A43631">
        <w:rPr>
          <w:rFonts w:ascii="Times New Roman" w:hAnsi="Times New Roman" w:cs="Times New Roman"/>
          <w:sz w:val="26"/>
          <w:szCs w:val="26"/>
        </w:rPr>
        <w:t xml:space="preserve"> процентов. </w:t>
      </w:r>
    </w:p>
    <w:p w:rsidR="00F54D28" w:rsidRDefault="00F54D28" w:rsidP="00006145">
      <w:pPr>
        <w:pStyle w:val="ConsPlusNormal"/>
        <w:ind w:firstLine="851"/>
        <w:jc w:val="both"/>
        <w:rPr>
          <w:rFonts w:ascii="Times New Roman" w:hAnsi="Times New Roman" w:cs="Times New Roman"/>
          <w:color w:val="548DD4" w:themeColor="text2" w:themeTint="99"/>
          <w:sz w:val="26"/>
          <w:szCs w:val="26"/>
        </w:rPr>
      </w:pPr>
    </w:p>
    <w:p w:rsidR="00942DDD" w:rsidRDefault="00942DDD" w:rsidP="00006145">
      <w:pPr>
        <w:pStyle w:val="ConsPlusNormal"/>
        <w:ind w:firstLine="851"/>
        <w:jc w:val="both"/>
        <w:rPr>
          <w:rFonts w:ascii="Times New Roman" w:hAnsi="Times New Roman" w:cs="Times New Roman"/>
          <w:color w:val="548DD4" w:themeColor="text2" w:themeTint="99"/>
          <w:sz w:val="26"/>
          <w:szCs w:val="26"/>
        </w:rPr>
      </w:pPr>
    </w:p>
    <w:p w:rsidR="00942DDD" w:rsidRDefault="00942DDD" w:rsidP="00006145">
      <w:pPr>
        <w:pStyle w:val="ConsPlusNormal"/>
        <w:ind w:firstLine="851"/>
        <w:jc w:val="both"/>
        <w:rPr>
          <w:rFonts w:ascii="Times New Roman" w:hAnsi="Times New Roman" w:cs="Times New Roman"/>
          <w:color w:val="548DD4" w:themeColor="text2" w:themeTint="99"/>
          <w:sz w:val="26"/>
          <w:szCs w:val="26"/>
        </w:rPr>
      </w:pPr>
    </w:p>
    <w:p w:rsidR="00942DDD" w:rsidRDefault="00942DDD" w:rsidP="00006145">
      <w:pPr>
        <w:pStyle w:val="ConsPlusNormal"/>
        <w:ind w:firstLine="851"/>
        <w:jc w:val="both"/>
        <w:rPr>
          <w:rFonts w:ascii="Times New Roman" w:hAnsi="Times New Roman" w:cs="Times New Roman"/>
          <w:color w:val="548DD4" w:themeColor="text2" w:themeTint="99"/>
          <w:sz w:val="26"/>
          <w:szCs w:val="26"/>
        </w:rPr>
      </w:pPr>
    </w:p>
    <w:p w:rsidR="00942DDD" w:rsidRDefault="00942DDD" w:rsidP="00006145">
      <w:pPr>
        <w:pStyle w:val="ConsPlusNormal"/>
        <w:ind w:firstLine="851"/>
        <w:jc w:val="both"/>
        <w:rPr>
          <w:rFonts w:ascii="Times New Roman" w:hAnsi="Times New Roman" w:cs="Times New Roman"/>
          <w:color w:val="548DD4" w:themeColor="text2" w:themeTint="99"/>
          <w:sz w:val="26"/>
          <w:szCs w:val="26"/>
        </w:rPr>
      </w:pPr>
    </w:p>
    <w:p w:rsidR="00942DDD" w:rsidRDefault="00942DDD" w:rsidP="00006145">
      <w:pPr>
        <w:pStyle w:val="ConsPlusNormal"/>
        <w:ind w:firstLine="851"/>
        <w:jc w:val="both"/>
        <w:rPr>
          <w:rFonts w:ascii="Times New Roman" w:hAnsi="Times New Roman" w:cs="Times New Roman"/>
          <w:color w:val="548DD4" w:themeColor="text2" w:themeTint="99"/>
          <w:sz w:val="26"/>
          <w:szCs w:val="26"/>
        </w:rPr>
      </w:pPr>
    </w:p>
    <w:p w:rsidR="00942DDD" w:rsidRDefault="00942DDD" w:rsidP="00006145">
      <w:pPr>
        <w:pStyle w:val="ConsPlusNormal"/>
        <w:ind w:firstLine="851"/>
        <w:jc w:val="both"/>
        <w:rPr>
          <w:rFonts w:ascii="Times New Roman" w:hAnsi="Times New Roman" w:cs="Times New Roman"/>
          <w:color w:val="548DD4" w:themeColor="text2" w:themeTint="99"/>
          <w:sz w:val="26"/>
          <w:szCs w:val="26"/>
        </w:rPr>
      </w:pPr>
    </w:p>
    <w:p w:rsidR="00942DDD" w:rsidRDefault="00942DDD" w:rsidP="00006145">
      <w:pPr>
        <w:pStyle w:val="ConsPlusNormal"/>
        <w:ind w:firstLine="851"/>
        <w:jc w:val="both"/>
        <w:rPr>
          <w:rFonts w:ascii="Times New Roman" w:hAnsi="Times New Roman" w:cs="Times New Roman"/>
          <w:color w:val="548DD4" w:themeColor="text2" w:themeTint="99"/>
          <w:sz w:val="26"/>
          <w:szCs w:val="26"/>
        </w:rPr>
      </w:pPr>
    </w:p>
    <w:p w:rsidR="00942DDD" w:rsidRDefault="00942DDD" w:rsidP="00006145">
      <w:pPr>
        <w:pStyle w:val="ConsPlusNormal"/>
        <w:ind w:firstLine="851"/>
        <w:jc w:val="both"/>
        <w:rPr>
          <w:rFonts w:ascii="Times New Roman" w:hAnsi="Times New Roman" w:cs="Times New Roman"/>
          <w:color w:val="548DD4" w:themeColor="text2" w:themeTint="99"/>
          <w:sz w:val="26"/>
          <w:szCs w:val="26"/>
        </w:rPr>
      </w:pPr>
    </w:p>
    <w:p w:rsidR="00942DDD" w:rsidRDefault="00942DDD" w:rsidP="00006145">
      <w:pPr>
        <w:pStyle w:val="ConsPlusNormal"/>
        <w:ind w:firstLine="851"/>
        <w:jc w:val="both"/>
        <w:rPr>
          <w:rFonts w:ascii="Times New Roman" w:hAnsi="Times New Roman" w:cs="Times New Roman"/>
          <w:color w:val="548DD4" w:themeColor="text2" w:themeTint="99"/>
          <w:sz w:val="26"/>
          <w:szCs w:val="26"/>
        </w:rPr>
      </w:pPr>
    </w:p>
    <w:p w:rsidR="00942DDD" w:rsidRDefault="00942DDD" w:rsidP="00006145">
      <w:pPr>
        <w:pStyle w:val="ConsPlusNormal"/>
        <w:ind w:firstLine="851"/>
        <w:jc w:val="both"/>
        <w:rPr>
          <w:rFonts w:ascii="Times New Roman" w:hAnsi="Times New Roman" w:cs="Times New Roman"/>
          <w:color w:val="548DD4" w:themeColor="text2" w:themeTint="99"/>
          <w:sz w:val="26"/>
          <w:szCs w:val="26"/>
        </w:rPr>
      </w:pPr>
    </w:p>
    <w:p w:rsidR="00942DDD" w:rsidRDefault="00942DDD" w:rsidP="00006145">
      <w:pPr>
        <w:pStyle w:val="ConsPlusNormal"/>
        <w:ind w:firstLine="851"/>
        <w:jc w:val="both"/>
        <w:rPr>
          <w:rFonts w:ascii="Times New Roman" w:hAnsi="Times New Roman" w:cs="Times New Roman"/>
          <w:color w:val="548DD4" w:themeColor="text2" w:themeTint="99"/>
          <w:sz w:val="26"/>
          <w:szCs w:val="26"/>
        </w:rPr>
      </w:pPr>
    </w:p>
    <w:p w:rsidR="00942DDD" w:rsidRDefault="00942DDD" w:rsidP="00006145">
      <w:pPr>
        <w:pStyle w:val="ConsPlusNormal"/>
        <w:ind w:firstLine="851"/>
        <w:jc w:val="both"/>
        <w:rPr>
          <w:rFonts w:ascii="Times New Roman" w:hAnsi="Times New Roman" w:cs="Times New Roman"/>
          <w:color w:val="548DD4" w:themeColor="text2" w:themeTint="99"/>
          <w:sz w:val="26"/>
          <w:szCs w:val="26"/>
        </w:rPr>
      </w:pPr>
    </w:p>
    <w:p w:rsidR="00942DDD" w:rsidRDefault="00942DDD" w:rsidP="00006145">
      <w:pPr>
        <w:pStyle w:val="ConsPlusNormal"/>
        <w:ind w:firstLine="851"/>
        <w:jc w:val="both"/>
        <w:rPr>
          <w:rFonts w:ascii="Times New Roman" w:hAnsi="Times New Roman" w:cs="Times New Roman"/>
          <w:color w:val="548DD4" w:themeColor="text2" w:themeTint="99"/>
          <w:sz w:val="26"/>
          <w:szCs w:val="26"/>
        </w:rPr>
      </w:pPr>
    </w:p>
    <w:p w:rsidR="00942DDD" w:rsidRDefault="00942DDD" w:rsidP="00006145">
      <w:pPr>
        <w:pStyle w:val="ConsPlusNormal"/>
        <w:ind w:firstLine="851"/>
        <w:jc w:val="both"/>
        <w:rPr>
          <w:rFonts w:ascii="Times New Roman" w:hAnsi="Times New Roman" w:cs="Times New Roman"/>
          <w:color w:val="548DD4" w:themeColor="text2" w:themeTint="99"/>
          <w:sz w:val="26"/>
          <w:szCs w:val="26"/>
        </w:rPr>
      </w:pPr>
    </w:p>
    <w:p w:rsidR="00942DDD" w:rsidRDefault="00942DDD" w:rsidP="00006145">
      <w:pPr>
        <w:pStyle w:val="ConsPlusNormal"/>
        <w:ind w:firstLine="851"/>
        <w:jc w:val="both"/>
        <w:rPr>
          <w:rFonts w:ascii="Times New Roman" w:hAnsi="Times New Roman" w:cs="Times New Roman"/>
          <w:color w:val="548DD4" w:themeColor="text2" w:themeTint="99"/>
          <w:sz w:val="26"/>
          <w:szCs w:val="26"/>
        </w:rPr>
      </w:pPr>
    </w:p>
    <w:p w:rsidR="00942DDD" w:rsidRPr="0011185E" w:rsidRDefault="00942DDD" w:rsidP="00006145">
      <w:pPr>
        <w:pStyle w:val="ConsPlusNormal"/>
        <w:ind w:firstLine="851"/>
        <w:jc w:val="both"/>
        <w:rPr>
          <w:rFonts w:ascii="Times New Roman" w:hAnsi="Times New Roman" w:cs="Times New Roman"/>
          <w:color w:val="548DD4" w:themeColor="text2" w:themeTint="99"/>
          <w:sz w:val="26"/>
          <w:szCs w:val="26"/>
        </w:rPr>
      </w:pPr>
    </w:p>
    <w:p w:rsidR="00006D03" w:rsidRPr="0017775F" w:rsidRDefault="00006D03" w:rsidP="00006145">
      <w:pPr>
        <w:pStyle w:val="a3"/>
        <w:spacing w:after="0" w:line="240" w:lineRule="auto"/>
        <w:ind w:left="0"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77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График 4 </w:t>
      </w:r>
    </w:p>
    <w:p w:rsidR="00006D03" w:rsidRPr="0017775F" w:rsidRDefault="00006D03" w:rsidP="00006145">
      <w:pPr>
        <w:pStyle w:val="a3"/>
        <w:spacing w:after="0" w:line="240" w:lineRule="auto"/>
        <w:ind w:left="0"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775F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Динамика объема инвестиций в основной капитал</w:t>
      </w:r>
    </w:p>
    <w:p w:rsidR="00006D03" w:rsidRDefault="00006D03" w:rsidP="00006145">
      <w:pPr>
        <w:pStyle w:val="a3"/>
        <w:spacing w:after="0" w:line="240" w:lineRule="auto"/>
        <w:ind w:left="0"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775F">
        <w:rPr>
          <w:rFonts w:ascii="Times New Roman" w:eastAsia="Times New Roman" w:hAnsi="Times New Roman" w:cs="Times New Roman"/>
          <w:sz w:val="26"/>
          <w:szCs w:val="26"/>
          <w:lang w:eastAsia="ru-RU"/>
        </w:rPr>
        <w:t>за 2012 - 201</w:t>
      </w:r>
      <w:r w:rsidR="0017775F" w:rsidRPr="0017775F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1777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годы, млн. руб.</w:t>
      </w:r>
    </w:p>
    <w:p w:rsidR="0073463D" w:rsidRDefault="0073463D" w:rsidP="0073463D">
      <w:pPr>
        <w:pStyle w:val="a3"/>
        <w:spacing w:after="0" w:line="240" w:lineRule="auto"/>
        <w:ind w:left="0" w:firstLine="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689B1734">
            <wp:extent cx="6020494" cy="280172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3618" cy="28171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6D03" w:rsidRPr="00492AA7" w:rsidRDefault="00006D03" w:rsidP="0000614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6057E">
        <w:rPr>
          <w:rFonts w:ascii="Times New Roman" w:hAnsi="Times New Roman" w:cs="Times New Roman"/>
          <w:sz w:val="26"/>
          <w:szCs w:val="26"/>
        </w:rPr>
        <w:t xml:space="preserve">За счет собственных средств организаций </w:t>
      </w:r>
      <w:r w:rsidR="001343DF" w:rsidRPr="0066057E">
        <w:rPr>
          <w:rFonts w:ascii="Times New Roman" w:hAnsi="Times New Roman" w:cs="Times New Roman"/>
          <w:sz w:val="26"/>
          <w:szCs w:val="26"/>
        </w:rPr>
        <w:t xml:space="preserve">по оценке </w:t>
      </w:r>
      <w:r w:rsidRPr="0066057E">
        <w:rPr>
          <w:rFonts w:ascii="Times New Roman" w:hAnsi="Times New Roman" w:cs="Times New Roman"/>
          <w:sz w:val="26"/>
          <w:szCs w:val="26"/>
        </w:rPr>
        <w:t>201</w:t>
      </w:r>
      <w:r w:rsidR="001343DF" w:rsidRPr="0066057E">
        <w:rPr>
          <w:rFonts w:ascii="Times New Roman" w:hAnsi="Times New Roman" w:cs="Times New Roman"/>
          <w:sz w:val="26"/>
          <w:szCs w:val="26"/>
        </w:rPr>
        <w:t>8</w:t>
      </w:r>
      <w:r w:rsidRPr="0066057E">
        <w:rPr>
          <w:rFonts w:ascii="Times New Roman" w:hAnsi="Times New Roman" w:cs="Times New Roman"/>
          <w:sz w:val="26"/>
          <w:szCs w:val="26"/>
        </w:rPr>
        <w:t xml:space="preserve"> год</w:t>
      </w:r>
      <w:r w:rsidR="001343DF" w:rsidRPr="0066057E">
        <w:rPr>
          <w:rFonts w:ascii="Times New Roman" w:hAnsi="Times New Roman" w:cs="Times New Roman"/>
          <w:sz w:val="26"/>
          <w:szCs w:val="26"/>
        </w:rPr>
        <w:t>а</w:t>
      </w:r>
      <w:r w:rsidRPr="0066057E">
        <w:rPr>
          <w:rFonts w:ascii="Times New Roman" w:hAnsi="Times New Roman" w:cs="Times New Roman"/>
          <w:sz w:val="26"/>
          <w:szCs w:val="26"/>
        </w:rPr>
        <w:t xml:space="preserve"> профинансировано 5</w:t>
      </w:r>
      <w:r w:rsidR="0066057E" w:rsidRPr="0066057E">
        <w:rPr>
          <w:rFonts w:ascii="Times New Roman" w:hAnsi="Times New Roman" w:cs="Times New Roman"/>
          <w:sz w:val="26"/>
          <w:szCs w:val="26"/>
        </w:rPr>
        <w:t>6</w:t>
      </w:r>
      <w:r w:rsidR="001343DF" w:rsidRPr="0066057E">
        <w:rPr>
          <w:rFonts w:ascii="Times New Roman" w:hAnsi="Times New Roman" w:cs="Times New Roman"/>
          <w:sz w:val="26"/>
          <w:szCs w:val="26"/>
        </w:rPr>
        <w:t>,6</w:t>
      </w:r>
      <w:r w:rsidRPr="0066057E">
        <w:rPr>
          <w:rFonts w:ascii="Times New Roman" w:hAnsi="Times New Roman" w:cs="Times New Roman"/>
          <w:sz w:val="26"/>
          <w:szCs w:val="26"/>
        </w:rPr>
        <w:t xml:space="preserve"> процента инвестиций, </w:t>
      </w:r>
      <w:r w:rsidR="001343DF" w:rsidRPr="0066057E">
        <w:rPr>
          <w:rFonts w:ascii="Times New Roman" w:hAnsi="Times New Roman" w:cs="Times New Roman"/>
          <w:sz w:val="26"/>
          <w:szCs w:val="26"/>
        </w:rPr>
        <w:t>или 4,7</w:t>
      </w:r>
      <w:r w:rsidRPr="0066057E">
        <w:rPr>
          <w:rFonts w:ascii="Times New Roman" w:hAnsi="Times New Roman" w:cs="Times New Roman"/>
          <w:sz w:val="26"/>
          <w:szCs w:val="26"/>
        </w:rPr>
        <w:t xml:space="preserve"> млрд. рублей. Доля привлеченных средств в общем объеме инвестиций на протяжении последних лет снижается (с 65,2 процента в 2013 году до 4</w:t>
      </w:r>
      <w:r w:rsidR="0066057E" w:rsidRPr="0066057E">
        <w:rPr>
          <w:rFonts w:ascii="Times New Roman" w:hAnsi="Times New Roman" w:cs="Times New Roman"/>
          <w:sz w:val="26"/>
          <w:szCs w:val="26"/>
        </w:rPr>
        <w:t>3,4</w:t>
      </w:r>
      <w:r w:rsidR="001343DF" w:rsidRPr="0066057E">
        <w:rPr>
          <w:rFonts w:ascii="Times New Roman" w:hAnsi="Times New Roman" w:cs="Times New Roman"/>
          <w:sz w:val="26"/>
          <w:szCs w:val="26"/>
        </w:rPr>
        <w:t xml:space="preserve"> процента в 2018</w:t>
      </w:r>
      <w:r w:rsidRPr="0066057E">
        <w:rPr>
          <w:rFonts w:ascii="Times New Roman" w:hAnsi="Times New Roman" w:cs="Times New Roman"/>
          <w:sz w:val="26"/>
          <w:szCs w:val="26"/>
        </w:rPr>
        <w:t xml:space="preserve"> году). Среди привлеченных средств более половины составляют бюджетные средства, что обусловлено необходимостью вложений в социальную сферу.</w:t>
      </w:r>
    </w:p>
    <w:p w:rsidR="00006D03" w:rsidRPr="005D51D5" w:rsidRDefault="00006D03" w:rsidP="00006145">
      <w:pPr>
        <w:spacing w:after="0" w:line="240" w:lineRule="auto"/>
        <w:ind w:right="2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Наиболее крупные инвестиционные проекты реализуют следующие организации города: </w:t>
      </w:r>
      <w:r w:rsidR="009F4BD0"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кционерное общество «Костромской завод </w:t>
      </w:r>
      <w:proofErr w:type="spellStart"/>
      <w:r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автокомпонентов</w:t>
      </w:r>
      <w:proofErr w:type="spellEnd"/>
      <w:r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(стоимость проекта – 1 881,9 млн. руб.), </w:t>
      </w:r>
      <w:r w:rsidR="009F4BD0"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бщество с ограниченной ответственностью «Завод </w:t>
      </w:r>
      <w:proofErr w:type="spellStart"/>
      <w:r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>Брэндфорд</w:t>
      </w:r>
      <w:proofErr w:type="spellEnd"/>
      <w:r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(стоимость проекта - 1 017,1 млн. руб.), </w:t>
      </w:r>
      <w:r w:rsidR="009F4BD0"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>бщество с ограниченной ответственностью «</w:t>
      </w:r>
      <w:proofErr w:type="spellStart"/>
      <w:r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Экотехноменеджмент</w:t>
      </w:r>
      <w:proofErr w:type="spellEnd"/>
      <w:r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(стоимость проекта – 679,9 млн. руб.), </w:t>
      </w:r>
      <w:r w:rsidR="009F4BD0"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>бщество с ограниченной ответственностью «</w:t>
      </w:r>
      <w:proofErr w:type="spellStart"/>
      <w:r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ВолгаСтрап</w:t>
      </w:r>
      <w:proofErr w:type="spellEnd"/>
      <w:r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>» (стоимость проектов 31</w:t>
      </w:r>
      <w:r w:rsidR="00682165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8216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220,9 и 32,6 млн. руб.), </w:t>
      </w:r>
      <w:r w:rsidR="009F4BD0"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>ткрытое акционерное общество «Цвет» (стоимость проекта 155,7 млн. руб.), акционерное общество «Костромской силикатный завод» (стоимость проекта – 126,9 млн. руб.)</w:t>
      </w:r>
      <w:r w:rsidR="00682165">
        <w:rPr>
          <w:rFonts w:ascii="Times New Roman" w:eastAsia="Times New Roman" w:hAnsi="Times New Roman" w:cs="Times New Roman"/>
          <w:sz w:val="26"/>
          <w:szCs w:val="26"/>
          <w:lang w:eastAsia="ru-RU"/>
        </w:rPr>
        <w:t>, общество с ограниченной ответственностью «</w:t>
      </w:r>
      <w:proofErr w:type="spellStart"/>
      <w:r w:rsidR="0068216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Резилюкс</w:t>
      </w:r>
      <w:proofErr w:type="spellEnd"/>
      <w:r w:rsidR="00682165">
        <w:rPr>
          <w:rFonts w:ascii="Times New Roman" w:eastAsia="Times New Roman" w:hAnsi="Times New Roman" w:cs="Times New Roman"/>
          <w:sz w:val="26"/>
          <w:szCs w:val="26"/>
          <w:lang w:eastAsia="ru-RU"/>
        </w:rPr>
        <w:t>-Волга» (стоимость проекта 75,2 млн. руб.)</w:t>
      </w:r>
      <w:r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A36E1" w:rsidRPr="005D51D5" w:rsidRDefault="00DA36E1" w:rsidP="00006145">
      <w:pPr>
        <w:tabs>
          <w:tab w:val="left" w:pos="7020"/>
        </w:tabs>
        <w:spacing w:after="0" w:line="240" w:lineRule="auto"/>
        <w:ind w:right="2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06D03"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убъектам инвестиционной деятельности, реализующим на территории города Костромы инвестиционные проекты, </w:t>
      </w:r>
      <w:r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включенные в Реестр инвестиционных проектов Костромской области, </w:t>
      </w:r>
      <w:r w:rsidR="00D64DE3"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предоставляются льготы по уплате налога на имущество и налога на прибыль организаций, а также </w:t>
      </w:r>
      <w:r w:rsidR="00006D03"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оказывается муниципальная поддержка в форме</w:t>
      </w:r>
      <w:r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освобождения</w:t>
      </w:r>
      <w:r w:rsidR="00006D03"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налогообложения в отношении земельных участков, используемых для осуществления инвестиционного проекта, на срок его окупаемости. </w:t>
      </w:r>
      <w:r w:rsidR="005D51D5"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2018</w:t>
      </w:r>
      <w:r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указанная льгота по земельному налогу предоставлена </w:t>
      </w:r>
      <w:r w:rsidR="005D51D5"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шести </w:t>
      </w:r>
      <w:r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субъектам инвестиционно</w:t>
      </w:r>
      <w:r w:rsidR="00546515"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>й деятельности в общем размере 5</w:t>
      </w:r>
      <w:r w:rsidR="005D51D5"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> 636,3</w:t>
      </w:r>
      <w:r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</w:t>
      </w:r>
      <w:r w:rsidR="00D64DE3"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46515"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Pr="005D51D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06D03" w:rsidRPr="00012F55" w:rsidRDefault="00DA36E1" w:rsidP="00006145">
      <w:pPr>
        <w:tabs>
          <w:tab w:val="left" w:pos="7020"/>
        </w:tabs>
        <w:spacing w:after="0" w:line="240" w:lineRule="auto"/>
        <w:ind w:right="2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2F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Кроме того, для инвесторов, реализующих проекты, включенные в реестр инвестиционных проектов города Костромы предусмотрена муниципальная поддержка в виде </w:t>
      </w:r>
      <w:r w:rsidR="00006D03" w:rsidRPr="00012F5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предоставления субсидий на возмещение суммы арендной платы за земельный участок</w:t>
      </w:r>
      <w:r w:rsidR="00D64DE3" w:rsidRPr="00012F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налоговых льгот по земельному налогу</w:t>
      </w:r>
      <w:r w:rsidRPr="00012F5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E7335" w:rsidRPr="00F1363F" w:rsidRDefault="006E7335" w:rsidP="005E7BBF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D16F0">
        <w:rPr>
          <w:rFonts w:ascii="Times New Roman" w:hAnsi="Times New Roman" w:cs="Times New Roman"/>
          <w:sz w:val="26"/>
          <w:szCs w:val="26"/>
        </w:rPr>
        <w:t>В последние годы наблюдаются положительные тенденции в развитии потребительского рынка - открываются крупные современные торгово-развлекательные центры, супермаркеты, растет оборот организаций розничной торговли</w:t>
      </w:r>
      <w:r w:rsidRPr="007E1EB9">
        <w:rPr>
          <w:rFonts w:ascii="Times New Roman" w:hAnsi="Times New Roman" w:cs="Times New Roman"/>
          <w:sz w:val="26"/>
          <w:szCs w:val="26"/>
        </w:rPr>
        <w:t>. В 201</w:t>
      </w:r>
      <w:r w:rsidR="007E1EB9" w:rsidRPr="007E1EB9">
        <w:rPr>
          <w:rFonts w:ascii="Times New Roman" w:hAnsi="Times New Roman" w:cs="Times New Roman"/>
          <w:sz w:val="26"/>
          <w:szCs w:val="26"/>
        </w:rPr>
        <w:t>8</w:t>
      </w:r>
      <w:r w:rsidRPr="007E1EB9">
        <w:rPr>
          <w:rFonts w:ascii="Times New Roman" w:hAnsi="Times New Roman" w:cs="Times New Roman"/>
          <w:sz w:val="26"/>
          <w:szCs w:val="26"/>
        </w:rPr>
        <w:t xml:space="preserve"> году оборот </w:t>
      </w:r>
      <w:r w:rsidRPr="00F1363F">
        <w:rPr>
          <w:rFonts w:ascii="Times New Roman" w:hAnsi="Times New Roman" w:cs="Times New Roman"/>
          <w:sz w:val="26"/>
          <w:szCs w:val="26"/>
        </w:rPr>
        <w:t xml:space="preserve">увеличился в 1,6 раза по сравнению с уровнем 2012 года и составил </w:t>
      </w:r>
      <w:r w:rsidR="007E1EB9" w:rsidRPr="00F1363F">
        <w:rPr>
          <w:rFonts w:ascii="Times New Roman" w:hAnsi="Times New Roman" w:cs="Times New Roman"/>
          <w:sz w:val="26"/>
          <w:szCs w:val="26"/>
        </w:rPr>
        <w:t>60,9</w:t>
      </w:r>
      <w:r w:rsidRPr="00F1363F">
        <w:rPr>
          <w:rFonts w:ascii="Times New Roman" w:hAnsi="Times New Roman" w:cs="Times New Roman"/>
          <w:sz w:val="26"/>
          <w:szCs w:val="26"/>
        </w:rPr>
        <w:t xml:space="preserve"> млрд. рублей. Обеспеченность населения города Костромы стационарными торговыми объектами в 201</w:t>
      </w:r>
      <w:r w:rsidR="001D5238" w:rsidRPr="00F1363F">
        <w:rPr>
          <w:rFonts w:ascii="Times New Roman" w:hAnsi="Times New Roman" w:cs="Times New Roman"/>
          <w:sz w:val="26"/>
          <w:szCs w:val="26"/>
        </w:rPr>
        <w:t>8</w:t>
      </w:r>
      <w:r w:rsidRPr="00F1363F">
        <w:rPr>
          <w:rFonts w:ascii="Times New Roman" w:hAnsi="Times New Roman" w:cs="Times New Roman"/>
          <w:sz w:val="26"/>
          <w:szCs w:val="26"/>
        </w:rPr>
        <w:t xml:space="preserve"> году составила 14</w:t>
      </w:r>
      <w:r w:rsidR="001D5238" w:rsidRPr="00F1363F">
        <w:rPr>
          <w:rFonts w:ascii="Times New Roman" w:hAnsi="Times New Roman" w:cs="Times New Roman"/>
          <w:sz w:val="26"/>
          <w:szCs w:val="26"/>
        </w:rPr>
        <w:t>29</w:t>
      </w:r>
      <w:r w:rsidR="00012F55" w:rsidRPr="00F1363F">
        <w:rPr>
          <w:rFonts w:ascii="Times New Roman" w:hAnsi="Times New Roman" w:cs="Times New Roman"/>
          <w:sz w:val="26"/>
          <w:szCs w:val="26"/>
        </w:rPr>
        <w:t>,</w:t>
      </w:r>
      <w:r w:rsidR="001D5238" w:rsidRPr="00F1363F">
        <w:rPr>
          <w:rFonts w:ascii="Times New Roman" w:hAnsi="Times New Roman" w:cs="Times New Roman"/>
          <w:sz w:val="26"/>
          <w:szCs w:val="26"/>
        </w:rPr>
        <w:t>9</w:t>
      </w:r>
      <w:r w:rsidR="00012F55" w:rsidRPr="00F1363F">
        <w:rPr>
          <w:rFonts w:ascii="Times New Roman" w:hAnsi="Times New Roman" w:cs="Times New Roman"/>
          <w:sz w:val="26"/>
          <w:szCs w:val="26"/>
        </w:rPr>
        <w:t xml:space="preserve">3 кв. метров </w:t>
      </w:r>
      <w:r w:rsidR="00B96570" w:rsidRPr="00F1363F">
        <w:rPr>
          <w:rFonts w:ascii="Times New Roman" w:hAnsi="Times New Roman" w:cs="Times New Roman"/>
          <w:sz w:val="26"/>
          <w:szCs w:val="26"/>
        </w:rPr>
        <w:t xml:space="preserve">на 1000 жителей, </w:t>
      </w:r>
      <w:r w:rsidRPr="00F1363F">
        <w:rPr>
          <w:rFonts w:ascii="Times New Roman" w:hAnsi="Times New Roman" w:cs="Times New Roman"/>
          <w:sz w:val="26"/>
          <w:szCs w:val="26"/>
        </w:rPr>
        <w:t xml:space="preserve">в городе работают более 60 торговых </w:t>
      </w:r>
      <w:r w:rsidR="001D5238" w:rsidRPr="00F1363F">
        <w:rPr>
          <w:rFonts w:ascii="Times New Roman" w:hAnsi="Times New Roman" w:cs="Times New Roman"/>
          <w:sz w:val="26"/>
          <w:szCs w:val="26"/>
        </w:rPr>
        <w:t xml:space="preserve">организаций </w:t>
      </w:r>
      <w:r w:rsidRPr="00F1363F">
        <w:rPr>
          <w:rFonts w:ascii="Times New Roman" w:hAnsi="Times New Roman" w:cs="Times New Roman"/>
          <w:sz w:val="26"/>
          <w:szCs w:val="26"/>
        </w:rPr>
        <w:t>федеральных и региональных розничных сетей.</w:t>
      </w:r>
    </w:p>
    <w:p w:rsidR="00D1413C" w:rsidRPr="0080567C" w:rsidRDefault="009F4BD0" w:rsidP="00D1413C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67C">
        <w:rPr>
          <w:rFonts w:ascii="Times New Roman" w:hAnsi="Times New Roman" w:cs="Times New Roman"/>
          <w:sz w:val="26"/>
          <w:szCs w:val="26"/>
        </w:rPr>
        <w:t>Б</w:t>
      </w:r>
      <w:r w:rsidR="006E7335" w:rsidRPr="0080567C">
        <w:rPr>
          <w:rFonts w:ascii="Times New Roman" w:hAnsi="Times New Roman" w:cs="Times New Roman"/>
          <w:sz w:val="26"/>
          <w:szCs w:val="26"/>
        </w:rPr>
        <w:t xml:space="preserve">ольшое внимание </w:t>
      </w:r>
      <w:r w:rsidRPr="0080567C">
        <w:rPr>
          <w:rFonts w:ascii="Times New Roman" w:hAnsi="Times New Roman" w:cs="Times New Roman"/>
          <w:sz w:val="26"/>
          <w:szCs w:val="26"/>
        </w:rPr>
        <w:t xml:space="preserve">в городе уделяется </w:t>
      </w:r>
      <w:r w:rsidR="006E7335" w:rsidRPr="0080567C">
        <w:rPr>
          <w:rFonts w:ascii="Times New Roman" w:hAnsi="Times New Roman" w:cs="Times New Roman"/>
          <w:sz w:val="26"/>
          <w:szCs w:val="26"/>
        </w:rPr>
        <w:t xml:space="preserve">увеличению доли продукции костромских товаропроизводителей в общем объеме реализации продукции через магазины торговых сетевых компаний города. В целях поддержки местных товаропроизводителей и насыщения потребительского рынка товарами Администрацией города Костромы оказывается содействие в проведении </w:t>
      </w:r>
      <w:proofErr w:type="spellStart"/>
      <w:r w:rsidR="006E7335" w:rsidRPr="0080567C">
        <w:rPr>
          <w:rFonts w:ascii="Times New Roman" w:hAnsi="Times New Roman" w:cs="Times New Roman"/>
          <w:sz w:val="26"/>
          <w:szCs w:val="26"/>
        </w:rPr>
        <w:t>выставочно</w:t>
      </w:r>
      <w:proofErr w:type="spellEnd"/>
      <w:r w:rsidR="006E7335" w:rsidRPr="0080567C">
        <w:rPr>
          <w:rFonts w:ascii="Times New Roman" w:hAnsi="Times New Roman" w:cs="Times New Roman"/>
          <w:sz w:val="26"/>
          <w:szCs w:val="26"/>
        </w:rPr>
        <w:t xml:space="preserve">-ярмарочных мероприятий предприятиями пищевой и перерабатывающей промышленности города </w:t>
      </w:r>
      <w:r w:rsidR="00AC34DF" w:rsidRPr="0080567C">
        <w:rPr>
          <w:rFonts w:ascii="Times New Roman" w:hAnsi="Times New Roman" w:cs="Times New Roman"/>
          <w:sz w:val="26"/>
          <w:szCs w:val="26"/>
        </w:rPr>
        <w:t>Костр</w:t>
      </w:r>
      <w:r w:rsidR="006E7335" w:rsidRPr="0080567C">
        <w:rPr>
          <w:rFonts w:ascii="Times New Roman" w:hAnsi="Times New Roman" w:cs="Times New Roman"/>
          <w:sz w:val="26"/>
          <w:szCs w:val="26"/>
        </w:rPr>
        <w:t>омы и Костромской области.</w:t>
      </w:r>
    </w:p>
    <w:p w:rsidR="00D1413C" w:rsidRPr="00A83864" w:rsidRDefault="00D1413C" w:rsidP="00D1413C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55130C" w:rsidRPr="00A83864" w:rsidRDefault="00D1413C" w:rsidP="00D1413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3864">
        <w:rPr>
          <w:rFonts w:ascii="Times New Roman" w:hAnsi="Times New Roman" w:cs="Times New Roman"/>
          <w:sz w:val="26"/>
          <w:szCs w:val="26"/>
        </w:rPr>
        <w:t xml:space="preserve">4.5. </w:t>
      </w:r>
      <w:r w:rsidR="0055130C"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t>Туристский потенциал.</w:t>
      </w:r>
    </w:p>
    <w:p w:rsidR="0055130C" w:rsidRPr="00A83864" w:rsidRDefault="0055130C" w:rsidP="005108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t>Кострома популярный и востребованный туристский город. Выгодное географическое расположение в Центральной России и вхождение в знаменитый маршрут «Золотое кольцо» — отправная точка дальнейшего развития туристской отрасли.</w:t>
      </w:r>
    </w:p>
    <w:p w:rsidR="0055130C" w:rsidRPr="00A83864" w:rsidRDefault="0055130C" w:rsidP="005108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Гостей здесь привлекает сохранившийся исторический облик, памятники архитектуры XVIII </w:t>
      </w:r>
      <w:r w:rsidR="005E7BBF"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XIX веков, знаменитый </w:t>
      </w:r>
      <w:r w:rsidR="00E44C66"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«Ансамбль </w:t>
      </w:r>
      <w:proofErr w:type="spellStart"/>
      <w:r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t>Ипатьевск</w:t>
      </w:r>
      <w:r w:rsidR="00E44C66"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proofErr w:type="spellEnd"/>
      <w:r w:rsidR="00FC1AD9"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4C66"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t>монастыря»</w:t>
      </w:r>
      <w:r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3C736C"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разнообразные</w:t>
      </w:r>
      <w:r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музеи, Российская </w:t>
      </w:r>
      <w:r w:rsidR="003C736C"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t>Снегурочка, костромские сыры</w:t>
      </w:r>
      <w:r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t>, ювелирные украшения.</w:t>
      </w:r>
    </w:p>
    <w:p w:rsidR="0055130C" w:rsidRPr="00A83864" w:rsidRDefault="0055130C" w:rsidP="005108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Новые возможности для продвижения туристского потенциала Костромы </w:t>
      </w:r>
      <w:r w:rsidR="00AA541D"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внутреннем и международном рынках открываются благодаря созданию Союза городов Золотого кольца, а также ежегодному участию города в международных и региональных выставках и форумах, изданию статей в профильных журналах </w:t>
      </w:r>
      <w:r w:rsidR="00AA541D"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туристских достопримечательностях и вариантах отдыха в </w:t>
      </w:r>
      <w:r w:rsidR="003C736C"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t>Костроме</w:t>
      </w:r>
      <w:r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83864" w:rsidRDefault="00A83864" w:rsidP="00A838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настоящее время в Костроме гостей принимают 48 гостиниц и хостелов. В 2018 году состоялось открытие новой гостиницы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4* отель «Островский», </w:t>
      </w:r>
      <w:r w:rsidRPr="005B7F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благодаря чему появилось порядка 110 новых, отвечающих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высоким </w:t>
      </w:r>
      <w:r w:rsidRPr="005B7F2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современным требованиям, мес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 для проживания гостей.</w:t>
      </w:r>
      <w:r w:rsidRPr="005B7F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городе начали работу новые музеи. В Мучных рядах открылся «Музей хлеба» и ремесленные мастерские «Свой круг», где любой горожанин или гость 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рода сможет</w:t>
      </w:r>
      <w:r w:rsidRPr="005B7F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овладеть одним из традиционных ремёсел — поработать за гончарным кругом и принять участие в других мастер классах.</w:t>
      </w:r>
    </w:p>
    <w:p w:rsidR="00A83864" w:rsidRPr="00B358C8" w:rsidRDefault="00A83864" w:rsidP="00A838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25DB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Исторической вехой земли Костромской является воссоздание Костромского Кремля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FF25DB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Уникальность проекта состоит в том, что, сохраняя внешнее сходство с историческим объектом, используя при этом современные стройматериалы, воссоздается не только исторический духовный центр города, но и образовательный, культурно - инновационный объект.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Главной архитектурной доминантой центра города Костромы станет знаменитая 64-метровая колокольня</w:t>
      </w:r>
      <w:r w:rsidRPr="00FF25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Богоявленского собора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завершение строительства которой планируется в 2019 году.</w:t>
      </w:r>
      <w:r w:rsidRPr="00B358C8">
        <w:t xml:space="preserve"> </w:t>
      </w:r>
      <w:r w:rsidRPr="00B358C8">
        <w:rPr>
          <w:rFonts w:ascii="Times New Roman" w:eastAsia="Times New Roman" w:hAnsi="Times New Roman" w:cs="Times New Roman"/>
          <w:sz w:val="26"/>
          <w:szCs w:val="26"/>
          <w:lang w:eastAsia="ru-RU"/>
        </w:rPr>
        <w:t>Кремль станет местом религиозного притяжения горожан, паломников и образовательного туризма.</w:t>
      </w:r>
    </w:p>
    <w:p w:rsidR="00A83864" w:rsidRPr="00572A3B" w:rsidRDefault="00A83864" w:rsidP="00A838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2A3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Совершенствуются так же и уже существующие объекты туристской инфраструктуры. Открытие данных объектов свидетельствует о значительном интересе бизнес-сообщества и частных инвесторов к туристской отрасли в Костроме, что, в свою очередь, является одним из залогов ее успешного развития и увеличения туристского потока в Кострому.</w:t>
      </w:r>
    </w:p>
    <w:p w:rsidR="0055130C" w:rsidRPr="00A83864" w:rsidRDefault="0055130C" w:rsidP="005108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настоящее время город Кострома продвигает </w:t>
      </w:r>
      <w:r w:rsidR="005A5DE2"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туристские </w:t>
      </w:r>
      <w:r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t>бренды «Сказочная Кострома — родина Снегурочки», «Кострома сырная», «Кострома — колыбель династии Романовых», «Кострома льняная», «Кострома — ювелирная столица». Первые три бренда вошли в топ</w:t>
      </w:r>
      <w:r w:rsidR="00A565E8"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t> - сто</w:t>
      </w:r>
      <w:r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наиболее известных, узнаваемых </w:t>
      </w:r>
      <w:r w:rsidR="00AA541D"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t>и привлекательных для туристов региональных брендов ежегодного Национального туристского рейтинга.</w:t>
      </w:r>
    </w:p>
    <w:p w:rsidR="005A5DE2" w:rsidRPr="00A83864" w:rsidRDefault="0055130C" w:rsidP="005108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Одним из самых узнаваемых событийных мероприятий города Костромы стал фестиваль пиротехнического искусства «Серебряная ладья», </w:t>
      </w:r>
      <w:r w:rsidR="005A5DE2"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который ежегодно собирает более ста тысяч зрителей. Фестиваль</w:t>
      </w:r>
      <w:r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проводится исключительно за счёт спонсорских средств организаций и предприятий при информационной поддержке Администрации города. </w:t>
      </w:r>
    </w:p>
    <w:p w:rsidR="00A83864" w:rsidRPr="00D6783B" w:rsidRDefault="00A83864" w:rsidP="00A8386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3864">
        <w:rPr>
          <w:rFonts w:ascii="Times New Roman" w:eastAsia="Times New Roman" w:hAnsi="Times New Roman" w:cs="Times New Roman"/>
          <w:sz w:val="26"/>
          <w:szCs w:val="26"/>
          <w:lang w:eastAsia="ru-RU"/>
        </w:rPr>
        <w:t>Летом 2018 года впервые в Костроме прошел Фестиваль сыра, который в дальнейшем станет ежегодным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D678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Участниками гастрономического фестиваля стали лучшие сыроделы Костромской земли и </w:t>
      </w:r>
      <w:proofErr w:type="spellStart"/>
      <w:r w:rsidRPr="00D6783B">
        <w:rPr>
          <w:rFonts w:ascii="Times New Roman" w:eastAsia="Times New Roman" w:hAnsi="Times New Roman" w:cs="Times New Roman"/>
          <w:sz w:val="26"/>
          <w:szCs w:val="26"/>
          <w:lang w:eastAsia="ru-RU"/>
        </w:rPr>
        <w:t>сыропроизводители</w:t>
      </w:r>
      <w:proofErr w:type="spellEnd"/>
      <w:r w:rsidRPr="00D678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соседних регионов. Программа мероприятия включала в себя концерты, конкурсы, народные забавы, познавательные лекции, активные «Сырные </w:t>
      </w:r>
      <w:proofErr w:type="spellStart"/>
      <w:r w:rsidRPr="00D6783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покатушки</w:t>
      </w:r>
      <w:proofErr w:type="spellEnd"/>
      <w:r w:rsidRPr="00D678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экскурсионную и дегустационную программы. </w:t>
      </w:r>
    </w:p>
    <w:p w:rsidR="00A83864" w:rsidRPr="00572A3B" w:rsidRDefault="00A83864" w:rsidP="00A838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2A3B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последние 3 года туристский поток в город Кострому увели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чился с 679 тысяч человек в 2016 году до 770</w:t>
      </w:r>
      <w:r w:rsidRPr="00572A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тысяч человек в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 году, что показывает</w:t>
      </w:r>
      <w:r w:rsidRPr="00572A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положительную тенденцию развития от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расли. Д</w:t>
      </w:r>
      <w:r w:rsidRPr="00572A3B">
        <w:rPr>
          <w:rFonts w:ascii="Times New Roman" w:eastAsia="Times New Roman" w:hAnsi="Times New Roman" w:cs="Times New Roman"/>
          <w:sz w:val="26"/>
          <w:szCs w:val="26"/>
          <w:lang w:eastAsia="ru-RU"/>
        </w:rPr>
        <w:t>ля продолжения её стабильного развития необходимо осуществление мероприятий, направленных на укрепление имиджа города Костромы, как туристского центра.</w:t>
      </w:r>
    </w:p>
    <w:p w:rsidR="00D1413C" w:rsidRPr="0011185E" w:rsidRDefault="00D1413C" w:rsidP="005108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48DD4" w:themeColor="text2" w:themeTint="99"/>
          <w:sz w:val="26"/>
          <w:szCs w:val="26"/>
          <w:lang w:eastAsia="ru-RU"/>
        </w:rPr>
      </w:pPr>
    </w:p>
    <w:p w:rsidR="00893E9C" w:rsidRPr="002608E7" w:rsidRDefault="00DF0363" w:rsidP="00DF0363">
      <w:pPr>
        <w:pStyle w:val="a3"/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08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4.6. </w:t>
      </w:r>
      <w:r w:rsidR="00893E9C" w:rsidRPr="002608E7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Городская среда и коммунальная инфраструктура.</w:t>
      </w:r>
    </w:p>
    <w:p w:rsidR="00893E9C" w:rsidRPr="002608E7" w:rsidRDefault="00893E9C" w:rsidP="00DF0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08E7">
        <w:rPr>
          <w:rFonts w:ascii="Times New Roman" w:hAnsi="Times New Roman" w:cs="Times New Roman"/>
          <w:sz w:val="26"/>
          <w:szCs w:val="26"/>
        </w:rPr>
        <w:t xml:space="preserve">Состояние жилищно-коммунального хозяйства города Костромы </w:t>
      </w:r>
      <w:r w:rsidR="00AA541D" w:rsidRPr="002608E7">
        <w:rPr>
          <w:rFonts w:ascii="Times New Roman" w:hAnsi="Times New Roman" w:cs="Times New Roman"/>
          <w:sz w:val="26"/>
          <w:szCs w:val="26"/>
        </w:rPr>
        <w:br/>
      </w:r>
      <w:r w:rsidRPr="002608E7">
        <w:rPr>
          <w:rFonts w:ascii="Times New Roman" w:hAnsi="Times New Roman" w:cs="Times New Roman"/>
          <w:sz w:val="26"/>
          <w:szCs w:val="26"/>
        </w:rPr>
        <w:t>в настоящее время является одной из наиболее острых проблем.</w:t>
      </w:r>
    </w:p>
    <w:p w:rsidR="00893E9C" w:rsidRPr="003D2DCA" w:rsidRDefault="00893E9C" w:rsidP="00DF0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5071">
        <w:rPr>
          <w:rFonts w:ascii="Times New Roman" w:hAnsi="Times New Roman" w:cs="Times New Roman"/>
          <w:sz w:val="26"/>
          <w:szCs w:val="26"/>
        </w:rPr>
        <w:t>Общая площадь жилищного фонда города Костромы составляет 7</w:t>
      </w:r>
      <w:r w:rsidR="009D5071" w:rsidRPr="009D5071">
        <w:rPr>
          <w:rFonts w:ascii="Times New Roman" w:hAnsi="Times New Roman" w:cs="Times New Roman"/>
          <w:sz w:val="26"/>
          <w:szCs w:val="26"/>
        </w:rPr>
        <w:t> 029,8</w:t>
      </w:r>
      <w:r w:rsidRPr="009D5071">
        <w:rPr>
          <w:rFonts w:ascii="Times New Roman" w:hAnsi="Times New Roman" w:cs="Times New Roman"/>
          <w:sz w:val="26"/>
          <w:szCs w:val="26"/>
        </w:rPr>
        <w:t xml:space="preserve"> тыс. кв. м</w:t>
      </w:r>
      <w:r w:rsidR="00CF627C" w:rsidRPr="009D5071">
        <w:rPr>
          <w:rFonts w:ascii="Times New Roman" w:hAnsi="Times New Roman" w:cs="Times New Roman"/>
          <w:sz w:val="26"/>
          <w:szCs w:val="26"/>
        </w:rPr>
        <w:t>.</w:t>
      </w:r>
      <w:r w:rsidRPr="009D5071">
        <w:rPr>
          <w:rFonts w:ascii="Times New Roman" w:hAnsi="Times New Roman" w:cs="Times New Roman"/>
          <w:sz w:val="26"/>
          <w:szCs w:val="26"/>
        </w:rPr>
        <w:t xml:space="preserve">, в том числе площадь многоквартирных домов – 6 331,1 тыс. кв. м. </w:t>
      </w:r>
      <w:r w:rsidRPr="003D2DCA">
        <w:rPr>
          <w:rFonts w:ascii="Times New Roman" w:hAnsi="Times New Roman" w:cs="Times New Roman"/>
          <w:sz w:val="26"/>
          <w:szCs w:val="26"/>
        </w:rPr>
        <w:t xml:space="preserve">Удельный вес аварийного жилищного фонда составляет 0,51 процента. </w:t>
      </w:r>
    </w:p>
    <w:p w:rsidR="00AA531E" w:rsidRPr="003D2DCA" w:rsidRDefault="00893E9C" w:rsidP="00B750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D2DCA">
        <w:rPr>
          <w:rFonts w:ascii="Times New Roman" w:hAnsi="Times New Roman" w:cs="Times New Roman"/>
          <w:sz w:val="26"/>
          <w:szCs w:val="26"/>
        </w:rPr>
        <w:t xml:space="preserve">Количество многоквартирных домов всех форм собственности по состоянию </w:t>
      </w:r>
      <w:r w:rsidR="009D5071">
        <w:rPr>
          <w:rFonts w:ascii="Times New Roman" w:hAnsi="Times New Roman" w:cs="Times New Roman"/>
          <w:sz w:val="26"/>
          <w:szCs w:val="26"/>
        </w:rPr>
        <w:br/>
      </w:r>
      <w:r w:rsidRPr="003D2DCA">
        <w:rPr>
          <w:rFonts w:ascii="Times New Roman" w:hAnsi="Times New Roman" w:cs="Times New Roman"/>
          <w:sz w:val="26"/>
          <w:szCs w:val="26"/>
        </w:rPr>
        <w:t>на 1 января 2018 года составляет 7262.</w:t>
      </w:r>
    </w:p>
    <w:p w:rsidR="00B75076" w:rsidRPr="0011185E" w:rsidRDefault="00B75076" w:rsidP="00B750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548DD4" w:themeColor="text2" w:themeTint="99"/>
          <w:sz w:val="26"/>
          <w:szCs w:val="26"/>
        </w:rPr>
      </w:pPr>
    </w:p>
    <w:p w:rsidR="00893E9C" w:rsidRPr="00C23339" w:rsidRDefault="00893E9C" w:rsidP="00893E9C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6"/>
          <w:szCs w:val="26"/>
        </w:rPr>
      </w:pPr>
      <w:r w:rsidRPr="00C23339">
        <w:rPr>
          <w:rFonts w:ascii="Times New Roman" w:hAnsi="Times New Roman" w:cs="Times New Roman"/>
          <w:sz w:val="26"/>
          <w:szCs w:val="26"/>
        </w:rPr>
        <w:t>График 5</w:t>
      </w:r>
    </w:p>
    <w:p w:rsidR="006253C5" w:rsidRPr="00DF3194" w:rsidRDefault="00893E9C" w:rsidP="00DF319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23339">
        <w:rPr>
          <w:rFonts w:ascii="Times New Roman" w:hAnsi="Times New Roman" w:cs="Times New Roman"/>
          <w:sz w:val="26"/>
          <w:szCs w:val="26"/>
        </w:rPr>
        <w:t>Структура количества многоквар</w:t>
      </w:r>
      <w:r w:rsidR="00DF3194">
        <w:rPr>
          <w:rFonts w:ascii="Times New Roman" w:hAnsi="Times New Roman" w:cs="Times New Roman"/>
          <w:sz w:val="26"/>
          <w:szCs w:val="26"/>
        </w:rPr>
        <w:t>тирных домов по годам постройки</w:t>
      </w:r>
    </w:p>
    <w:p w:rsidR="00893E9C" w:rsidRPr="0011185E" w:rsidRDefault="00893E9C" w:rsidP="00DF3194">
      <w:pPr>
        <w:spacing w:after="0" w:line="240" w:lineRule="auto"/>
        <w:ind w:firstLine="851"/>
        <w:rPr>
          <w:rFonts w:ascii="Times New Roman" w:hAnsi="Times New Roman" w:cs="Times New Roman"/>
          <w:color w:val="548DD4" w:themeColor="text2" w:themeTint="99"/>
          <w:sz w:val="26"/>
          <w:szCs w:val="26"/>
        </w:rPr>
      </w:pPr>
      <w:r w:rsidRPr="0011185E">
        <w:rPr>
          <w:rFonts w:ascii="Times New Roman" w:hAnsi="Times New Roman" w:cs="Times New Roman"/>
          <w:noProof/>
          <w:color w:val="548DD4" w:themeColor="text2" w:themeTint="99"/>
          <w:sz w:val="26"/>
          <w:szCs w:val="26"/>
          <w:lang w:eastAsia="ru-RU"/>
        </w:rPr>
        <w:drawing>
          <wp:inline distT="0" distB="0" distL="0" distR="0" wp14:anchorId="3423C36F" wp14:editId="5B0D4A8C">
            <wp:extent cx="4993377" cy="2887134"/>
            <wp:effectExtent l="0" t="0" r="0" b="889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3513" cy="2910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F3194" w:rsidRDefault="00DF3194" w:rsidP="00893E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93E9C" w:rsidRPr="003D2DCA" w:rsidRDefault="00893E9C" w:rsidP="00893E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D2DCA">
        <w:rPr>
          <w:rFonts w:ascii="Times New Roman" w:hAnsi="Times New Roman" w:cs="Times New Roman"/>
          <w:sz w:val="26"/>
          <w:szCs w:val="26"/>
        </w:rPr>
        <w:t>Удельный вес населения, обеспеченного услугами водоснабжения, составляет 98,6 процента, центрального водоотведения – 91,6 процента.</w:t>
      </w:r>
    </w:p>
    <w:p w:rsidR="00893E9C" w:rsidRPr="0037740F" w:rsidRDefault="00893E9C" w:rsidP="00893E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7740F">
        <w:rPr>
          <w:rFonts w:ascii="Times New Roman" w:hAnsi="Times New Roman" w:cs="Times New Roman"/>
          <w:sz w:val="26"/>
          <w:szCs w:val="26"/>
        </w:rPr>
        <w:t>Общая протяженность водоводов, уличных и внутриквартальных сетей водопровода по городу Костроме составляет 5</w:t>
      </w:r>
      <w:r w:rsidR="00D67858">
        <w:rPr>
          <w:rFonts w:ascii="Times New Roman" w:hAnsi="Times New Roman" w:cs="Times New Roman"/>
          <w:sz w:val="26"/>
          <w:szCs w:val="26"/>
        </w:rPr>
        <w:t>62,1</w:t>
      </w:r>
      <w:r w:rsidRPr="0037740F">
        <w:rPr>
          <w:rFonts w:ascii="Times New Roman" w:hAnsi="Times New Roman" w:cs="Times New Roman"/>
          <w:sz w:val="26"/>
          <w:szCs w:val="26"/>
        </w:rPr>
        <w:t xml:space="preserve"> км. Износ водопроводных сетей составляет </w:t>
      </w:r>
      <w:r w:rsidR="00D67858">
        <w:rPr>
          <w:rFonts w:ascii="Times New Roman" w:hAnsi="Times New Roman" w:cs="Times New Roman"/>
          <w:sz w:val="26"/>
          <w:szCs w:val="26"/>
        </w:rPr>
        <w:t>36</w:t>
      </w:r>
      <w:r w:rsidRPr="0037740F">
        <w:rPr>
          <w:rFonts w:ascii="Times New Roman" w:hAnsi="Times New Roman" w:cs="Times New Roman"/>
          <w:sz w:val="26"/>
          <w:szCs w:val="26"/>
        </w:rPr>
        <w:t xml:space="preserve"> процентов, так как основное строительство и прокладка водоводов и сетей водопроводов осуществлялись в 50-70-е годы прошлого века. </w:t>
      </w:r>
    </w:p>
    <w:p w:rsidR="00893E9C" w:rsidRPr="0037740F" w:rsidRDefault="00893E9C" w:rsidP="00893E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7740F">
        <w:rPr>
          <w:rFonts w:ascii="Times New Roman" w:hAnsi="Times New Roman" w:cs="Times New Roman"/>
          <w:sz w:val="26"/>
          <w:szCs w:val="26"/>
        </w:rPr>
        <w:t>Общая протяженность канализационных сетей по городу составляет 4</w:t>
      </w:r>
      <w:r w:rsidR="00D67858">
        <w:rPr>
          <w:rFonts w:ascii="Times New Roman" w:hAnsi="Times New Roman" w:cs="Times New Roman"/>
          <w:sz w:val="26"/>
          <w:szCs w:val="26"/>
        </w:rPr>
        <w:t>21,5</w:t>
      </w:r>
      <w:r w:rsidRPr="0037740F">
        <w:rPr>
          <w:rFonts w:ascii="Times New Roman" w:hAnsi="Times New Roman" w:cs="Times New Roman"/>
          <w:sz w:val="26"/>
          <w:szCs w:val="26"/>
        </w:rPr>
        <w:t xml:space="preserve"> км, износ канализационных сетей составляет </w:t>
      </w:r>
      <w:r w:rsidR="00D67858">
        <w:rPr>
          <w:rFonts w:ascii="Times New Roman" w:hAnsi="Times New Roman" w:cs="Times New Roman"/>
          <w:sz w:val="26"/>
          <w:szCs w:val="26"/>
        </w:rPr>
        <w:t>32</w:t>
      </w:r>
      <w:r w:rsidR="00060393" w:rsidRPr="0037740F">
        <w:rPr>
          <w:rFonts w:ascii="Times New Roman" w:hAnsi="Times New Roman" w:cs="Times New Roman"/>
          <w:sz w:val="26"/>
          <w:szCs w:val="26"/>
        </w:rPr>
        <w:t xml:space="preserve"> процент</w:t>
      </w:r>
      <w:r w:rsidR="00D67858">
        <w:rPr>
          <w:rFonts w:ascii="Times New Roman" w:hAnsi="Times New Roman" w:cs="Times New Roman"/>
          <w:sz w:val="26"/>
          <w:szCs w:val="26"/>
        </w:rPr>
        <w:t>а</w:t>
      </w:r>
      <w:r w:rsidRPr="0037740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75A6D" w:rsidRPr="00E02629" w:rsidRDefault="00E75A6D" w:rsidP="00F055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02629">
        <w:rPr>
          <w:rFonts w:ascii="Times New Roman" w:hAnsi="Times New Roman" w:cs="Times New Roman"/>
          <w:sz w:val="26"/>
          <w:szCs w:val="26"/>
        </w:rPr>
        <w:t>Большая часть жилищного фонда находится в неудовлетворительном состоянии, требует проведения текущего и капитального ремонта</w:t>
      </w:r>
      <w:r w:rsidR="00053976" w:rsidRPr="00E02629">
        <w:rPr>
          <w:rFonts w:ascii="Times New Roman" w:hAnsi="Times New Roman" w:cs="Times New Roman"/>
          <w:sz w:val="26"/>
          <w:szCs w:val="26"/>
        </w:rPr>
        <w:t>. Значительная часть</w:t>
      </w:r>
      <w:r w:rsidR="00F05508" w:rsidRPr="00E02629">
        <w:rPr>
          <w:rFonts w:ascii="Times New Roman" w:hAnsi="Times New Roman" w:cs="Times New Roman"/>
          <w:sz w:val="26"/>
          <w:szCs w:val="26"/>
        </w:rPr>
        <w:t xml:space="preserve"> многоквартирных домов имеет физический износ конструктивных элементов от 31 до 65</w:t>
      </w:r>
      <w:r w:rsidR="00C77A81" w:rsidRPr="00E02629">
        <w:rPr>
          <w:rFonts w:ascii="Times New Roman" w:hAnsi="Times New Roman" w:cs="Times New Roman"/>
          <w:sz w:val="26"/>
          <w:szCs w:val="26"/>
        </w:rPr>
        <w:t xml:space="preserve"> процентов</w:t>
      </w:r>
      <w:r w:rsidR="00F05508" w:rsidRPr="00E02629">
        <w:rPr>
          <w:rFonts w:ascii="Times New Roman" w:hAnsi="Times New Roman" w:cs="Times New Roman"/>
          <w:sz w:val="26"/>
          <w:szCs w:val="26"/>
        </w:rPr>
        <w:t>, а в старой черте городской застройки, как правило, 60</w:t>
      </w:r>
      <w:r w:rsidR="00C77A81" w:rsidRPr="00E02629">
        <w:rPr>
          <w:rFonts w:ascii="Times New Roman" w:hAnsi="Times New Roman" w:cs="Times New Roman"/>
          <w:sz w:val="26"/>
          <w:szCs w:val="26"/>
        </w:rPr>
        <w:t xml:space="preserve"> – </w:t>
      </w:r>
      <w:r w:rsidR="00F05508" w:rsidRPr="00E02629">
        <w:rPr>
          <w:rFonts w:ascii="Times New Roman" w:hAnsi="Times New Roman" w:cs="Times New Roman"/>
          <w:sz w:val="26"/>
          <w:szCs w:val="26"/>
        </w:rPr>
        <w:t>65</w:t>
      </w:r>
      <w:r w:rsidR="00C77A81" w:rsidRPr="00E02629">
        <w:rPr>
          <w:rFonts w:ascii="Times New Roman" w:hAnsi="Times New Roman" w:cs="Times New Roman"/>
          <w:sz w:val="26"/>
          <w:szCs w:val="26"/>
        </w:rPr>
        <w:t xml:space="preserve"> процентов.</w:t>
      </w:r>
      <w:r w:rsidR="00053976" w:rsidRPr="00E02629">
        <w:rPr>
          <w:rFonts w:ascii="Times New Roman" w:hAnsi="Times New Roman" w:cs="Times New Roman"/>
          <w:sz w:val="26"/>
          <w:szCs w:val="26"/>
        </w:rPr>
        <w:t xml:space="preserve"> Количество многоквартирных домов постройки до 1961 года (высотой не более 3 этажей) составляет около 9 процентов от общей площади жилищного фонда. Обветшалый жилищный фонд, требующий ремонта, ухудшает внешний облик города, снижает уровень безопасности и комфортности проживания граждан, является расточительным потребителем энергоресурсов. Учитывая изложенное </w:t>
      </w:r>
      <w:r w:rsidR="00F05508" w:rsidRPr="00E02629">
        <w:rPr>
          <w:rFonts w:ascii="Times New Roman" w:hAnsi="Times New Roman" w:cs="Times New Roman"/>
          <w:sz w:val="26"/>
          <w:szCs w:val="26"/>
        </w:rPr>
        <w:t xml:space="preserve">проведение капитального ремонта </w:t>
      </w:r>
      <w:r w:rsidR="00053976" w:rsidRPr="00E02629">
        <w:rPr>
          <w:rFonts w:ascii="Times New Roman" w:hAnsi="Times New Roman" w:cs="Times New Roman"/>
          <w:sz w:val="26"/>
          <w:szCs w:val="26"/>
        </w:rPr>
        <w:t>многоквартирных домов</w:t>
      </w:r>
      <w:r w:rsidR="00F05508" w:rsidRPr="00E02629">
        <w:rPr>
          <w:rFonts w:ascii="Times New Roman" w:hAnsi="Times New Roman" w:cs="Times New Roman"/>
          <w:sz w:val="26"/>
          <w:szCs w:val="26"/>
        </w:rPr>
        <w:t xml:space="preserve"> стало ключевой проблемой в жилищном фонде г</w:t>
      </w:r>
      <w:r w:rsidR="00053976" w:rsidRPr="00E02629">
        <w:rPr>
          <w:rFonts w:ascii="Times New Roman" w:hAnsi="Times New Roman" w:cs="Times New Roman"/>
          <w:sz w:val="26"/>
          <w:szCs w:val="26"/>
        </w:rPr>
        <w:t>ородского округа город Кострома.</w:t>
      </w:r>
      <w:r w:rsidR="00F05508" w:rsidRPr="00E0262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03FC7" w:rsidRPr="00903FC7" w:rsidRDefault="00B75076" w:rsidP="00B75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75076">
        <w:rPr>
          <w:rFonts w:ascii="Times New Roman" w:hAnsi="Times New Roman" w:cs="Times New Roman"/>
          <w:sz w:val="26"/>
          <w:szCs w:val="26"/>
        </w:rPr>
        <w:t xml:space="preserve">Важным фактором формирования благоприятной экологической и эстетической городской </w:t>
      </w:r>
      <w:r w:rsidRPr="00903FC7">
        <w:rPr>
          <w:rFonts w:ascii="Times New Roman" w:hAnsi="Times New Roman" w:cs="Times New Roman"/>
          <w:sz w:val="26"/>
          <w:szCs w:val="26"/>
        </w:rPr>
        <w:t xml:space="preserve">среды является надлежащее состояние дворовых и общественных территорий. </w:t>
      </w:r>
      <w:r w:rsidR="00903FC7" w:rsidRPr="00903FC7">
        <w:rPr>
          <w:rFonts w:ascii="Times New Roman" w:hAnsi="Times New Roman" w:cs="Times New Roman"/>
          <w:sz w:val="26"/>
          <w:szCs w:val="26"/>
        </w:rPr>
        <w:t xml:space="preserve">На 1 января 2019 года количество благоустроенных дворовых территорий составило 705 единиц, что составляет 24,0 процента от общего количества дворовых территорий города Костромы; общественных территорий – 26 единиц, что составляет 60,5 процента от общего количества общественных территорий. </w:t>
      </w:r>
    </w:p>
    <w:p w:rsidR="00893E9C" w:rsidRPr="00347E6C" w:rsidRDefault="00893E9C" w:rsidP="002F0DD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47E6C">
        <w:rPr>
          <w:rFonts w:ascii="Times New Roman" w:hAnsi="Times New Roman" w:cs="Times New Roman"/>
          <w:sz w:val="26"/>
          <w:szCs w:val="26"/>
        </w:rPr>
        <w:t>Проблемы восстановления и ремонта асфальтового покрытия дворов, озеленения, освещения дворовых территорий, ремонта (устройства) дождевой канализации либо вертикальной планировки, обеспечения доступных для инвалидов мест отдыха на сегодня весьма актуальны и не решены в полном объеме</w:t>
      </w:r>
      <w:r w:rsidR="002F0DD4" w:rsidRPr="00347E6C">
        <w:rPr>
          <w:rFonts w:ascii="Times New Roman" w:hAnsi="Times New Roman" w:cs="Times New Roman"/>
          <w:sz w:val="26"/>
          <w:szCs w:val="26"/>
        </w:rPr>
        <w:t>.</w:t>
      </w:r>
    </w:p>
    <w:p w:rsidR="0061332D" w:rsidRPr="00347E6C" w:rsidRDefault="00CA6E7A" w:rsidP="006133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7E6C">
        <w:rPr>
          <w:rFonts w:ascii="Times New Roman" w:hAnsi="Times New Roman" w:cs="Times New Roman"/>
          <w:sz w:val="26"/>
          <w:szCs w:val="26"/>
        </w:rPr>
        <w:t xml:space="preserve">Озелененные территории и места массового отдыха являются составной частью природного богатства города и важным условием его туристской привлекательности, так как способствуют формированию образа города, созданию благоприятной и комфортной городской среды. </w:t>
      </w:r>
    </w:p>
    <w:p w:rsidR="00893E9C" w:rsidRPr="00674581" w:rsidRDefault="00893E9C" w:rsidP="00CA6E7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74581">
        <w:rPr>
          <w:rFonts w:ascii="Times New Roman" w:hAnsi="Times New Roman" w:cs="Times New Roman"/>
          <w:sz w:val="26"/>
          <w:szCs w:val="26"/>
        </w:rPr>
        <w:t xml:space="preserve">В </w:t>
      </w:r>
      <w:r w:rsidR="002F0DD4" w:rsidRPr="00674581">
        <w:rPr>
          <w:rFonts w:ascii="Times New Roman" w:hAnsi="Times New Roman" w:cs="Times New Roman"/>
          <w:sz w:val="26"/>
          <w:szCs w:val="26"/>
        </w:rPr>
        <w:t>городе Костроме насчитывается 43 о</w:t>
      </w:r>
      <w:r w:rsidR="00A65F65" w:rsidRPr="00674581">
        <w:rPr>
          <w:rFonts w:ascii="Times New Roman" w:hAnsi="Times New Roman" w:cs="Times New Roman"/>
          <w:sz w:val="26"/>
          <w:szCs w:val="26"/>
        </w:rPr>
        <w:t>бъекта</w:t>
      </w:r>
      <w:r w:rsidR="001D148B" w:rsidRPr="00674581">
        <w:rPr>
          <w:rFonts w:ascii="Times New Roman" w:hAnsi="Times New Roman" w:cs="Times New Roman"/>
          <w:sz w:val="26"/>
          <w:szCs w:val="26"/>
        </w:rPr>
        <w:t xml:space="preserve"> благоустройства</w:t>
      </w:r>
      <w:r w:rsidR="00A65F65" w:rsidRPr="00674581">
        <w:rPr>
          <w:rFonts w:ascii="Times New Roman" w:hAnsi="Times New Roman" w:cs="Times New Roman"/>
          <w:sz w:val="26"/>
          <w:szCs w:val="26"/>
        </w:rPr>
        <w:t xml:space="preserve"> - </w:t>
      </w:r>
      <w:r w:rsidR="002F0DD4" w:rsidRPr="00674581">
        <w:rPr>
          <w:rFonts w:ascii="Times New Roman" w:hAnsi="Times New Roman" w:cs="Times New Roman"/>
          <w:sz w:val="26"/>
          <w:szCs w:val="26"/>
        </w:rPr>
        <w:t xml:space="preserve">парки, скверы, бульвары, </w:t>
      </w:r>
      <w:r w:rsidR="00A65F65" w:rsidRPr="00674581">
        <w:rPr>
          <w:rFonts w:ascii="Times New Roman" w:hAnsi="Times New Roman" w:cs="Times New Roman"/>
          <w:sz w:val="26"/>
          <w:szCs w:val="26"/>
        </w:rPr>
        <w:t>а также</w:t>
      </w:r>
      <w:r w:rsidR="00233A61">
        <w:rPr>
          <w:rFonts w:ascii="Times New Roman" w:hAnsi="Times New Roman" w:cs="Times New Roman"/>
          <w:sz w:val="26"/>
          <w:szCs w:val="26"/>
        </w:rPr>
        <w:t xml:space="preserve"> </w:t>
      </w:r>
      <w:r w:rsidR="0061332D" w:rsidRPr="00674581">
        <w:rPr>
          <w:rFonts w:ascii="Times New Roman" w:hAnsi="Times New Roman" w:cs="Times New Roman"/>
          <w:sz w:val="26"/>
          <w:szCs w:val="26"/>
        </w:rPr>
        <w:t xml:space="preserve">144 </w:t>
      </w:r>
      <w:r w:rsidR="00A65F65" w:rsidRPr="00674581">
        <w:rPr>
          <w:rFonts w:ascii="Times New Roman" w:hAnsi="Times New Roman" w:cs="Times New Roman"/>
          <w:sz w:val="26"/>
          <w:szCs w:val="26"/>
        </w:rPr>
        <w:t>озелененных территори</w:t>
      </w:r>
      <w:r w:rsidR="0061332D" w:rsidRPr="00674581">
        <w:rPr>
          <w:rFonts w:ascii="Times New Roman" w:hAnsi="Times New Roman" w:cs="Times New Roman"/>
          <w:sz w:val="26"/>
          <w:szCs w:val="26"/>
        </w:rPr>
        <w:t>и</w:t>
      </w:r>
      <w:r w:rsidR="002F0DD4" w:rsidRPr="00674581">
        <w:rPr>
          <w:rFonts w:ascii="Times New Roman" w:hAnsi="Times New Roman" w:cs="Times New Roman"/>
          <w:sz w:val="26"/>
          <w:szCs w:val="26"/>
        </w:rPr>
        <w:t>. К настоящему времени</w:t>
      </w:r>
      <w:r w:rsidRPr="00674581">
        <w:rPr>
          <w:rFonts w:ascii="Times New Roman" w:hAnsi="Times New Roman" w:cs="Times New Roman"/>
          <w:sz w:val="26"/>
          <w:szCs w:val="26"/>
        </w:rPr>
        <w:t xml:space="preserve"> обустроено более </w:t>
      </w:r>
      <w:r w:rsidR="00674581" w:rsidRPr="00674581">
        <w:rPr>
          <w:rFonts w:ascii="Times New Roman" w:hAnsi="Times New Roman" w:cs="Times New Roman"/>
          <w:sz w:val="26"/>
          <w:szCs w:val="26"/>
        </w:rPr>
        <w:t>60</w:t>
      </w:r>
      <w:r w:rsidRPr="00674581">
        <w:rPr>
          <w:rFonts w:ascii="Times New Roman" w:hAnsi="Times New Roman" w:cs="Times New Roman"/>
          <w:sz w:val="26"/>
          <w:szCs w:val="26"/>
        </w:rPr>
        <w:t xml:space="preserve"> процентов общественных территорий. </w:t>
      </w:r>
      <w:r w:rsidR="00A65F65" w:rsidRPr="00674581">
        <w:rPr>
          <w:rFonts w:ascii="Times New Roman" w:hAnsi="Times New Roman" w:cs="Times New Roman"/>
          <w:sz w:val="26"/>
          <w:szCs w:val="26"/>
        </w:rPr>
        <w:t>На постоянной основе осуществляются работы по содержанию 33 объектов озеленения, площадь уборки составляет 297,7 тыс. кв. м. в летний период и 96,5 тыс. кв. м. в зимний период, по 10 объектам выполняются разовые работы.</w:t>
      </w:r>
    </w:p>
    <w:p w:rsidR="00CA6E7A" w:rsidRPr="00537267" w:rsidRDefault="00CA6E7A" w:rsidP="00893E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37267">
        <w:rPr>
          <w:rFonts w:ascii="Times New Roman" w:hAnsi="Times New Roman" w:cs="Times New Roman"/>
          <w:sz w:val="26"/>
          <w:szCs w:val="26"/>
        </w:rPr>
        <w:t xml:space="preserve">В городе Костроме имеется 4 места массового отдыха на водных объектах общего пользования: левый берег реки Волга (улица Лесная), правый берег реки Волга (улица Широкая, </w:t>
      </w:r>
      <w:r w:rsidR="00CF627C" w:rsidRPr="00537267">
        <w:rPr>
          <w:rFonts w:ascii="Times New Roman" w:hAnsi="Times New Roman" w:cs="Times New Roman"/>
          <w:sz w:val="26"/>
          <w:szCs w:val="26"/>
        </w:rPr>
        <w:t xml:space="preserve">набережная </w:t>
      </w:r>
      <w:proofErr w:type="spellStart"/>
      <w:r w:rsidRPr="00537267">
        <w:rPr>
          <w:rFonts w:ascii="Times New Roman" w:hAnsi="Times New Roman" w:cs="Times New Roman"/>
          <w:sz w:val="26"/>
          <w:szCs w:val="26"/>
        </w:rPr>
        <w:t>Чернигинская</w:t>
      </w:r>
      <w:proofErr w:type="spellEnd"/>
      <w:r w:rsidRPr="00537267">
        <w:rPr>
          <w:rFonts w:ascii="Times New Roman" w:hAnsi="Times New Roman" w:cs="Times New Roman"/>
          <w:sz w:val="26"/>
          <w:szCs w:val="26"/>
        </w:rPr>
        <w:t xml:space="preserve">), берег реки Кострома (проспект Речной). В целях обеспечения благоприятных условий для отдыха граждан в городе реализуется ряд мероприятий по обеспечению эксплуатации городских пляжей. </w:t>
      </w:r>
    </w:p>
    <w:p w:rsidR="00D80513" w:rsidRPr="00981505" w:rsidRDefault="004E7059" w:rsidP="00893E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C0FEC">
        <w:rPr>
          <w:rFonts w:ascii="Times New Roman" w:hAnsi="Times New Roman" w:cs="Times New Roman"/>
          <w:sz w:val="26"/>
          <w:szCs w:val="26"/>
        </w:rPr>
        <w:t xml:space="preserve">Созданию благоприятной и безопасной городской среды способствует </w:t>
      </w:r>
      <w:r w:rsidR="00AA541D" w:rsidRPr="00CC0FEC">
        <w:rPr>
          <w:rFonts w:ascii="Times New Roman" w:hAnsi="Times New Roman" w:cs="Times New Roman"/>
          <w:sz w:val="26"/>
          <w:szCs w:val="26"/>
        </w:rPr>
        <w:t>так</w:t>
      </w:r>
      <w:r w:rsidRPr="00CC0FEC">
        <w:rPr>
          <w:rFonts w:ascii="Times New Roman" w:hAnsi="Times New Roman" w:cs="Times New Roman"/>
          <w:sz w:val="26"/>
          <w:szCs w:val="26"/>
        </w:rPr>
        <w:t xml:space="preserve">же и обеспечение освещения городских улиц в темное время суток. </w:t>
      </w:r>
      <w:r w:rsidR="00893E9C" w:rsidRPr="00981505">
        <w:rPr>
          <w:rFonts w:ascii="Times New Roman" w:hAnsi="Times New Roman" w:cs="Times New Roman"/>
          <w:sz w:val="26"/>
          <w:szCs w:val="26"/>
        </w:rPr>
        <w:t xml:space="preserve">Общая протяженность линий уличного освещения в городе Костроме составляет более 409 километров. </w:t>
      </w:r>
      <w:r w:rsidR="00893E9C" w:rsidRPr="00B06CE3">
        <w:rPr>
          <w:rFonts w:ascii="Times New Roman" w:hAnsi="Times New Roman" w:cs="Times New Roman"/>
          <w:sz w:val="26"/>
          <w:szCs w:val="26"/>
        </w:rPr>
        <w:t>На территории города установлены 11 </w:t>
      </w:r>
      <w:r w:rsidR="00B06CE3" w:rsidRPr="00B06CE3">
        <w:rPr>
          <w:rFonts w:ascii="Times New Roman" w:hAnsi="Times New Roman" w:cs="Times New Roman"/>
          <w:sz w:val="26"/>
          <w:szCs w:val="26"/>
        </w:rPr>
        <w:t>248</w:t>
      </w:r>
      <w:r w:rsidR="00893E9C" w:rsidRPr="00B06CE3">
        <w:rPr>
          <w:rFonts w:ascii="Times New Roman" w:hAnsi="Times New Roman" w:cs="Times New Roman"/>
          <w:sz w:val="26"/>
          <w:szCs w:val="26"/>
        </w:rPr>
        <w:t xml:space="preserve"> осветительных </w:t>
      </w:r>
      <w:r w:rsidR="00893E9C" w:rsidRPr="00981505">
        <w:rPr>
          <w:rFonts w:ascii="Times New Roman" w:hAnsi="Times New Roman" w:cs="Times New Roman"/>
          <w:sz w:val="26"/>
          <w:szCs w:val="26"/>
        </w:rPr>
        <w:t xml:space="preserve">устройств. </w:t>
      </w:r>
      <w:r w:rsidR="00D80513" w:rsidRPr="00981505">
        <w:rPr>
          <w:rFonts w:ascii="Times New Roman" w:hAnsi="Times New Roman" w:cs="Times New Roman"/>
          <w:sz w:val="26"/>
          <w:szCs w:val="26"/>
        </w:rPr>
        <w:t xml:space="preserve">Продолжительность освещения города составляет около 4,2 тыс. часов в среднем за год. </w:t>
      </w:r>
    </w:p>
    <w:p w:rsidR="00893E9C" w:rsidRPr="007623EB" w:rsidRDefault="00D80513" w:rsidP="00893E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623EB">
        <w:rPr>
          <w:rFonts w:ascii="Times New Roman" w:hAnsi="Times New Roman" w:cs="Times New Roman"/>
          <w:sz w:val="26"/>
          <w:szCs w:val="26"/>
        </w:rPr>
        <w:t>Вместе с этим необходимо отметить, что сетью наружного освещения оснащена не вся территория города, а и</w:t>
      </w:r>
      <w:r w:rsidR="004E7059" w:rsidRPr="007623EB">
        <w:rPr>
          <w:rFonts w:ascii="Times New Roman" w:hAnsi="Times New Roman" w:cs="Times New Roman"/>
          <w:sz w:val="26"/>
          <w:szCs w:val="26"/>
        </w:rPr>
        <w:t>меющаяся с</w:t>
      </w:r>
      <w:r w:rsidR="00893E9C" w:rsidRPr="007623EB">
        <w:rPr>
          <w:rFonts w:ascii="Times New Roman" w:hAnsi="Times New Roman" w:cs="Times New Roman"/>
          <w:sz w:val="26"/>
          <w:szCs w:val="26"/>
        </w:rPr>
        <w:t>еть</w:t>
      </w:r>
      <w:r w:rsidRPr="007623EB">
        <w:rPr>
          <w:rFonts w:ascii="Times New Roman" w:hAnsi="Times New Roman" w:cs="Times New Roman"/>
          <w:sz w:val="26"/>
          <w:szCs w:val="26"/>
        </w:rPr>
        <w:t xml:space="preserve"> </w:t>
      </w:r>
      <w:r w:rsidR="00893E9C" w:rsidRPr="007623EB">
        <w:rPr>
          <w:rFonts w:ascii="Times New Roman" w:hAnsi="Times New Roman" w:cs="Times New Roman"/>
          <w:sz w:val="26"/>
          <w:szCs w:val="26"/>
        </w:rPr>
        <w:t>достаточно изношена</w:t>
      </w:r>
      <w:r w:rsidR="004E7059" w:rsidRPr="007623EB">
        <w:rPr>
          <w:rFonts w:ascii="Times New Roman" w:hAnsi="Times New Roman" w:cs="Times New Roman"/>
          <w:sz w:val="26"/>
          <w:szCs w:val="26"/>
        </w:rPr>
        <w:t>, осветительные устройства регулярно приходят в негодность по ряду причин (</w:t>
      </w:r>
      <w:r w:rsidR="00893E9C" w:rsidRPr="007623EB">
        <w:rPr>
          <w:rFonts w:ascii="Times New Roman" w:hAnsi="Times New Roman" w:cs="Times New Roman"/>
          <w:sz w:val="26"/>
          <w:szCs w:val="26"/>
        </w:rPr>
        <w:t>неблагоприятные погодные условия, вандализм, аварийные ситуации</w:t>
      </w:r>
      <w:r w:rsidR="004E7059" w:rsidRPr="007623EB">
        <w:rPr>
          <w:rFonts w:ascii="Times New Roman" w:hAnsi="Times New Roman" w:cs="Times New Roman"/>
          <w:sz w:val="26"/>
          <w:szCs w:val="26"/>
        </w:rPr>
        <w:t xml:space="preserve">). Существует насущная необходимость </w:t>
      </w:r>
      <w:r w:rsidR="00893E9C" w:rsidRPr="007623EB">
        <w:rPr>
          <w:rFonts w:ascii="Times New Roman" w:hAnsi="Times New Roman" w:cs="Times New Roman"/>
          <w:sz w:val="26"/>
          <w:szCs w:val="26"/>
        </w:rPr>
        <w:t>замен</w:t>
      </w:r>
      <w:r w:rsidR="004E7059" w:rsidRPr="007623EB">
        <w:rPr>
          <w:rFonts w:ascii="Times New Roman" w:hAnsi="Times New Roman" w:cs="Times New Roman"/>
          <w:sz w:val="26"/>
          <w:szCs w:val="26"/>
        </w:rPr>
        <w:t>ы имеющегося</w:t>
      </w:r>
      <w:r w:rsidR="00893E9C" w:rsidRPr="007623EB">
        <w:rPr>
          <w:rFonts w:ascii="Times New Roman" w:hAnsi="Times New Roman" w:cs="Times New Roman"/>
          <w:sz w:val="26"/>
          <w:szCs w:val="26"/>
        </w:rPr>
        <w:t xml:space="preserve"> оборудования на более новое, современное. </w:t>
      </w:r>
    </w:p>
    <w:p w:rsidR="00893E9C" w:rsidRPr="00B06CE3" w:rsidRDefault="003F32BE" w:rsidP="00893E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06CE3">
        <w:rPr>
          <w:rFonts w:ascii="Times New Roman" w:hAnsi="Times New Roman" w:cs="Times New Roman"/>
          <w:sz w:val="26"/>
          <w:szCs w:val="26"/>
        </w:rPr>
        <w:t>Кроме ремонтных работ, в</w:t>
      </w:r>
      <w:r w:rsidR="00893E9C" w:rsidRPr="00B06CE3">
        <w:rPr>
          <w:rFonts w:ascii="Times New Roman" w:hAnsi="Times New Roman" w:cs="Times New Roman"/>
          <w:sz w:val="26"/>
          <w:szCs w:val="26"/>
        </w:rPr>
        <w:t xml:space="preserve"> городе планомерно вед</w:t>
      </w:r>
      <w:r w:rsidRPr="00B06CE3">
        <w:rPr>
          <w:rFonts w:ascii="Times New Roman" w:hAnsi="Times New Roman" w:cs="Times New Roman"/>
          <w:sz w:val="26"/>
          <w:szCs w:val="26"/>
        </w:rPr>
        <w:t>ется проектирование</w:t>
      </w:r>
      <w:r w:rsidR="00893E9C" w:rsidRPr="00B06CE3">
        <w:rPr>
          <w:rFonts w:ascii="Times New Roman" w:hAnsi="Times New Roman" w:cs="Times New Roman"/>
          <w:sz w:val="26"/>
          <w:szCs w:val="26"/>
        </w:rPr>
        <w:t xml:space="preserve"> </w:t>
      </w:r>
      <w:r w:rsidR="00AA541D" w:rsidRPr="00B06CE3">
        <w:rPr>
          <w:rFonts w:ascii="Times New Roman" w:hAnsi="Times New Roman" w:cs="Times New Roman"/>
          <w:sz w:val="26"/>
          <w:szCs w:val="26"/>
        </w:rPr>
        <w:br/>
      </w:r>
      <w:r w:rsidR="00893E9C" w:rsidRPr="00B06CE3">
        <w:rPr>
          <w:rFonts w:ascii="Times New Roman" w:hAnsi="Times New Roman" w:cs="Times New Roman"/>
          <w:sz w:val="26"/>
          <w:szCs w:val="26"/>
        </w:rPr>
        <w:t>и строительств</w:t>
      </w:r>
      <w:r w:rsidRPr="00B06CE3">
        <w:rPr>
          <w:rFonts w:ascii="Times New Roman" w:hAnsi="Times New Roman" w:cs="Times New Roman"/>
          <w:sz w:val="26"/>
          <w:szCs w:val="26"/>
        </w:rPr>
        <w:t>о</w:t>
      </w:r>
      <w:r w:rsidR="00893E9C" w:rsidRPr="00B06CE3">
        <w:rPr>
          <w:rFonts w:ascii="Times New Roman" w:hAnsi="Times New Roman" w:cs="Times New Roman"/>
          <w:sz w:val="26"/>
          <w:szCs w:val="26"/>
        </w:rPr>
        <w:t xml:space="preserve"> сетей уличного освещения. Так, в 2017 году построено и введено </w:t>
      </w:r>
      <w:r w:rsidR="00AA541D" w:rsidRPr="00B06CE3">
        <w:rPr>
          <w:rFonts w:ascii="Times New Roman" w:hAnsi="Times New Roman" w:cs="Times New Roman"/>
          <w:sz w:val="26"/>
          <w:szCs w:val="26"/>
        </w:rPr>
        <w:br/>
      </w:r>
      <w:r w:rsidR="00893E9C" w:rsidRPr="00B06CE3">
        <w:rPr>
          <w:rFonts w:ascii="Times New Roman" w:hAnsi="Times New Roman" w:cs="Times New Roman"/>
          <w:sz w:val="26"/>
          <w:szCs w:val="26"/>
        </w:rPr>
        <w:t>в эксплуатацию 3,8 км сетей освещения</w:t>
      </w:r>
      <w:r w:rsidR="00B06CE3" w:rsidRPr="00B06CE3">
        <w:rPr>
          <w:rFonts w:ascii="Times New Roman" w:hAnsi="Times New Roman" w:cs="Times New Roman"/>
          <w:sz w:val="26"/>
          <w:szCs w:val="26"/>
        </w:rPr>
        <w:t>, в 2018 году - 1,3 км.</w:t>
      </w:r>
      <w:r w:rsidR="00893E9C" w:rsidRPr="00B06CE3">
        <w:rPr>
          <w:rFonts w:ascii="Times New Roman" w:hAnsi="Times New Roman" w:cs="Times New Roman"/>
          <w:sz w:val="26"/>
          <w:szCs w:val="26"/>
        </w:rPr>
        <w:t>, внедрена автоматизированная система управления уличным освещением, что привело к экономии средств бюджета</w:t>
      </w:r>
      <w:r w:rsidRPr="00B06CE3">
        <w:rPr>
          <w:rFonts w:ascii="Times New Roman" w:hAnsi="Times New Roman" w:cs="Times New Roman"/>
          <w:sz w:val="26"/>
          <w:szCs w:val="26"/>
        </w:rPr>
        <w:t>,</w:t>
      </w:r>
      <w:r w:rsidR="00893E9C" w:rsidRPr="00B06CE3">
        <w:rPr>
          <w:rFonts w:ascii="Times New Roman" w:hAnsi="Times New Roman" w:cs="Times New Roman"/>
          <w:sz w:val="26"/>
          <w:szCs w:val="26"/>
        </w:rPr>
        <w:t xml:space="preserve"> направляемых на оплату электроэнергии.</w:t>
      </w:r>
    </w:p>
    <w:p w:rsidR="00D1413C" w:rsidRPr="0011185E" w:rsidRDefault="00D1413C" w:rsidP="00893E9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548DD4" w:themeColor="text2" w:themeTint="99"/>
          <w:sz w:val="26"/>
          <w:szCs w:val="26"/>
        </w:rPr>
      </w:pPr>
    </w:p>
    <w:p w:rsidR="00893E9C" w:rsidRPr="00707B54" w:rsidRDefault="00C77A81" w:rsidP="00C77A81">
      <w:pPr>
        <w:spacing w:after="0" w:line="240" w:lineRule="auto"/>
        <w:ind w:left="568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707B54">
        <w:rPr>
          <w:rFonts w:ascii="Times New Roman" w:hAnsi="Times New Roman" w:cs="Times New Roman"/>
          <w:sz w:val="26"/>
          <w:szCs w:val="26"/>
        </w:rPr>
        <w:t xml:space="preserve">4.7. </w:t>
      </w:r>
      <w:r w:rsidR="00B94104" w:rsidRPr="00707B54">
        <w:rPr>
          <w:rFonts w:ascii="Times New Roman" w:hAnsi="Times New Roman" w:cs="Times New Roman"/>
          <w:sz w:val="26"/>
          <w:szCs w:val="26"/>
        </w:rPr>
        <w:t>Транспорт и автомобильные дороги.</w:t>
      </w:r>
    </w:p>
    <w:p w:rsidR="00011F21" w:rsidRPr="00707B54" w:rsidRDefault="00011F21" w:rsidP="00011F21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7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 Кострома является важным транспортным узлом, через который проходит железная дорога, автомобильная трасса Москва – Ярославль – Киров – Пермь – Екатеринбург, шоссейные дороги на Санкт-Петербург, Иваново, Нижний Новгород, Вологду, акватория реки Волги. Внешние транспортные связи города осуществляются в основном по железнодорожной магистрали Нерехта-Кострома-Галич с выходом на Ярославль-Иваново-Москву и </w:t>
      </w:r>
      <w:proofErr w:type="gramStart"/>
      <w:r w:rsidRPr="00707B54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Транс-Сибирскую</w:t>
      </w:r>
      <w:proofErr w:type="gramEnd"/>
      <w:r w:rsidRPr="00707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магистраль (через Галич), по автомобильным </w:t>
      </w:r>
      <w:r w:rsidR="00CD126C" w:rsidRPr="00707B54">
        <w:rPr>
          <w:rFonts w:ascii="Times New Roman" w:eastAsia="Times New Roman" w:hAnsi="Times New Roman" w:cs="Times New Roman"/>
          <w:sz w:val="26"/>
          <w:szCs w:val="26"/>
          <w:lang w:eastAsia="ru-RU"/>
        </w:rPr>
        <w:t>магистралям, водным магистралям</w:t>
      </w:r>
      <w:r w:rsidRPr="00707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река Волга, река Кострома, Костромское водохранилище. Речная транспортная система имеет выход в Черное, Балтийское и Северное моря. Воздушным путем - услуги авиаперевозок оказывает </w:t>
      </w:r>
      <w:r w:rsidR="0061332D" w:rsidRPr="00707B54">
        <w:rPr>
          <w:rFonts w:ascii="Times New Roman" w:eastAsia="Times New Roman" w:hAnsi="Times New Roman" w:cs="Times New Roman"/>
          <w:sz w:val="26"/>
          <w:szCs w:val="26"/>
          <w:lang w:eastAsia="ru-RU"/>
        </w:rPr>
        <w:t>Акционерное общество</w:t>
      </w:r>
      <w:r w:rsidRPr="00707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«Костромское авиапредприятие» с пропускной способностью – 2 воздушных судна в час.</w:t>
      </w:r>
    </w:p>
    <w:p w:rsidR="00011F21" w:rsidRPr="000B6363" w:rsidRDefault="00011F21" w:rsidP="00011F21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63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Транспортное обслуживание населения города осуществляется по 40 автобусным и </w:t>
      </w:r>
      <w:r w:rsidR="000F313F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0B63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троллейбусным муниципальным маршрутам, включающим социально-значимые перевозки пассажиров по льготным проездным документам. Кроме того, на территории города осуществляются </w:t>
      </w:r>
      <w:r w:rsidR="00CD126C" w:rsidRPr="000B63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пассажирские </w:t>
      </w:r>
      <w:r w:rsidRPr="000B63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перевозки </w:t>
      </w:r>
      <w:r w:rsidR="00CD126C" w:rsidRPr="000B63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Pr="000B6363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межмуниципальны</w:t>
      </w:r>
      <w:r w:rsidR="00CD126C" w:rsidRPr="000B6363">
        <w:rPr>
          <w:rFonts w:ascii="Times New Roman" w:eastAsia="Times New Roman" w:hAnsi="Times New Roman" w:cs="Times New Roman"/>
          <w:sz w:val="26"/>
          <w:szCs w:val="26"/>
          <w:lang w:eastAsia="ru-RU"/>
        </w:rPr>
        <w:t>м и межрегиональным</w:t>
      </w:r>
      <w:r w:rsidRPr="000B63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автобусны</w:t>
      </w:r>
      <w:r w:rsidR="00CD126C" w:rsidRPr="000B6363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0B63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маршрут</w:t>
      </w:r>
      <w:r w:rsidR="00CD126C" w:rsidRPr="000B6363">
        <w:rPr>
          <w:rFonts w:ascii="Times New Roman" w:eastAsia="Times New Roman" w:hAnsi="Times New Roman" w:cs="Times New Roman"/>
          <w:sz w:val="26"/>
          <w:szCs w:val="26"/>
          <w:lang w:eastAsia="ru-RU"/>
        </w:rPr>
        <w:t>ам</w:t>
      </w:r>
      <w:r w:rsidRPr="000B63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011F21" w:rsidRPr="000F313F" w:rsidRDefault="00011F21" w:rsidP="00011F21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осуществления </w:t>
      </w:r>
      <w:r w:rsidR="00CB3853" w:rsidRPr="000F3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автобусных </w:t>
      </w:r>
      <w:r w:rsidRPr="000F3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перевозок пассажиров по муниципальным маршрутам </w:t>
      </w:r>
      <w:r w:rsidR="00CB3853" w:rsidRPr="000F3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регулярных перевозок пассажиров и багажа автомобильным транспортом в городском сообщении, проходящих в границах города Костромы </w:t>
      </w:r>
      <w:r w:rsidRPr="000F313F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настоящее время привлечено 360 единиц подвижного состава, из них 35 единиц эксплуатируются муниципальным предприятием,</w:t>
      </w:r>
      <w:r w:rsidR="00CA6D93" w:rsidRPr="000F3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ежедневно на линию выходит 27 автобусов малой, средней и большой вместимости.</w:t>
      </w:r>
      <w:r w:rsidRPr="000F3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41F3" w:rsidRPr="000F3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Частным (коммерческим) перевозчикам принадлежат </w:t>
      </w:r>
      <w:r w:rsidRPr="000F3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325 единиц </w:t>
      </w:r>
      <w:r w:rsidR="00CA6D93" w:rsidRPr="000F3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подвижного состава, средняя вместимость </w:t>
      </w:r>
      <w:r w:rsidR="00B60DC6" w:rsidRPr="000F3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которых </w:t>
      </w:r>
      <w:r w:rsidR="00CD126C" w:rsidRPr="000F313F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составляет 32 человека.</w:t>
      </w:r>
      <w:r w:rsidR="00CB3853" w:rsidRPr="000F3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F3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Парк троллейбусов насчитывает </w:t>
      </w:r>
      <w:r w:rsidR="000F313F" w:rsidRPr="000F313F">
        <w:rPr>
          <w:rFonts w:ascii="Times New Roman" w:eastAsia="Times New Roman" w:hAnsi="Times New Roman" w:cs="Times New Roman"/>
          <w:sz w:val="26"/>
          <w:szCs w:val="26"/>
          <w:lang w:eastAsia="ru-RU"/>
        </w:rPr>
        <w:t>26</w:t>
      </w:r>
      <w:r w:rsidRPr="000F3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единиц подвижного </w:t>
      </w:r>
      <w:r w:rsidR="00CD126C" w:rsidRPr="000F313F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состава, е</w:t>
      </w:r>
      <w:r w:rsidRPr="000F3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жедневно в будние дни на линию выходит 20 троллейбусов, которые обеспечивают транспортное обслуживание населения по действующим </w:t>
      </w:r>
      <w:r w:rsidR="00CB3853" w:rsidRPr="000F3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муниципальным </w:t>
      </w:r>
      <w:r w:rsidRPr="000F313F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маршрутам</w:t>
      </w:r>
      <w:r w:rsidR="00CB3853" w:rsidRPr="000F3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регулярных перевозок пассажиров и багажа городским наземным электрическим транспортом в городском сообщении, проходящих в границах города Костромы</w:t>
      </w:r>
      <w:r w:rsidRPr="000F313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11F21" w:rsidRPr="000B6363" w:rsidRDefault="00011F21" w:rsidP="00011F21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13F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Автомобильные дороги являются важнейшей составно</w:t>
      </w:r>
      <w:r w:rsidR="00CD126C" w:rsidRPr="000F3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й частью транспортной </w:t>
      </w:r>
      <w:r w:rsidR="00CD126C" w:rsidRPr="000B6363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системы, о</w:t>
      </w:r>
      <w:r w:rsidRPr="000B63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уровня </w:t>
      </w:r>
      <w:r w:rsidR="00CD126C" w:rsidRPr="000B6363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развития которой</w:t>
      </w:r>
      <w:r w:rsidRPr="000B63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 многом зависит решение задач </w:t>
      </w:r>
      <w:r w:rsidR="00300A47" w:rsidRPr="000B6363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обеспечению</w:t>
      </w:r>
      <w:r w:rsidRPr="000B63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устойчивого экономического роста города</w:t>
      </w:r>
      <w:r w:rsidR="00300A47" w:rsidRPr="000B63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0B636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</w:t>
      </w:r>
      <w:r w:rsidR="00300A47" w:rsidRPr="000B6363">
        <w:rPr>
          <w:rFonts w:ascii="Times New Roman" w:eastAsia="Times New Roman" w:hAnsi="Times New Roman" w:cs="Times New Roman"/>
          <w:sz w:val="26"/>
          <w:szCs w:val="26"/>
          <w:lang w:eastAsia="ru-RU"/>
        </w:rPr>
        <w:t>ию</w:t>
      </w:r>
      <w:r w:rsidR="00CD126C" w:rsidRPr="000B63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качества жизни населения.</w:t>
      </w:r>
    </w:p>
    <w:p w:rsidR="006215D6" w:rsidRPr="000B6363" w:rsidRDefault="006215D6" w:rsidP="006215D6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6363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Территория города разделена на две части рекой Волгой, являющейся естественным барьером для транспортного сообщения жителей. Два берега связывает мост шириной 14 м</w:t>
      </w:r>
      <w:r w:rsidR="00060393" w:rsidRPr="000B6363">
        <w:rPr>
          <w:rFonts w:ascii="Times New Roman" w:eastAsia="Times New Roman" w:hAnsi="Times New Roman" w:cs="Times New Roman"/>
          <w:sz w:val="26"/>
          <w:szCs w:val="26"/>
          <w:lang w:eastAsia="ru-RU"/>
        </w:rPr>
        <w:t>етров</w:t>
      </w:r>
      <w:r w:rsidRPr="000B63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протяженностью 1,2 к</w:t>
      </w:r>
      <w:r w:rsidR="00060393" w:rsidRPr="000B6363">
        <w:rPr>
          <w:rFonts w:ascii="Times New Roman" w:eastAsia="Times New Roman" w:hAnsi="Times New Roman" w:cs="Times New Roman"/>
          <w:sz w:val="26"/>
          <w:szCs w:val="26"/>
          <w:lang w:eastAsia="ru-RU"/>
        </w:rPr>
        <w:t>м.</w:t>
      </w:r>
      <w:r w:rsidRPr="000B63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построенный в 1966 году. Альтернативный переезд через реку Волгу на автомобильном транспорте </w:t>
      </w:r>
      <w:r w:rsidR="00AA541D" w:rsidRPr="000B636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B636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сегодняшний момент отсутствует. Пропускная способность моста составляет 2800 приведенны</w:t>
      </w:r>
      <w:r w:rsidR="00C92FF3" w:rsidRPr="000B6363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0B63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единиц в час в обоих направлениях и на сегодняшний день практически исчерпана.</w:t>
      </w:r>
    </w:p>
    <w:p w:rsidR="00011F21" w:rsidRPr="00FC3115" w:rsidRDefault="006215D6" w:rsidP="004A282C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31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Действующая сеть автомобильных дорог города Костромы сформирована </w:t>
      </w:r>
      <w:r w:rsidR="00AA541D" w:rsidRPr="00FC311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FC31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70-80-е годы XX века. </w:t>
      </w:r>
      <w:r w:rsidR="00011F21" w:rsidRPr="00FC3115">
        <w:rPr>
          <w:rFonts w:ascii="Times New Roman" w:eastAsia="Times New Roman" w:hAnsi="Times New Roman" w:cs="Times New Roman"/>
          <w:sz w:val="26"/>
          <w:szCs w:val="26"/>
          <w:lang w:eastAsia="ru-RU"/>
        </w:rPr>
        <w:t>Улично-дорожная сеть общего пользования местного значения в городе Костроме по состоянию на 1 января 201</w:t>
      </w:r>
      <w:r w:rsidR="00FC3115" w:rsidRPr="00FC3115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011F21" w:rsidRPr="00FC31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</w:t>
      </w:r>
      <w:r w:rsidR="004A282C" w:rsidRPr="00FC3115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включает</w:t>
      </w:r>
      <w:r w:rsidR="00011F21" w:rsidRPr="00FC31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48</w:t>
      </w:r>
      <w:r w:rsidR="00FC3115" w:rsidRPr="00FC311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4A282C" w:rsidRPr="00FC31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улиц протяженностью 411,8 км</w:t>
      </w:r>
      <w:r w:rsidR="00060393" w:rsidRPr="00FC311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A282C" w:rsidRPr="00FC31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D2385" w:rsidRPr="00FC31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 мостов и 6 путепроводов, </w:t>
      </w:r>
      <w:r w:rsidR="00766F31" w:rsidRPr="00FC3115">
        <w:rPr>
          <w:rFonts w:ascii="Times New Roman" w:eastAsia="Times New Roman" w:hAnsi="Times New Roman" w:cs="Times New Roman"/>
          <w:sz w:val="26"/>
          <w:szCs w:val="26"/>
          <w:lang w:eastAsia="ru-RU"/>
        </w:rPr>
        <w:t>ливнев</w:t>
      </w:r>
      <w:r w:rsidR="00DD2385" w:rsidRPr="00FC3115">
        <w:rPr>
          <w:rFonts w:ascii="Times New Roman" w:eastAsia="Times New Roman" w:hAnsi="Times New Roman" w:cs="Times New Roman"/>
          <w:sz w:val="26"/>
          <w:szCs w:val="26"/>
          <w:lang w:eastAsia="ru-RU"/>
        </w:rPr>
        <w:t>ую</w:t>
      </w:r>
      <w:r w:rsidR="00766F31" w:rsidRPr="00FC31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канализаци</w:t>
      </w:r>
      <w:r w:rsidR="00DD2385" w:rsidRPr="00FC3115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766F31" w:rsidRPr="00FC31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протяженностью</w:t>
      </w:r>
      <w:r w:rsidR="007623EB" w:rsidRPr="00FC31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66F31" w:rsidRPr="00FC3115">
        <w:rPr>
          <w:rFonts w:ascii="Times New Roman" w:eastAsia="Times New Roman" w:hAnsi="Times New Roman" w:cs="Times New Roman"/>
          <w:sz w:val="26"/>
          <w:szCs w:val="26"/>
          <w:lang w:eastAsia="ru-RU"/>
        </w:rPr>
        <w:t>128 км.</w:t>
      </w:r>
    </w:p>
    <w:p w:rsidR="004A282C" w:rsidRPr="00A159CA" w:rsidRDefault="004A282C" w:rsidP="004A282C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59C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011F21" w:rsidRPr="00A15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начительная часть </w:t>
      </w:r>
      <w:r w:rsidRPr="00A15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имеющихся в городе </w:t>
      </w:r>
      <w:r w:rsidR="00011F21" w:rsidRPr="00A159CA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автомобильных дорог общего пользования местного значения имеет высокую степень износа. Доля протяженности автомобильных дорог, несоответствующих нормативным требованиям к транспортно-эксплуатационным показателям, на начало 201</w:t>
      </w:r>
      <w:r w:rsidR="00A159CA" w:rsidRPr="00A159CA">
        <w:rPr>
          <w:rFonts w:ascii="Times New Roman" w:eastAsia="Times New Roman" w:hAnsi="Times New Roman" w:cs="Times New Roman"/>
          <w:sz w:val="26"/>
          <w:szCs w:val="26"/>
          <w:lang w:eastAsia="ru-RU"/>
        </w:rPr>
        <w:t>9 года составила 49</w:t>
      </w:r>
      <w:r w:rsidR="001D7540">
        <w:rPr>
          <w:rFonts w:ascii="Times New Roman" w:eastAsia="Times New Roman" w:hAnsi="Times New Roman" w:cs="Times New Roman"/>
          <w:sz w:val="26"/>
          <w:szCs w:val="26"/>
          <w:lang w:eastAsia="ru-RU"/>
        </w:rPr>
        <w:t>,2</w:t>
      </w:r>
      <w:r w:rsidR="00011F21" w:rsidRPr="00A15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процент</w:t>
      </w:r>
      <w:r w:rsidR="001D754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011F21" w:rsidRPr="00A15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AA531E" w:rsidRDefault="00AA531E" w:rsidP="004A282C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5725" w:rsidRPr="00FD5111" w:rsidRDefault="00F35725" w:rsidP="00F35725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FD5111">
        <w:rPr>
          <w:rFonts w:ascii="Times New Roman" w:hAnsi="Times New Roman" w:cs="Times New Roman"/>
          <w:sz w:val="26"/>
          <w:szCs w:val="26"/>
        </w:rPr>
        <w:t>Таблица</w:t>
      </w:r>
      <w:r w:rsidR="005D0043" w:rsidRPr="00FD5111">
        <w:rPr>
          <w:rFonts w:ascii="Times New Roman" w:hAnsi="Times New Roman" w:cs="Times New Roman"/>
          <w:sz w:val="26"/>
          <w:szCs w:val="26"/>
        </w:rPr>
        <w:t xml:space="preserve"> 2</w:t>
      </w:r>
    </w:p>
    <w:p w:rsidR="00F35725" w:rsidRPr="00FD5111" w:rsidRDefault="00F35725" w:rsidP="00F35725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51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Показатели развития дорожного хозяйства города Костромы </w:t>
      </w:r>
    </w:p>
    <w:p w:rsidR="00F35725" w:rsidRPr="00FD5111" w:rsidRDefault="00F35725" w:rsidP="00FD5795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5111">
        <w:rPr>
          <w:rFonts w:ascii="Times New Roman" w:eastAsia="Times New Roman" w:hAnsi="Times New Roman" w:cs="Times New Roman"/>
          <w:sz w:val="26"/>
          <w:szCs w:val="26"/>
          <w:lang w:eastAsia="ru-RU"/>
        </w:rPr>
        <w:t>за 201</w:t>
      </w:r>
      <w:r w:rsidR="002C7AC4" w:rsidRPr="00FD511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FD5111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FD5795" w:rsidRPr="00FD5111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D51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</w:p>
    <w:p w:rsidR="00FD5795" w:rsidRPr="00FD5111" w:rsidRDefault="00FD5795" w:rsidP="00FD5795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9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4"/>
        <w:gridCol w:w="1276"/>
        <w:gridCol w:w="874"/>
        <w:gridCol w:w="850"/>
        <w:gridCol w:w="851"/>
        <w:gridCol w:w="850"/>
        <w:gridCol w:w="851"/>
        <w:gridCol w:w="851"/>
      </w:tblGrid>
      <w:tr w:rsidR="007623EB" w:rsidRPr="00FD5111" w:rsidTr="00A85572">
        <w:trPr>
          <w:trHeight w:val="645"/>
        </w:trPr>
        <w:tc>
          <w:tcPr>
            <w:tcW w:w="3294" w:type="dxa"/>
            <w:shd w:val="clear" w:color="auto" w:fill="auto"/>
            <w:noWrap/>
            <w:vAlign w:val="center"/>
            <w:hideMark/>
          </w:tcPr>
          <w:p w:rsidR="000B6363" w:rsidRPr="00FD5111" w:rsidRDefault="000B6363" w:rsidP="00FD5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111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B6363" w:rsidRPr="00FD5111" w:rsidRDefault="000B6363" w:rsidP="005D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111">
              <w:rPr>
                <w:rFonts w:ascii="Times New Roman" w:eastAsia="Times New Roman" w:hAnsi="Times New Roman" w:cs="Times New Roman"/>
                <w:lang w:eastAsia="ru-RU"/>
              </w:rPr>
              <w:t>Единицы измерения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:rsidR="000B6363" w:rsidRPr="00FD5111" w:rsidRDefault="000B6363" w:rsidP="005D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111">
              <w:rPr>
                <w:rFonts w:ascii="Times New Roman" w:eastAsia="Times New Roman" w:hAnsi="Times New Roman" w:cs="Times New Roman"/>
                <w:lang w:eastAsia="ru-RU"/>
              </w:rPr>
              <w:t>2013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6363" w:rsidRPr="00FD5111" w:rsidRDefault="000B6363" w:rsidP="005D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111">
              <w:rPr>
                <w:rFonts w:ascii="Times New Roman" w:eastAsia="Times New Roman" w:hAnsi="Times New Roman" w:cs="Times New Roman"/>
                <w:lang w:eastAsia="ru-RU"/>
              </w:rPr>
              <w:t>2014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6363" w:rsidRPr="00FD5111" w:rsidRDefault="000B6363" w:rsidP="005D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111">
              <w:rPr>
                <w:rFonts w:ascii="Times New Roman" w:eastAsia="Times New Roman" w:hAnsi="Times New Roman" w:cs="Times New Roman"/>
                <w:lang w:eastAsia="ru-RU"/>
              </w:rPr>
              <w:t>2015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6363" w:rsidRPr="00FD5111" w:rsidRDefault="000B6363" w:rsidP="005D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111"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6363" w:rsidRPr="00FD5111" w:rsidRDefault="000B6363" w:rsidP="005D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111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851" w:type="dxa"/>
            <w:vAlign w:val="center"/>
          </w:tcPr>
          <w:p w:rsidR="000B6363" w:rsidRPr="00FD5111" w:rsidRDefault="00FD5795" w:rsidP="00FD5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111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</w:tr>
      <w:tr w:rsidR="00FD5111" w:rsidRPr="00FD5111" w:rsidTr="00A85572">
        <w:trPr>
          <w:trHeight w:val="1260"/>
        </w:trPr>
        <w:tc>
          <w:tcPr>
            <w:tcW w:w="3294" w:type="dxa"/>
            <w:shd w:val="clear" w:color="auto" w:fill="auto"/>
            <w:vAlign w:val="center"/>
            <w:hideMark/>
          </w:tcPr>
          <w:p w:rsidR="000B6363" w:rsidRPr="00FD5111" w:rsidRDefault="000B6363" w:rsidP="005D0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111">
              <w:rPr>
                <w:rFonts w:ascii="Times New Roman" w:eastAsia="Times New Roman" w:hAnsi="Times New Roman" w:cs="Times New Roman"/>
                <w:lang w:eastAsia="ru-RU"/>
              </w:rPr>
              <w:t>Доля протяженности автомобильных дорог, соответствующих нормативным требованиям к транспортно-эксплуатационным показателям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B6363" w:rsidRPr="00FD5111" w:rsidRDefault="000B6363" w:rsidP="005D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111">
              <w:rPr>
                <w:rFonts w:ascii="Times New Roman" w:eastAsia="Times New Roman" w:hAnsi="Times New Roman" w:cs="Times New Roman"/>
                <w:lang w:eastAsia="ru-RU"/>
              </w:rPr>
              <w:t>проценты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:rsidR="000B6363" w:rsidRPr="00FD5111" w:rsidRDefault="000B6363" w:rsidP="005D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11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6363" w:rsidRPr="00FD5111" w:rsidRDefault="000B6363" w:rsidP="005D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111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363" w:rsidRPr="00FD5111" w:rsidRDefault="000B6363" w:rsidP="005D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111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6363" w:rsidRPr="00FD5111" w:rsidRDefault="000B6363" w:rsidP="005D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111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363" w:rsidRPr="00FD5111" w:rsidRDefault="000B6363" w:rsidP="005D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111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851" w:type="dxa"/>
            <w:vAlign w:val="center"/>
          </w:tcPr>
          <w:p w:rsidR="000B6363" w:rsidRPr="00FD5111" w:rsidRDefault="00FD5111" w:rsidP="001D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11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1D7540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  <w:tr w:rsidR="00FD5111" w:rsidRPr="00FD5111" w:rsidTr="00A85572">
        <w:trPr>
          <w:trHeight w:val="945"/>
        </w:trPr>
        <w:tc>
          <w:tcPr>
            <w:tcW w:w="3294" w:type="dxa"/>
            <w:shd w:val="clear" w:color="auto" w:fill="auto"/>
            <w:vAlign w:val="center"/>
            <w:hideMark/>
          </w:tcPr>
          <w:p w:rsidR="000B6363" w:rsidRPr="00FD5111" w:rsidRDefault="000B6363" w:rsidP="005D0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111">
              <w:rPr>
                <w:rFonts w:ascii="Times New Roman" w:eastAsia="Times New Roman" w:hAnsi="Times New Roman" w:cs="Times New Roman"/>
                <w:lang w:eastAsia="ru-RU"/>
              </w:rPr>
              <w:t>Площадь ремонта асфальтобетонного покрытия автомобильных дорог общего пользования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B6363" w:rsidRPr="00FD5111" w:rsidRDefault="000B6363" w:rsidP="005D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111">
              <w:rPr>
                <w:rFonts w:ascii="Times New Roman" w:eastAsia="Times New Roman" w:hAnsi="Times New Roman" w:cs="Times New Roman"/>
                <w:lang w:eastAsia="ru-RU"/>
              </w:rPr>
              <w:t>тыс. кв. м.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:rsidR="000B6363" w:rsidRPr="00FD5111" w:rsidRDefault="000B6363" w:rsidP="005D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111">
              <w:rPr>
                <w:rFonts w:ascii="Times New Roman" w:eastAsia="Times New Roman" w:hAnsi="Times New Roman" w:cs="Times New Roman"/>
                <w:lang w:eastAsia="ru-RU"/>
              </w:rPr>
              <w:t>88,06 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6363" w:rsidRPr="00FD5111" w:rsidRDefault="000B6363" w:rsidP="005D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111">
              <w:rPr>
                <w:rFonts w:ascii="Times New Roman" w:eastAsia="Times New Roman" w:hAnsi="Times New Roman" w:cs="Times New Roman"/>
                <w:lang w:eastAsia="ru-RU"/>
              </w:rPr>
              <w:t>160,5 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363" w:rsidRPr="00FD5111" w:rsidRDefault="000B6363" w:rsidP="00134056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111">
              <w:rPr>
                <w:rFonts w:ascii="Times New Roman" w:eastAsia="Times New Roman" w:hAnsi="Times New Roman" w:cs="Times New Roman"/>
                <w:lang w:eastAsia="ru-RU"/>
              </w:rPr>
              <w:t>249,9 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B6363" w:rsidRPr="00FD5111" w:rsidRDefault="000B6363" w:rsidP="005D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111">
              <w:rPr>
                <w:rFonts w:ascii="Times New Roman" w:eastAsia="Times New Roman" w:hAnsi="Times New Roman" w:cs="Times New Roman"/>
                <w:lang w:eastAsia="ru-RU"/>
              </w:rPr>
              <w:t>219,0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6363" w:rsidRPr="00FD5111" w:rsidRDefault="000B6363" w:rsidP="005D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111">
              <w:rPr>
                <w:rFonts w:ascii="Times New Roman" w:eastAsia="Times New Roman" w:hAnsi="Times New Roman" w:cs="Times New Roman"/>
                <w:lang w:eastAsia="ru-RU"/>
              </w:rPr>
              <w:t>184,0</w:t>
            </w:r>
          </w:p>
        </w:tc>
        <w:tc>
          <w:tcPr>
            <w:tcW w:w="851" w:type="dxa"/>
            <w:vAlign w:val="center"/>
          </w:tcPr>
          <w:p w:rsidR="000B6363" w:rsidRPr="00FD5111" w:rsidRDefault="00FD5111" w:rsidP="00FD5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111">
              <w:rPr>
                <w:rFonts w:ascii="Times New Roman" w:eastAsia="Times New Roman" w:hAnsi="Times New Roman" w:cs="Times New Roman"/>
                <w:lang w:eastAsia="ru-RU"/>
              </w:rPr>
              <w:t>184,8</w:t>
            </w:r>
          </w:p>
        </w:tc>
      </w:tr>
    </w:tbl>
    <w:p w:rsidR="00FD5795" w:rsidRDefault="00FD5795" w:rsidP="00BF0673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548DD4" w:themeColor="text2" w:themeTint="99"/>
          <w:sz w:val="26"/>
          <w:szCs w:val="26"/>
          <w:lang w:eastAsia="ru-RU"/>
        </w:rPr>
      </w:pPr>
    </w:p>
    <w:p w:rsidR="00BF0673" w:rsidRPr="00B75076" w:rsidRDefault="00C445B3" w:rsidP="00BF0673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50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Текущее содержание и ямочный ремонт улично-дорожной сети обеспечивается за счет средств городского бюджета. Текущий и капитальный ремонт осуществляется за счет средств, выделяемых на данные цели бюджету города Костромы из дорожного фонда Костромской области либо федерального бюджета. В связи с недостаточностью бюджетных средств, выделяемых на эти цели, объемы выполняемых работ значительно ниже необходимых, поэтому их проведение </w:t>
      </w:r>
      <w:r w:rsidR="00011F21" w:rsidRPr="00B75076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дает необходимого эффек</w:t>
      </w:r>
      <w:r w:rsidR="00BF0673" w:rsidRPr="00B750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 </w:t>
      </w:r>
      <w:r w:rsidR="00543264" w:rsidRPr="00B7507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BF0673" w:rsidRPr="00B7507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сохранении сети автодорог.</w:t>
      </w:r>
    </w:p>
    <w:p w:rsidR="00011F21" w:rsidRPr="00E03F8F" w:rsidRDefault="00BF0673" w:rsidP="00BF0673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18DB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345781" w:rsidRPr="004118D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53985" w:rsidRPr="004118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состояние автодорог негативное влияние оказывает и н</w:t>
      </w:r>
      <w:r w:rsidR="00011F21" w:rsidRPr="004118DB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едостаточн</w:t>
      </w:r>
      <w:r w:rsidRPr="004118DB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ость</w:t>
      </w:r>
      <w:r w:rsidR="00011F21" w:rsidRPr="004118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53985" w:rsidRPr="004118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имеющейся </w:t>
      </w:r>
      <w:r w:rsidR="00011F21" w:rsidRPr="004118DB">
        <w:rPr>
          <w:rFonts w:ascii="Times New Roman" w:eastAsia="Times New Roman" w:hAnsi="Times New Roman" w:cs="Times New Roman"/>
          <w:sz w:val="26"/>
          <w:szCs w:val="26"/>
          <w:lang w:eastAsia="ru-RU"/>
        </w:rPr>
        <w:t>ливневой</w:t>
      </w:r>
      <w:r w:rsidR="00E53985" w:rsidRPr="004118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канализации</w:t>
      </w:r>
      <w:r w:rsidR="00E53985" w:rsidRPr="004118DB">
        <w:t xml:space="preserve"> </w:t>
      </w:r>
      <w:r w:rsidR="00E53985" w:rsidRPr="004118DB">
        <w:rPr>
          <w:rFonts w:ascii="Times New Roman" w:eastAsia="Times New Roman" w:hAnsi="Times New Roman" w:cs="Times New Roman"/>
          <w:sz w:val="26"/>
          <w:szCs w:val="26"/>
          <w:lang w:eastAsia="ru-RU"/>
        </w:rPr>
        <w:t>(32,1</w:t>
      </w:r>
      <w:r w:rsidR="00C77A81" w:rsidRPr="004118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процент</w:t>
      </w:r>
      <w:r w:rsidR="00E53985" w:rsidRPr="004118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общей протяженности городских автомобильных дорог). Водоотведение с проезжей части дорог города в полном объеме не осуществляется</w:t>
      </w:r>
      <w:r w:rsidR="00011F21" w:rsidRPr="004118DB">
        <w:rPr>
          <w:rFonts w:ascii="Times New Roman" w:eastAsia="Times New Roman" w:hAnsi="Times New Roman" w:cs="Times New Roman"/>
          <w:sz w:val="26"/>
          <w:szCs w:val="26"/>
          <w:lang w:eastAsia="ru-RU"/>
        </w:rPr>
        <w:t>, что влечет за собой разрушение асфальтобетонного покрытия раньше нормативного срока,</w:t>
      </w:r>
      <w:r w:rsidR="00E53985" w:rsidRPr="004118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11F21" w:rsidRPr="004118DB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увеличение затрат на содержание и ремонт улично-</w:t>
      </w:r>
      <w:r w:rsidR="00011F21" w:rsidRPr="00E03F8F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дорожной сети.</w:t>
      </w:r>
    </w:p>
    <w:p w:rsidR="00011F21" w:rsidRPr="00E03F8F" w:rsidRDefault="00011F21" w:rsidP="00011F21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3F8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дорогах города Костромы по итогам 201</w:t>
      </w:r>
      <w:r w:rsidR="00E03F8F" w:rsidRPr="00E03F8F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E03F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образовалос</w:t>
      </w:r>
      <w:r w:rsidR="00BF0673" w:rsidRPr="00E03F8F">
        <w:rPr>
          <w:rFonts w:ascii="Times New Roman" w:eastAsia="Times New Roman" w:hAnsi="Times New Roman" w:cs="Times New Roman"/>
          <w:sz w:val="26"/>
          <w:szCs w:val="26"/>
          <w:lang w:eastAsia="ru-RU"/>
        </w:rPr>
        <w:t>ь 1</w:t>
      </w:r>
      <w:r w:rsidR="00E03F8F" w:rsidRPr="00E03F8F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F0673" w:rsidRPr="00E03F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аварийно-опасных участков - </w:t>
      </w:r>
      <w:r w:rsidRPr="00E03F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 концентрации </w:t>
      </w:r>
      <w:r w:rsidR="00BF0673" w:rsidRPr="00E03F8F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дорожно-транспортных происшествий (далее - ДТП</w:t>
      </w:r>
      <w:r w:rsidRPr="00E03F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</w:t>
      </w:r>
      <w:r w:rsidR="00BF0673" w:rsidRPr="00E03F8F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E03F8F" w:rsidRPr="00E03F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</w:t>
      </w:r>
      <w:r w:rsidRPr="00E03F8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77A81" w:rsidRPr="00E03F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процентах</w:t>
      </w:r>
      <w:r w:rsidRPr="00E03F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случаев совершению ДТП сопутствовали недостатки транспортно-эксплуатационного состояния проезжей части.</w:t>
      </w:r>
    </w:p>
    <w:p w:rsidR="006215D6" w:rsidRPr="004118DB" w:rsidRDefault="00DD2385" w:rsidP="006215D6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3F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условиях увеличивающейся с каждым годом </w:t>
      </w:r>
      <w:r w:rsidRPr="004118DB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011F21" w:rsidRPr="004118DB">
        <w:rPr>
          <w:rFonts w:ascii="Times New Roman" w:eastAsia="Times New Roman" w:hAnsi="Times New Roman" w:cs="Times New Roman"/>
          <w:sz w:val="26"/>
          <w:szCs w:val="26"/>
          <w:lang w:eastAsia="ru-RU"/>
        </w:rPr>
        <w:t>нтенсивност</w:t>
      </w:r>
      <w:r w:rsidRPr="004118DB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011F21" w:rsidRPr="004118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движения на автомобильных дорогах города Костромы значительно возрастает роль всех элементов регулирования и безопасности дорожного движения. </w:t>
      </w:r>
      <w:r w:rsidR="00CA6D93" w:rsidRPr="004118DB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Деятельность по организации дорожного движения в Костроме осуществляется на основе комплексного использования тех</w:t>
      </w:r>
      <w:r w:rsidR="006215D6" w:rsidRPr="004118DB">
        <w:rPr>
          <w:rFonts w:ascii="Times New Roman" w:eastAsia="Times New Roman" w:hAnsi="Times New Roman" w:cs="Times New Roman"/>
          <w:sz w:val="26"/>
          <w:szCs w:val="26"/>
          <w:lang w:eastAsia="ru-RU"/>
        </w:rPr>
        <w:t>нических средств и конструкций.</w:t>
      </w:r>
    </w:p>
    <w:p w:rsidR="00011F21" w:rsidRPr="00CC0FEC" w:rsidRDefault="00011F21" w:rsidP="006215D6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0FEC">
        <w:rPr>
          <w:rFonts w:ascii="Times New Roman" w:eastAsia="Times New Roman" w:hAnsi="Times New Roman" w:cs="Times New Roman"/>
          <w:sz w:val="26"/>
          <w:szCs w:val="26"/>
          <w:lang w:eastAsia="ru-RU"/>
        </w:rPr>
        <w:t>В муниципальной собственности находятся 9</w:t>
      </w:r>
      <w:r w:rsidR="00CC0FEC" w:rsidRPr="00CC0FE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C0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светофорных объектов, а также система реверсивного движения по мосту через реку Волгу, ещё 8 светофорных объектов находятся в собственности частных организаций.</w:t>
      </w:r>
    </w:p>
    <w:p w:rsidR="00C77A81" w:rsidRPr="00981505" w:rsidRDefault="00060393" w:rsidP="00C77A81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15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C77A81" w:rsidRPr="009815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2018 год </w:t>
      </w:r>
      <w:r w:rsidR="00BE5163" w:rsidRPr="009815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36 общеобразовательных организаций, чьи территории непосредственно прилегают к проезжей части к 24 общеобразовательным организациям, оборудованы </w:t>
      </w:r>
      <w:r w:rsidR="00C77A81" w:rsidRPr="0098150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новыми национальными стандартами пешеходные переходы</w:t>
      </w:r>
      <w:r w:rsidR="00BE5163" w:rsidRPr="00981505">
        <w:rPr>
          <w:rFonts w:ascii="Times New Roman" w:eastAsia="Times New Roman" w:hAnsi="Times New Roman" w:cs="Times New Roman"/>
          <w:sz w:val="26"/>
          <w:szCs w:val="26"/>
          <w:lang w:eastAsia="ru-RU"/>
        </w:rPr>
        <w:t>, что составляет 67 процентов</w:t>
      </w:r>
      <w:r w:rsidRPr="0098150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1413C" w:rsidRPr="0011185E" w:rsidRDefault="00D1413C" w:rsidP="00C77A81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548DD4" w:themeColor="text2" w:themeTint="99"/>
          <w:sz w:val="26"/>
          <w:szCs w:val="26"/>
          <w:lang w:eastAsia="ru-RU"/>
        </w:rPr>
      </w:pPr>
    </w:p>
    <w:p w:rsidR="002D640B" w:rsidRPr="00B75076" w:rsidRDefault="000820C9" w:rsidP="002D640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50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4.8. </w:t>
      </w:r>
      <w:r w:rsidR="002825A6" w:rsidRPr="00B750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Образование, культура, </w:t>
      </w:r>
      <w:r w:rsidR="00914BA6" w:rsidRPr="00B750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физическая культура, </w:t>
      </w:r>
      <w:r w:rsidR="002825A6" w:rsidRPr="00B75076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спорт</w:t>
      </w:r>
      <w:r w:rsidR="002D640B" w:rsidRPr="00B750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F1470" w:rsidRPr="00AF3996" w:rsidRDefault="002D640B" w:rsidP="00DF03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Муниципальная сис</w:t>
      </w:r>
      <w:r w:rsidR="00A02047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тема образования насчитывает 132</w:t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A02047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образовательн</w:t>
      </w:r>
      <w:r w:rsidR="00A02047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</w:t>
      </w:r>
      <w:r w:rsidR="00A02047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 </w:t>
      </w:r>
      <w:r w:rsidR="00BF2602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70</w:t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дошкольных, 37 общеобразовательных, 25 организац</w:t>
      </w:r>
      <w:r w:rsidR="006F1470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ий дополнительного образования</w:t>
      </w:r>
      <w:r w:rsidR="00650B09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. Кроме того</w:t>
      </w:r>
      <w:r w:rsidR="006F1470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650B09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6F1470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</w:t>
      </w:r>
      <w:r w:rsidR="00650B09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территории города Костромы осуществляют свою деятельность м</w:t>
      </w:r>
      <w:r w:rsidR="00650B09" w:rsidRPr="00AF3996">
        <w:rPr>
          <w:rFonts w:ascii="Times New Roman" w:hAnsi="Times New Roman" w:cs="Times New Roman"/>
          <w:sz w:val="26"/>
          <w:szCs w:val="26"/>
        </w:rPr>
        <w:t xml:space="preserve">униципальное бюджетное учреждение города Костромы </w:t>
      </w:r>
      <w:r w:rsidR="00845936" w:rsidRPr="00AF3996">
        <w:rPr>
          <w:rFonts w:ascii="Times New Roman" w:hAnsi="Times New Roman" w:cs="Times New Roman"/>
          <w:sz w:val="26"/>
          <w:szCs w:val="26"/>
        </w:rPr>
        <w:t>«</w:t>
      </w:r>
      <w:r w:rsidR="00650B09" w:rsidRPr="00AF3996">
        <w:rPr>
          <w:rFonts w:ascii="Times New Roman" w:hAnsi="Times New Roman" w:cs="Times New Roman"/>
          <w:sz w:val="26"/>
          <w:szCs w:val="26"/>
        </w:rPr>
        <w:t>Городской центр обеспечения качества образования</w:t>
      </w:r>
      <w:r w:rsidR="00845936" w:rsidRPr="00AF3996">
        <w:rPr>
          <w:rFonts w:ascii="Times New Roman" w:hAnsi="Times New Roman" w:cs="Times New Roman"/>
          <w:sz w:val="26"/>
          <w:szCs w:val="26"/>
        </w:rPr>
        <w:t xml:space="preserve">», </w:t>
      </w:r>
      <w:r w:rsidR="00D157B5" w:rsidRPr="00AF3996">
        <w:rPr>
          <w:rFonts w:ascii="Times New Roman" w:hAnsi="Times New Roman" w:cs="Times New Roman"/>
          <w:sz w:val="26"/>
          <w:szCs w:val="26"/>
        </w:rPr>
        <w:t>муниципальное бюджетное учреждение города Костромы «Психолого-медико-педагогическая комиссия»</w:t>
      </w:r>
      <w:r w:rsidR="006F1470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2D640B" w:rsidRPr="00AF3996" w:rsidRDefault="002D640B" w:rsidP="002D640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2369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</w:t>
      </w:r>
      <w:r w:rsidR="00B62369" w:rsidRPr="00B62369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B623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- 201</w:t>
      </w:r>
      <w:r w:rsidR="00B62369" w:rsidRPr="00B6236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B623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учебном году в общеобразовательных учреждениях города Костромы проходили обучение 3</w:t>
      </w:r>
      <w:r w:rsidR="00B62369" w:rsidRPr="00B62369">
        <w:rPr>
          <w:rFonts w:ascii="Times New Roman" w:eastAsia="Times New Roman" w:hAnsi="Times New Roman" w:cs="Times New Roman"/>
          <w:sz w:val="26"/>
          <w:szCs w:val="26"/>
          <w:lang w:eastAsia="ru-RU"/>
        </w:rPr>
        <w:t>1 170</w:t>
      </w:r>
      <w:r w:rsid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F3996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учащихся</w:t>
      </w:r>
      <w:r w:rsidR="00D21D7E" w:rsidRPr="00D21D7E">
        <w:rPr>
          <w:color w:val="FF0000"/>
          <w:sz w:val="26"/>
          <w:szCs w:val="26"/>
        </w:rPr>
        <w:t xml:space="preserve"> </w:t>
      </w:r>
      <w:r w:rsidR="00D21D7E" w:rsidRPr="00D21D7E">
        <w:rPr>
          <w:rFonts w:ascii="Times New Roman" w:eastAsia="Times New Roman" w:hAnsi="Times New Roman" w:cs="Times New Roman"/>
          <w:sz w:val="26"/>
          <w:szCs w:val="26"/>
          <w:lang w:eastAsia="ru-RU"/>
        </w:rPr>
        <w:t>из них 30 929 в дневных общеобразовательных учреждениях</w:t>
      </w:r>
      <w:r w:rsidR="00AF3996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Средняя наполняемость классов составила 26,</w:t>
      </w:r>
      <w:r w:rsidR="00D21D7E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человек. </w:t>
      </w:r>
    </w:p>
    <w:p w:rsidR="00B75076" w:rsidRDefault="00B62369" w:rsidP="00B62369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640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протяжении всего анализируемого периода численность учащихся в общеобразовательных организациях</w:t>
      </w:r>
      <w:r w:rsidRPr="00B623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D640B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увеличивается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62369" w:rsidRDefault="00B62369" w:rsidP="00B62369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548DD4" w:themeColor="text2" w:themeTint="99"/>
          <w:sz w:val="26"/>
          <w:szCs w:val="26"/>
          <w:lang w:eastAsia="ru-RU"/>
        </w:rPr>
      </w:pPr>
    </w:p>
    <w:p w:rsidR="002D640B" w:rsidRPr="00522FB8" w:rsidRDefault="002D640B" w:rsidP="00B75076">
      <w:pPr>
        <w:pStyle w:val="a3"/>
        <w:spacing w:after="0" w:line="240" w:lineRule="auto"/>
        <w:ind w:left="0"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2FB8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График 6</w:t>
      </w:r>
    </w:p>
    <w:p w:rsidR="006253C5" w:rsidRPr="00522FB8" w:rsidRDefault="006253C5" w:rsidP="009549A8">
      <w:pPr>
        <w:pStyle w:val="a3"/>
        <w:spacing w:after="0" w:line="240" w:lineRule="auto"/>
        <w:ind w:left="0"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640B" w:rsidRPr="00522FB8" w:rsidRDefault="002D640B" w:rsidP="009549A8">
      <w:pPr>
        <w:pStyle w:val="a3"/>
        <w:spacing w:after="0" w:line="240" w:lineRule="auto"/>
        <w:ind w:left="0"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2FB8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Динамика численности учащихся</w:t>
      </w:r>
    </w:p>
    <w:p w:rsidR="002D640B" w:rsidRPr="00522FB8" w:rsidRDefault="002D640B" w:rsidP="009549A8">
      <w:pPr>
        <w:pStyle w:val="a3"/>
        <w:spacing w:after="0" w:line="240" w:lineRule="auto"/>
        <w:ind w:left="0"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2FB8">
        <w:rPr>
          <w:rFonts w:ascii="Times New Roman" w:eastAsia="Times New Roman" w:hAnsi="Times New Roman" w:cs="Times New Roman"/>
          <w:sz w:val="26"/>
          <w:szCs w:val="26"/>
          <w:lang w:eastAsia="ru-RU"/>
        </w:rPr>
        <w:t>в общеобразовательных организациях, тыс</w:t>
      </w:r>
      <w:r w:rsidR="00345781" w:rsidRPr="00522FB8">
        <w:rPr>
          <w:rFonts w:ascii="Times New Roman" w:eastAsia="Times New Roman" w:hAnsi="Times New Roman" w:cs="Times New Roman"/>
          <w:sz w:val="26"/>
          <w:szCs w:val="26"/>
          <w:lang w:eastAsia="ru-RU"/>
        </w:rPr>
        <w:t>яч</w:t>
      </w:r>
      <w:r w:rsidRPr="00522F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</w:t>
      </w:r>
    </w:p>
    <w:p w:rsidR="00522FB8" w:rsidRDefault="00522FB8" w:rsidP="009549A8">
      <w:pPr>
        <w:pStyle w:val="a3"/>
        <w:spacing w:after="0" w:line="240" w:lineRule="auto"/>
        <w:ind w:left="0" w:firstLine="851"/>
        <w:jc w:val="center"/>
        <w:rPr>
          <w:rFonts w:ascii="Times New Roman" w:eastAsia="Times New Roman" w:hAnsi="Times New Roman" w:cs="Times New Roman"/>
          <w:color w:val="548DD4" w:themeColor="text2" w:themeTint="99"/>
          <w:sz w:val="26"/>
          <w:szCs w:val="26"/>
          <w:lang w:eastAsia="ru-RU"/>
        </w:rPr>
      </w:pPr>
    </w:p>
    <w:p w:rsidR="00522FB8" w:rsidRPr="0011185E" w:rsidRDefault="00522FB8" w:rsidP="00522FB8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548DD4" w:themeColor="text2" w:themeTint="99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color w:val="548DD4" w:themeColor="text2" w:themeTint="99"/>
          <w:sz w:val="26"/>
          <w:szCs w:val="26"/>
          <w:lang w:eastAsia="ru-RU"/>
        </w:rPr>
        <w:drawing>
          <wp:inline distT="0" distB="0" distL="0" distR="0" wp14:anchorId="5CA0CE2C">
            <wp:extent cx="6071870" cy="2609215"/>
            <wp:effectExtent l="0" t="0" r="5080" b="63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1870" cy="2609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53C5" w:rsidRPr="0011185E" w:rsidRDefault="006253C5" w:rsidP="009549A8">
      <w:pPr>
        <w:pStyle w:val="a3"/>
        <w:spacing w:after="0" w:line="240" w:lineRule="auto"/>
        <w:ind w:left="0" w:firstLine="851"/>
        <w:jc w:val="center"/>
        <w:rPr>
          <w:rFonts w:ascii="Times New Roman" w:eastAsia="Times New Roman" w:hAnsi="Times New Roman" w:cs="Times New Roman"/>
          <w:color w:val="548DD4" w:themeColor="text2" w:themeTint="99"/>
          <w:sz w:val="26"/>
          <w:szCs w:val="26"/>
          <w:lang w:eastAsia="ru-RU"/>
        </w:rPr>
      </w:pPr>
    </w:p>
    <w:p w:rsidR="006F1470" w:rsidRPr="00BF2602" w:rsidRDefault="00B62369" w:rsidP="006F147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0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1 сентября 2011 года все общеобразовательные организации реализуют Федеральные государственные образовательные стандарты (ФГОС). </w:t>
      </w:r>
      <w:r w:rsidR="006F1470" w:rsidRPr="00AE056C">
        <w:rPr>
          <w:rFonts w:ascii="Times New Roman" w:eastAsia="Calibri" w:hAnsi="Times New Roman" w:cs="Times New Roman"/>
          <w:sz w:val="26"/>
          <w:szCs w:val="26"/>
        </w:rPr>
        <w:t xml:space="preserve">Общеобразовательные программы реализуются через различные учебно-методические </w:t>
      </w:r>
      <w:r w:rsidR="006F1470" w:rsidRPr="00BF2602">
        <w:rPr>
          <w:rFonts w:ascii="Times New Roman" w:eastAsia="Calibri" w:hAnsi="Times New Roman" w:cs="Times New Roman"/>
          <w:sz w:val="26"/>
          <w:szCs w:val="26"/>
        </w:rPr>
        <w:t>комплексы, профильные классы/группы, классы для детей, имеющих ограниченные возможности здоровья и обучающихся по адаптированным образовательным программам. Оптимизирована сеть общеобразовательных классов, расширяется сеть профильных классов на старшей ступени, открыты классы для детей с расстройствами аутистического спектра и нарушением речи.</w:t>
      </w:r>
    </w:p>
    <w:p w:rsidR="006F1470" w:rsidRDefault="006F1470" w:rsidP="006F1470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F2602">
        <w:rPr>
          <w:rFonts w:ascii="Times New Roman" w:eastAsia="Calibri" w:hAnsi="Times New Roman" w:cs="Times New Roman"/>
          <w:sz w:val="26"/>
          <w:szCs w:val="26"/>
        </w:rPr>
        <w:t xml:space="preserve">В связи с возрастающим числом обучающихся происходит увеличение количества школ, ведущих занятия в две смены. </w:t>
      </w:r>
    </w:p>
    <w:p w:rsidR="00B62369" w:rsidRPr="00AF3996" w:rsidRDefault="00B62369" w:rsidP="00B62369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С каждым годом растет численность детей, посещающих муниципальные дошкольные образовательные учреждения. В 2018 году она составила 17,3 тысяч человек. Очередь в муниципальные дошкольные образовательные организации на начало 2018 года составила 8,2 тысяч человек в возрасте до 3-х лет, что на 634 человек меньше, чем в прошлом году.</w:t>
      </w:r>
      <w:r w:rsidR="00AE056C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7E02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последние годы устранен дефицит мест в детских садах для детей от 3 до 7 лет.</w:t>
      </w:r>
    </w:p>
    <w:p w:rsidR="00B62369" w:rsidRDefault="00B62369" w:rsidP="006F1470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79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обеспечения потребности в дошкольных учреждениях в городе Костроме ведется строительство новых детских садов и проводится переоборудование помещений, не используемых в образовательном процессе. За период 2016 – 2018 годов количество мест в дошкольных образовательных учреждениях выросло на 1060. </w:t>
      </w:r>
      <w:r w:rsidR="00C42773" w:rsidRPr="001B79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Образовательный процесс в муниципальных дошкольных образовательных </w:t>
      </w:r>
      <w:r w:rsidR="00C42773" w:rsidRPr="00C427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организациях города Костромы обеспечивают 1496 педагогических работников, </w:t>
      </w:r>
      <w:r w:rsidR="00D96707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из них имеют педагогическое образование.</w:t>
      </w:r>
    </w:p>
    <w:p w:rsidR="002D640B" w:rsidRPr="00BF2602" w:rsidRDefault="002D640B" w:rsidP="006F1470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2602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анализа современного состояния сферы образования города свидетельствуют о том, что муниципальная система образования города Костромы является целостной и динамично развивается. При этом проблемы обеспечения доступности дошкольного образования и ликвидации второй смены относятся к числу приоритетных, требующих незамедлительного решения, в том числе по расширению сети образовательных учреждений.</w:t>
      </w:r>
    </w:p>
    <w:p w:rsidR="0008765C" w:rsidRPr="00AE056C" w:rsidRDefault="002D640B" w:rsidP="002D640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0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сегодняшний день </w:t>
      </w:r>
      <w:r w:rsidR="0008765C" w:rsidRPr="00AE0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городе Костроме </w:t>
      </w:r>
      <w:r w:rsidRPr="00AE0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сохранена </w:t>
      </w:r>
      <w:proofErr w:type="spellStart"/>
      <w:r w:rsidRPr="00AE056C">
        <w:rPr>
          <w:rFonts w:ascii="Times New Roman" w:eastAsia="Times New Roman" w:hAnsi="Times New Roman" w:cs="Times New Roman"/>
          <w:sz w:val="26"/>
          <w:szCs w:val="26"/>
          <w:lang w:eastAsia="ru-RU"/>
        </w:rPr>
        <w:t>многовариативная</w:t>
      </w:r>
      <w:proofErr w:type="spellEnd"/>
      <w:r w:rsidRPr="00AE0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сеть </w:t>
      </w:r>
      <w:r w:rsidR="009549A8" w:rsidRPr="00AE0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учреждений </w:t>
      </w:r>
      <w:r w:rsidRPr="00AE056C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дополнительного образования детей</w:t>
      </w:r>
      <w:r w:rsidR="009549A8" w:rsidRPr="00AE0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деятельность которых </w:t>
      </w:r>
      <w:r w:rsidR="0008765C" w:rsidRPr="00AE0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равномерно охватывает </w:t>
      </w:r>
      <w:proofErr w:type="spellStart"/>
      <w:r w:rsidR="0008765C" w:rsidRPr="00AE056C">
        <w:rPr>
          <w:rFonts w:ascii="Times New Roman" w:eastAsia="Times New Roman" w:hAnsi="Times New Roman" w:cs="Times New Roman"/>
          <w:sz w:val="26"/>
          <w:szCs w:val="26"/>
          <w:lang w:eastAsia="ru-RU"/>
        </w:rPr>
        <w:t>Давыдовский</w:t>
      </w:r>
      <w:proofErr w:type="spellEnd"/>
      <w:r w:rsidR="0008765C" w:rsidRPr="00AE056C">
        <w:rPr>
          <w:rFonts w:ascii="Times New Roman" w:eastAsia="Times New Roman" w:hAnsi="Times New Roman" w:cs="Times New Roman"/>
          <w:sz w:val="26"/>
          <w:szCs w:val="26"/>
          <w:lang w:eastAsia="ru-RU"/>
        </w:rPr>
        <w:t>, Центральный, Фабричный, Заволжский районы города.</w:t>
      </w:r>
    </w:p>
    <w:p w:rsidR="002D640B" w:rsidRPr="00AF3996" w:rsidRDefault="0008765C" w:rsidP="0008765C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B802D2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2D640B" w:rsidRPr="00B802D2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слуги дополнительного образования детей оказывают в 9 многопрофильных учреждени</w:t>
      </w:r>
      <w:r w:rsidR="008A1628" w:rsidRPr="00B802D2">
        <w:rPr>
          <w:rFonts w:ascii="Times New Roman" w:eastAsia="Times New Roman" w:hAnsi="Times New Roman" w:cs="Times New Roman"/>
          <w:sz w:val="26"/>
          <w:szCs w:val="26"/>
          <w:lang w:eastAsia="ru-RU"/>
        </w:rPr>
        <w:t>ях</w:t>
      </w:r>
      <w:r w:rsidR="002D640B" w:rsidRPr="00B80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дополнительного образования по 390 программам шести направленностей дополнительного образования. </w:t>
      </w:r>
      <w:r w:rsidR="002D640B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охват детей составляет 19 697 человек </w:t>
      </w:r>
      <w:r w:rsidR="00CD5D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640B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(71</w:t>
      </w:r>
      <w:r w:rsidR="00345781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процент</w:t>
      </w:r>
      <w:r w:rsidR="002D640B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общей численности детей </w:t>
      </w:r>
      <w:r w:rsidR="00573471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возрасте от 5 до 14 лет </w:t>
      </w:r>
      <w:r w:rsidR="002D640B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и молод</w:t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ежи в возрасте от </w:t>
      </w:r>
      <w:r w:rsidR="00573471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18 лет). </w:t>
      </w:r>
      <w:r w:rsidR="002D640B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Наиболее востребованы образовательные услуги в области социально-педагогической, художественной и физкультурно-спортивной направлен</w:t>
      </w:r>
      <w:r w:rsidR="009549A8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ности. На базе </w:t>
      </w:r>
      <w:r w:rsidR="002D640B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общеобразовательных учреждений организовано 362 гр</w:t>
      </w:r>
      <w:r w:rsidR="009549A8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уппы, в которых занимается 4995</w:t>
      </w:r>
      <w:r w:rsidR="002D640B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обучающихся.</w:t>
      </w:r>
    </w:p>
    <w:p w:rsidR="006F1470" w:rsidRPr="00B802D2" w:rsidRDefault="00691914" w:rsidP="002D640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02D2">
        <w:rPr>
          <w:rFonts w:ascii="Times New Roman" w:hAnsi="Times New Roman" w:cs="Times New Roman"/>
          <w:sz w:val="26"/>
          <w:szCs w:val="26"/>
          <w:lang w:eastAsia="ru-RU"/>
        </w:rPr>
        <w:t>Педагогическую деятельность в многопрофильных учреждениях дополнительного образования осуществляет 42</w:t>
      </w:r>
      <w:r w:rsidR="00B802D2" w:rsidRPr="00B802D2">
        <w:rPr>
          <w:rFonts w:ascii="Times New Roman" w:hAnsi="Times New Roman" w:cs="Times New Roman"/>
          <w:sz w:val="26"/>
          <w:szCs w:val="26"/>
          <w:lang w:eastAsia="ru-RU"/>
        </w:rPr>
        <w:t>0</w:t>
      </w:r>
      <w:r w:rsidRPr="00B802D2">
        <w:rPr>
          <w:rFonts w:ascii="Times New Roman" w:hAnsi="Times New Roman" w:cs="Times New Roman"/>
          <w:sz w:val="26"/>
          <w:szCs w:val="26"/>
          <w:lang w:eastAsia="ru-RU"/>
        </w:rPr>
        <w:t xml:space="preserve"> педагогически</w:t>
      </w:r>
      <w:r w:rsidR="00B802D2" w:rsidRPr="00B802D2">
        <w:rPr>
          <w:rFonts w:ascii="Times New Roman" w:hAnsi="Times New Roman" w:cs="Times New Roman"/>
          <w:sz w:val="26"/>
          <w:szCs w:val="26"/>
          <w:lang w:eastAsia="ru-RU"/>
        </w:rPr>
        <w:t>х</w:t>
      </w:r>
      <w:r w:rsidRPr="00B802D2">
        <w:rPr>
          <w:rFonts w:ascii="Times New Roman" w:hAnsi="Times New Roman" w:cs="Times New Roman"/>
          <w:sz w:val="26"/>
          <w:szCs w:val="26"/>
          <w:lang w:eastAsia="ru-RU"/>
        </w:rPr>
        <w:t xml:space="preserve"> работник</w:t>
      </w:r>
      <w:r w:rsidR="00B802D2" w:rsidRPr="00B802D2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B80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CD5D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B802D2" w:rsidRPr="00B802D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B802D2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42769C" w:rsidRPr="00B80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процентов</w:t>
      </w:r>
      <w:r w:rsidRPr="00B80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которых, имеют</w:t>
      </w:r>
      <w:r w:rsidR="00B802D2" w:rsidRPr="00B80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первую и высшую</w:t>
      </w:r>
      <w:r w:rsidRPr="00B80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квалификационные категории.</w:t>
      </w:r>
    </w:p>
    <w:p w:rsidR="005A0109" w:rsidRPr="00B802D2" w:rsidRDefault="002D640B" w:rsidP="005A0109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02D2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Традиционно воспитанники учреждений дополнительного образования детей становятся победителями на всероссийских соревно</w:t>
      </w:r>
      <w:r w:rsidR="0008765C" w:rsidRPr="00B802D2">
        <w:rPr>
          <w:rFonts w:ascii="Times New Roman" w:eastAsia="Times New Roman" w:hAnsi="Times New Roman" w:cs="Times New Roman"/>
          <w:sz w:val="26"/>
          <w:szCs w:val="26"/>
          <w:lang w:eastAsia="ru-RU"/>
        </w:rPr>
        <w:t>ваниях и конкурсах,</w:t>
      </w:r>
      <w:r w:rsidRPr="00B80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фестивалях художественного творчества. </w:t>
      </w:r>
      <w:r w:rsidR="00B802D2" w:rsidRPr="00B802D2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итогам</w:t>
      </w:r>
      <w:r w:rsidRPr="00B80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2018 год</w:t>
      </w:r>
      <w:r w:rsidR="00B802D2" w:rsidRPr="00B802D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B80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победителями и призерами конкурсов различного уровня стали 3</w:t>
      </w:r>
      <w:r w:rsidR="00B802D2" w:rsidRPr="00B802D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B80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666 детей и подростков, что составляет 19 </w:t>
      </w:r>
      <w:r w:rsidR="0042769C" w:rsidRPr="00B802D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процентов</w:t>
      </w:r>
      <w:r w:rsidRPr="00B80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общего количества обучающихся.</w:t>
      </w:r>
    </w:p>
    <w:p w:rsidR="00DF0363" w:rsidRPr="00AF3996" w:rsidRDefault="002D640B" w:rsidP="00DF0363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08765C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сфере</w:t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культуры Костром</w:t>
      </w:r>
      <w:r w:rsidR="0008765C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дополнительное образование осуществляют </w:t>
      </w:r>
      <w:r w:rsidR="00AA541D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 </w:t>
      </w:r>
      <w:r w:rsidR="0042769C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муниципальных </w:t>
      </w:r>
      <w:r w:rsidR="005A0109" w:rsidRPr="00AF3996">
        <w:rPr>
          <w:rFonts w:ascii="Times New Roman" w:hAnsi="Times New Roman" w:cs="Times New Roman"/>
          <w:sz w:val="26"/>
          <w:szCs w:val="26"/>
        </w:rPr>
        <w:t xml:space="preserve">бюджетных образовательных учреждений дополнительного образования детей города Костромы </w:t>
      </w:r>
      <w:r w:rsidR="0042769C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музыкальны</w:t>
      </w:r>
      <w:r w:rsidR="0042769C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школ</w:t>
      </w:r>
      <w:r w:rsidR="0042769C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, школ</w:t>
      </w:r>
      <w:r w:rsidR="0042769C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искусств, художественны</w:t>
      </w:r>
      <w:r w:rsidR="0042769C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школ</w:t>
      </w:r>
      <w:r w:rsidR="0042769C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ы)</w:t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, в которых работает 457 человек</w:t>
      </w:r>
      <w:r w:rsidR="0008765C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, количество обучающихся к 2018 году составило 4</w:t>
      </w:r>
      <w:r w:rsidR="005C70E6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320</w:t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765C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человек (</w:t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более 14</w:t>
      </w:r>
      <w:r w:rsidR="00AA541D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процентов</w:t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08765C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общего количества</w:t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детей школьного возраста). Все школы дополнительного образования перешли на предпрофессиональные программы.</w:t>
      </w:r>
    </w:p>
    <w:p w:rsidR="002D640B" w:rsidRPr="000813FB" w:rsidRDefault="002D640B" w:rsidP="00DF0363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3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1 января 2018 года началось формирование в муниципалитете новой отрасли «Спорт». Пять детско-юношеских спортивных школ города Костромы уже приобрели статус «Спортивная школа» и перешли на реализацию программ спортивной подготовки в соответствии с федеральными стандартами по </w:t>
      </w:r>
      <w:r w:rsidR="001B79B8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0813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видам спорта. Дополнительное образование в сфере физической культуры и спорта </w:t>
      </w:r>
      <w:r w:rsidR="0008765C" w:rsidRPr="000813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сегодняшний день </w:t>
      </w:r>
      <w:r w:rsidRPr="000813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осуществляют </w:t>
      </w:r>
      <w:r w:rsidR="005A0109" w:rsidRPr="000813FB">
        <w:rPr>
          <w:rFonts w:ascii="Times New Roman" w:eastAsia="Times New Roman" w:hAnsi="Times New Roman" w:cs="Times New Roman"/>
          <w:sz w:val="26"/>
          <w:szCs w:val="26"/>
          <w:lang w:eastAsia="ru-RU"/>
        </w:rPr>
        <w:t>по 4 видам спорта м</w:t>
      </w:r>
      <w:r w:rsidR="005A0109" w:rsidRPr="000813FB">
        <w:rPr>
          <w:rFonts w:ascii="Times New Roman" w:hAnsi="Times New Roman" w:cs="Times New Roman"/>
          <w:sz w:val="26"/>
          <w:szCs w:val="26"/>
        </w:rPr>
        <w:t>униципальное бюджетное учреждение дополнительного образования города Костромы «Детско-юношеская спортивная школа № 1» и муниципальное бюджетное учреждение дополнительного образования города Костромы «Детско-юношеская спортивная школа № 10»</w:t>
      </w:r>
      <w:r w:rsidRPr="000813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2D640B" w:rsidRPr="008A1628" w:rsidRDefault="002D640B" w:rsidP="002D640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</w:t>
      </w:r>
      <w:r w:rsidR="008A1628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количество</w:t>
      </w:r>
      <w:r w:rsidR="0008765C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обучающихся в спортивных школах </w:t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составило </w:t>
      </w:r>
      <w:r w:rsidR="00CD5D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2123 человек, </w:t>
      </w:r>
      <w:r w:rsidR="0008765C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том числе </w:t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программам спортивной подготовки</w:t>
      </w:r>
      <w:r w:rsidR="0008765C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</w:t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A541D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B79B8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404</w:t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</w:t>
      </w:r>
      <w:r w:rsidR="0008765C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овек.</w:t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Самыми </w:t>
      </w:r>
      <w:r w:rsidRPr="008A16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массовыми видами спорта по количеству занимающихся являются плавание, </w:t>
      </w:r>
      <w:r w:rsidR="008A1628" w:rsidRPr="008A1628">
        <w:rPr>
          <w:rFonts w:ascii="Times New Roman" w:eastAsia="Times New Roman" w:hAnsi="Times New Roman" w:cs="Times New Roman"/>
          <w:sz w:val="26"/>
          <w:szCs w:val="26"/>
          <w:lang w:eastAsia="ru-RU"/>
        </w:rPr>
        <w:t>футбол, баскетбол, волейбол и спортивная гимнастика</w:t>
      </w:r>
      <w:r w:rsidRPr="008A16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2018 году спортсмены приняли участие в </w:t>
      </w:r>
      <w:r w:rsidR="008A1628" w:rsidRPr="008A1628">
        <w:rPr>
          <w:rFonts w:ascii="Times New Roman" w:eastAsia="Times New Roman" w:hAnsi="Times New Roman" w:cs="Times New Roman"/>
          <w:sz w:val="26"/>
          <w:szCs w:val="26"/>
          <w:lang w:eastAsia="ru-RU"/>
        </w:rPr>
        <w:t>125</w:t>
      </w:r>
      <w:r w:rsidRPr="008A16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межрегиональных и всероссийских соревнованиях по </w:t>
      </w:r>
      <w:r w:rsidR="008A1628" w:rsidRPr="008A1628"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 w:rsidRPr="008A16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видам спорта, победителями и призерами стали более </w:t>
      </w:r>
      <w:r w:rsidR="008A1628" w:rsidRPr="008A1628">
        <w:rPr>
          <w:rFonts w:ascii="Times New Roman" w:eastAsia="Times New Roman" w:hAnsi="Times New Roman" w:cs="Times New Roman"/>
          <w:sz w:val="26"/>
          <w:szCs w:val="26"/>
          <w:lang w:eastAsia="ru-RU"/>
        </w:rPr>
        <w:t>250</w:t>
      </w:r>
      <w:r w:rsidRPr="008A16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обучающихся. </w:t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Наблюдается положительная тенденция роста количества спортсменов, получивших спортивные разряды и звания. В 2017</w:t>
      </w:r>
      <w:r w:rsidR="005A0109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A0109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2018 учебном году, по сравнению с прошлым, количество спортсменов-разрядников выросло на 30</w:t>
      </w:r>
      <w:r w:rsidR="00060393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процентов.</w:t>
      </w:r>
      <w:r w:rsidR="008A1628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Тренировочный </w:t>
      </w:r>
      <w:r w:rsidR="008A1628" w:rsidRPr="008A162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процесс в спортивных школах осуществляют 65 тренеров, в детско-юношеских спортивных школах – 16 тренеров и 19 тренеров-преподавателей.</w:t>
      </w:r>
    </w:p>
    <w:p w:rsidR="00DF24DD" w:rsidRPr="00025C6B" w:rsidRDefault="002D640B" w:rsidP="002D640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237C">
        <w:rPr>
          <w:rFonts w:ascii="Times New Roman" w:eastAsia="Times New Roman" w:hAnsi="Times New Roman" w:cs="Times New Roman"/>
          <w:sz w:val="26"/>
          <w:szCs w:val="26"/>
          <w:lang w:eastAsia="ru-RU"/>
        </w:rPr>
        <w:t>С 2014 года в Костроме введены в эк</w:t>
      </w:r>
      <w:r w:rsidR="001640F9" w:rsidRPr="002323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сплуатацию </w:t>
      </w:r>
      <w:r w:rsidR="0023237C" w:rsidRPr="0023237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640F9" w:rsidRPr="002323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спортивных объекта</w:t>
      </w:r>
      <w:r w:rsidRPr="002323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спортивный комплекс «Заволжье», </w:t>
      </w:r>
      <w:r w:rsidR="001640F9" w:rsidRPr="002323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физкультурно-оздоровительный комплекс </w:t>
      </w:r>
      <w:r w:rsidR="0023237C" w:rsidRPr="002323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«Юниор», </w:t>
      </w:r>
      <w:r w:rsidRPr="0023237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зал спортивной гимнастики на улице Пятницкая</w:t>
      </w:r>
      <w:r w:rsidR="0023237C" w:rsidRPr="002323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физкультурно-оздоровительный комплекс для занятия футболом в микрорайоне </w:t>
      </w:r>
      <w:r w:rsidR="0023237C" w:rsidRPr="00025C6B">
        <w:rPr>
          <w:rFonts w:ascii="Times New Roman" w:eastAsia="Times New Roman" w:hAnsi="Times New Roman" w:cs="Times New Roman"/>
          <w:sz w:val="26"/>
          <w:szCs w:val="26"/>
          <w:lang w:eastAsia="ru-RU"/>
        </w:rPr>
        <w:t>Давыдовский-3</w:t>
      </w:r>
      <w:r w:rsidRPr="00025C6B">
        <w:rPr>
          <w:rFonts w:ascii="Times New Roman" w:eastAsia="Times New Roman" w:hAnsi="Times New Roman" w:cs="Times New Roman"/>
          <w:sz w:val="26"/>
          <w:szCs w:val="26"/>
          <w:lang w:eastAsia="ru-RU"/>
        </w:rPr>
        <w:t>. Кроме того, в 2017 году открыты 2 частных спортивных объекта: волейбольный зал «Волжанин» и футбольный манеж</w:t>
      </w:r>
      <w:r w:rsidR="001640F9" w:rsidRPr="00025C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рамках реализации программы по благоустройству городской среды </w:t>
      </w:r>
      <w:r w:rsidRPr="00025C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появились 2 многофункциональные площадки и беговая дорожка </w:t>
      </w:r>
      <w:r w:rsidR="007D449C" w:rsidRPr="00025C6B">
        <w:rPr>
          <w:rFonts w:ascii="Times New Roman" w:hAnsi="Times New Roman" w:cs="Times New Roman"/>
          <w:sz w:val="26"/>
          <w:szCs w:val="26"/>
        </w:rPr>
        <w:t>на территории особо охраняемой природной территории регионального значения туристско-рекреационной местности «Парк «</w:t>
      </w:r>
      <w:proofErr w:type="spellStart"/>
      <w:r w:rsidR="007D449C" w:rsidRPr="00025C6B">
        <w:rPr>
          <w:rFonts w:ascii="Times New Roman" w:hAnsi="Times New Roman" w:cs="Times New Roman"/>
          <w:sz w:val="26"/>
          <w:szCs w:val="26"/>
        </w:rPr>
        <w:t>Берендеевка</w:t>
      </w:r>
      <w:proofErr w:type="spellEnd"/>
      <w:r w:rsidR="007D449C" w:rsidRPr="00025C6B">
        <w:rPr>
          <w:rFonts w:ascii="Times New Roman" w:hAnsi="Times New Roman" w:cs="Times New Roman"/>
          <w:sz w:val="26"/>
          <w:szCs w:val="26"/>
        </w:rPr>
        <w:t>»</w:t>
      </w:r>
      <w:r w:rsidRPr="00025C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2 площадки для мини-футбола, 2 площадки для занятия </w:t>
      </w:r>
      <w:proofErr w:type="spellStart"/>
      <w:r w:rsidRPr="00025C6B">
        <w:rPr>
          <w:rFonts w:ascii="Times New Roman" w:eastAsia="Times New Roman" w:hAnsi="Times New Roman" w:cs="Times New Roman"/>
          <w:sz w:val="26"/>
          <w:szCs w:val="26"/>
          <w:lang w:eastAsia="ru-RU"/>
        </w:rPr>
        <w:t>воркаутом</w:t>
      </w:r>
      <w:proofErr w:type="spellEnd"/>
      <w:r w:rsidRPr="00025C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 площадки для сдачи норм ГТО. </w:t>
      </w:r>
    </w:p>
    <w:p w:rsidR="00014052" w:rsidRPr="00AE116D" w:rsidRDefault="002D640B" w:rsidP="00014052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16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проекта по выполнению нормативов комплекса ГТО </w:t>
      </w:r>
      <w:r w:rsidR="008A1628" w:rsidRPr="008A16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2018 году </w:t>
      </w:r>
      <w:r w:rsidRPr="008A16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более </w:t>
      </w:r>
      <w:r w:rsidR="008A1628" w:rsidRPr="008A1628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четырех</w:t>
      </w:r>
      <w:r w:rsidRPr="008A16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тысяч костромичей приняли участие в испытаниях, </w:t>
      </w:r>
      <w:r w:rsidR="008A1628" w:rsidRPr="008A1628">
        <w:rPr>
          <w:rFonts w:ascii="Times New Roman" w:eastAsia="Times New Roman" w:hAnsi="Times New Roman" w:cs="Times New Roman"/>
          <w:sz w:val="26"/>
          <w:szCs w:val="26"/>
          <w:lang w:eastAsia="ru-RU"/>
        </w:rPr>
        <w:t>1720</w:t>
      </w:r>
      <w:r w:rsidRPr="008A16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 стали обладателями знаков отличия</w:t>
      </w:r>
      <w:r w:rsidR="008A1628" w:rsidRPr="008A16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что в 2,6 раза выше показателя </w:t>
      </w:r>
      <w:r w:rsidR="008A1628" w:rsidRPr="00AE116D">
        <w:rPr>
          <w:rFonts w:ascii="Times New Roman" w:eastAsia="Times New Roman" w:hAnsi="Times New Roman" w:cs="Times New Roman"/>
          <w:sz w:val="26"/>
          <w:szCs w:val="26"/>
          <w:lang w:eastAsia="ru-RU"/>
        </w:rPr>
        <w:t>2017 года</w:t>
      </w:r>
      <w:r w:rsidRPr="00AE11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 мая 2018 года к </w:t>
      </w:r>
      <w:r w:rsidR="00DF24DD" w:rsidRPr="00AE11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выполнению нормативов </w:t>
      </w:r>
      <w:r w:rsidRPr="00AE116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Комплекс</w:t>
      </w:r>
      <w:r w:rsidR="00DF24DD" w:rsidRPr="00AE116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AE11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ГТО подключились дети дошкольного возраста.</w:t>
      </w:r>
    </w:p>
    <w:p w:rsidR="002D640B" w:rsidRPr="00404CB2" w:rsidRDefault="002D640B" w:rsidP="00DF24DD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1 августа 2016 года на территории города Костромы </w:t>
      </w:r>
      <w:r w:rsidR="00DF24DD"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базе 14 бассейнов, имеющихся в образовательных организациях города</w:t>
      </w:r>
      <w:r w:rsidR="001640F9"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F24DD"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</w:t>
      </w:r>
      <w:r w:rsidR="00060393"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>изовывалась</w:t>
      </w:r>
      <w:r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w:anchor="P41" w:history="1">
        <w:r w:rsidR="00060393" w:rsidRPr="00404CB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программ</w:t>
        </w:r>
      </w:hyperlink>
      <w:r w:rsidR="00014052"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060393"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14052"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060393"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Обучение детей плаванию на территории Костромской области на 2016-2018 годы</w:t>
      </w:r>
      <w:r w:rsidR="00014052"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60393"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утвержденная распоряжением </w:t>
      </w:r>
      <w:r w:rsidR="00014052"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060393"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Костромской области </w:t>
      </w:r>
      <w:r w:rsidR="00014052"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12 сентября 2016 года № 171-ра </w:t>
      </w:r>
      <w:r w:rsidR="001640F9"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которой 5</w:t>
      </w:r>
      <w:r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>580 детей в возрасте от 4 до 17 лет обучены навыкам плавания.</w:t>
      </w:r>
    </w:p>
    <w:p w:rsidR="002D640B" w:rsidRPr="00404CB2" w:rsidRDefault="00DF24DD" w:rsidP="0001405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Растет количество занимающихся</w:t>
      </w:r>
      <w:r w:rsidR="002D640B"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физической культурой </w:t>
      </w:r>
      <w:r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спортом </w:t>
      </w:r>
      <w:r w:rsidR="002D640B"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людей </w:t>
      </w:r>
      <w:r w:rsidR="00AA541D"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640B"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ограниченными возможностями здоровья. </w:t>
      </w:r>
      <w:r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2018 году</w:t>
      </w:r>
      <w:r w:rsidR="002D640B"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61F6"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количество </w:t>
      </w:r>
      <w:r w:rsidR="002D640B"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 данной категории составило</w:t>
      </w:r>
      <w:r w:rsidR="003561F6"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более 3080 (2016 год - </w:t>
      </w:r>
      <w:r w:rsidR="002D640B"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>1786 человек</w:t>
      </w:r>
      <w:r w:rsidR="003561F6"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2D640B"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>. Ежегодно в рамках календарного плана городских спортивных мероприятий проводится 11 соревнований для людей с ограниченными возможностями</w:t>
      </w:r>
      <w:r w:rsidR="003561F6"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здоровья, созданы условия для занятий </w:t>
      </w:r>
      <w:r w:rsidR="002D640B"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базе </w:t>
      </w:r>
      <w:r w:rsidR="007D449C" w:rsidRPr="00404CB2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7D449C" w:rsidRPr="00404CB2">
        <w:rPr>
          <w:rFonts w:ascii="Times New Roman" w:hAnsi="Times New Roman" w:cs="Times New Roman"/>
          <w:sz w:val="26"/>
          <w:szCs w:val="26"/>
        </w:rPr>
        <w:t>униципального автономного учреждения города Костромы «Спортивная школа №</w:t>
      </w:r>
      <w:r w:rsidR="00CD5D0E">
        <w:rPr>
          <w:rFonts w:ascii="Times New Roman" w:hAnsi="Times New Roman" w:cs="Times New Roman"/>
          <w:sz w:val="26"/>
          <w:szCs w:val="26"/>
        </w:rPr>
        <w:t> </w:t>
      </w:r>
      <w:r w:rsidR="007D449C" w:rsidRPr="00404CB2">
        <w:rPr>
          <w:rFonts w:ascii="Times New Roman" w:hAnsi="Times New Roman" w:cs="Times New Roman"/>
          <w:sz w:val="26"/>
          <w:szCs w:val="26"/>
        </w:rPr>
        <w:t>6»</w:t>
      </w:r>
      <w:r w:rsidR="002D640B" w:rsidRPr="00404CB2">
        <w:rPr>
          <w:rFonts w:ascii="Times New Roman" w:hAnsi="Times New Roman" w:cs="Times New Roman"/>
          <w:sz w:val="26"/>
          <w:szCs w:val="26"/>
        </w:rPr>
        <w:t xml:space="preserve">, </w:t>
      </w:r>
      <w:r w:rsidR="007D449C" w:rsidRPr="00404CB2">
        <w:rPr>
          <w:rFonts w:ascii="Times New Roman" w:hAnsi="Times New Roman" w:cs="Times New Roman"/>
          <w:sz w:val="26"/>
          <w:szCs w:val="26"/>
        </w:rPr>
        <w:t>муниципального бюджетного учреждения дополнительного образования города Костромы «Детско-юношеская спортивная школа № 10»</w:t>
      </w:r>
      <w:r w:rsidR="002D640B" w:rsidRPr="00404CB2">
        <w:rPr>
          <w:rFonts w:ascii="Times New Roman" w:hAnsi="Times New Roman" w:cs="Times New Roman"/>
          <w:sz w:val="26"/>
          <w:szCs w:val="26"/>
        </w:rPr>
        <w:t xml:space="preserve">, </w:t>
      </w:r>
      <w:r w:rsidR="007D449C" w:rsidRPr="00404CB2">
        <w:rPr>
          <w:rFonts w:ascii="Times New Roman" w:hAnsi="Times New Roman" w:cs="Times New Roman"/>
          <w:sz w:val="26"/>
          <w:szCs w:val="26"/>
        </w:rPr>
        <w:t>муниципального бюджетного учреждения дополнительного образования города Костромы «Детско-юношеский центр «АРС», муниципального бюджетного</w:t>
      </w:r>
      <w:r w:rsidR="00AC0A34" w:rsidRPr="00404CB2">
        <w:rPr>
          <w:rFonts w:ascii="Times New Roman" w:hAnsi="Times New Roman" w:cs="Times New Roman"/>
          <w:sz w:val="26"/>
          <w:szCs w:val="26"/>
        </w:rPr>
        <w:t xml:space="preserve"> учреждения</w:t>
      </w:r>
      <w:r w:rsidR="007D449C" w:rsidRPr="00404CB2">
        <w:rPr>
          <w:rFonts w:ascii="Times New Roman" w:hAnsi="Times New Roman" w:cs="Times New Roman"/>
          <w:sz w:val="26"/>
          <w:szCs w:val="26"/>
        </w:rPr>
        <w:t xml:space="preserve"> дополнительного образования города Костромы </w:t>
      </w:r>
      <w:r w:rsidR="00AC0A34" w:rsidRPr="00404CB2">
        <w:rPr>
          <w:rFonts w:ascii="Times New Roman" w:hAnsi="Times New Roman" w:cs="Times New Roman"/>
          <w:sz w:val="26"/>
          <w:szCs w:val="26"/>
        </w:rPr>
        <w:t>«</w:t>
      </w:r>
      <w:r w:rsidR="007D449C" w:rsidRPr="00404CB2">
        <w:rPr>
          <w:rFonts w:ascii="Times New Roman" w:hAnsi="Times New Roman" w:cs="Times New Roman"/>
          <w:sz w:val="26"/>
          <w:szCs w:val="26"/>
        </w:rPr>
        <w:t xml:space="preserve">Центр детского творчества </w:t>
      </w:r>
      <w:r w:rsidR="00AC0A34" w:rsidRPr="00404CB2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7D449C" w:rsidRPr="00404CB2">
        <w:rPr>
          <w:rFonts w:ascii="Times New Roman" w:hAnsi="Times New Roman" w:cs="Times New Roman"/>
          <w:sz w:val="26"/>
          <w:szCs w:val="26"/>
        </w:rPr>
        <w:t>Ипатьевская</w:t>
      </w:r>
      <w:proofErr w:type="spellEnd"/>
      <w:r w:rsidR="007D449C" w:rsidRPr="00404CB2">
        <w:rPr>
          <w:rFonts w:ascii="Times New Roman" w:hAnsi="Times New Roman" w:cs="Times New Roman"/>
          <w:sz w:val="26"/>
          <w:szCs w:val="26"/>
        </w:rPr>
        <w:t xml:space="preserve"> слобода</w:t>
      </w:r>
      <w:r w:rsidR="00AC0A34" w:rsidRPr="00404CB2">
        <w:rPr>
          <w:rFonts w:ascii="Times New Roman" w:hAnsi="Times New Roman" w:cs="Times New Roman"/>
          <w:sz w:val="26"/>
          <w:szCs w:val="26"/>
        </w:rPr>
        <w:t>».</w:t>
      </w:r>
    </w:p>
    <w:p w:rsidR="00F06559" w:rsidRPr="007D7BDA" w:rsidRDefault="00F06559" w:rsidP="002D640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B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Популяризации спорта способствует проведение в Костроме крупного бегового события – полумарафона «Здорово, Кострома!», ставшего традиционным. В 2018 году участниками полумарафона стали более 2500 человек из 160 городов России. </w:t>
      </w:r>
    </w:p>
    <w:p w:rsidR="00014052" w:rsidRPr="007D7BDA" w:rsidRDefault="003561F6" w:rsidP="00014052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B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F06559" w:rsidRPr="007D7B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сего в </w:t>
      </w:r>
      <w:r w:rsidRPr="007D7B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мероприятиях официального календарного плана спортивных и физкультурных мероприятий в 201</w:t>
      </w:r>
      <w:r w:rsidR="00CD5D0E">
        <w:rPr>
          <w:rFonts w:ascii="Times New Roman" w:eastAsia="Times New Roman" w:hAnsi="Times New Roman" w:cs="Times New Roman"/>
          <w:sz w:val="26"/>
          <w:szCs w:val="26"/>
          <w:lang w:eastAsia="ru-RU"/>
        </w:rPr>
        <w:t>8 году приняли участие более 12 </w:t>
      </w:r>
      <w:r w:rsidRPr="007D7BDA">
        <w:rPr>
          <w:rFonts w:ascii="Times New Roman" w:eastAsia="Times New Roman" w:hAnsi="Times New Roman" w:cs="Times New Roman"/>
          <w:sz w:val="26"/>
          <w:szCs w:val="26"/>
          <w:lang w:eastAsia="ru-RU"/>
        </w:rPr>
        <w:t>500 человек, о</w:t>
      </w:r>
      <w:r w:rsidR="002D640B" w:rsidRPr="007D7B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рганизаторами </w:t>
      </w:r>
      <w:r w:rsidRPr="007D7B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мероприятий</w:t>
      </w:r>
      <w:r w:rsidR="002D640B" w:rsidRPr="007D7B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D7B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выступили 19 общественных организаций. </w:t>
      </w:r>
    </w:p>
    <w:p w:rsidR="002D640B" w:rsidRPr="007D7BDA" w:rsidRDefault="002D640B" w:rsidP="002D640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B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городе Костроме</w:t>
      </w:r>
      <w:r w:rsidR="003561F6" w:rsidRPr="007D7B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имеются достаточные возможности для удовлетворения культурных потребностей жителей. В городе </w:t>
      </w:r>
      <w:r w:rsidR="00F06559" w:rsidRPr="007D7B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работают три театра: </w:t>
      </w:r>
      <w:r w:rsidRPr="007D7B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старейший в России Костромской </w:t>
      </w:r>
      <w:r w:rsidR="005C70E6" w:rsidRPr="007D7BD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государственный</w:t>
      </w:r>
      <w:r w:rsidRPr="007D7B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51DD2" w:rsidRPr="007D7B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ордена Трудового Красного Знамени </w:t>
      </w:r>
      <w:r w:rsidRPr="007D7BDA">
        <w:rPr>
          <w:rFonts w:ascii="Times New Roman" w:eastAsia="Times New Roman" w:hAnsi="Times New Roman" w:cs="Times New Roman"/>
          <w:sz w:val="26"/>
          <w:szCs w:val="26"/>
          <w:lang w:eastAsia="ru-RU"/>
        </w:rPr>
        <w:t>драматический театр имени А.</w:t>
      </w:r>
      <w:r w:rsidR="00931703" w:rsidRPr="007D7B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D7BDA">
        <w:rPr>
          <w:rFonts w:ascii="Times New Roman" w:eastAsia="Times New Roman" w:hAnsi="Times New Roman" w:cs="Times New Roman"/>
          <w:sz w:val="26"/>
          <w:szCs w:val="26"/>
          <w:lang w:eastAsia="ru-RU"/>
        </w:rPr>
        <w:t>Н. Островского</w:t>
      </w:r>
      <w:r w:rsidR="00F06559" w:rsidRPr="007D7B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Костромской областной театр кукол, </w:t>
      </w:r>
      <w:r w:rsidR="00014052" w:rsidRPr="007D7B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муниципальный «Камерный драматический театр под руководством Б. И. </w:t>
      </w:r>
      <w:proofErr w:type="spellStart"/>
      <w:r w:rsidR="00014052" w:rsidRPr="007D7BDA">
        <w:rPr>
          <w:rFonts w:ascii="Times New Roman" w:hAnsi="Times New Roman" w:cs="Times New Roman"/>
          <w:sz w:val="26"/>
          <w:szCs w:val="26"/>
        </w:rPr>
        <w:t>Голодницкого</w:t>
      </w:r>
      <w:proofErr w:type="spellEnd"/>
      <w:r w:rsidR="00014052" w:rsidRPr="007D7BDA">
        <w:rPr>
          <w:rFonts w:ascii="Times New Roman" w:hAnsi="Times New Roman" w:cs="Times New Roman"/>
          <w:sz w:val="26"/>
          <w:szCs w:val="26"/>
        </w:rPr>
        <w:t>»</w:t>
      </w:r>
      <w:r w:rsidRPr="007D7B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D640B" w:rsidRDefault="00F06559" w:rsidP="002D640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620F">
        <w:rPr>
          <w:rFonts w:ascii="Times New Roman" w:eastAsia="Times New Roman" w:hAnsi="Times New Roman" w:cs="Times New Roman"/>
          <w:sz w:val="26"/>
          <w:szCs w:val="26"/>
          <w:lang w:eastAsia="ru-RU"/>
        </w:rPr>
        <w:t>Жителям города предоставляют свои услуги</w:t>
      </w:r>
      <w:r w:rsidR="002D640B" w:rsidRPr="00D862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C70E6" w:rsidRPr="00D8620F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2D640B" w:rsidRPr="00D862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</w:t>
      </w:r>
      <w:r w:rsidR="003561F6" w:rsidRPr="00D8620F">
        <w:rPr>
          <w:rFonts w:ascii="Times New Roman" w:eastAsia="Times New Roman" w:hAnsi="Times New Roman" w:cs="Times New Roman"/>
          <w:sz w:val="26"/>
          <w:szCs w:val="26"/>
          <w:lang w:eastAsia="ru-RU"/>
        </w:rPr>
        <w:t>иблиотек с общим книжным фондом</w:t>
      </w:r>
      <w:r w:rsidR="002D640B" w:rsidRPr="00D862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более 3 м</w:t>
      </w:r>
      <w:r w:rsidR="00931703" w:rsidRPr="00D8620F">
        <w:rPr>
          <w:rFonts w:ascii="Times New Roman" w:eastAsia="Times New Roman" w:hAnsi="Times New Roman" w:cs="Times New Roman"/>
          <w:sz w:val="26"/>
          <w:szCs w:val="26"/>
          <w:lang w:eastAsia="ru-RU"/>
        </w:rPr>
        <w:t>иллионов</w:t>
      </w:r>
      <w:r w:rsidR="002D640B" w:rsidRPr="00D862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экземпляров.</w:t>
      </w:r>
      <w:r w:rsidR="00D862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271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2018 год муниципальные библиотеки посетили </w:t>
      </w:r>
      <w:r w:rsidR="00D8620F">
        <w:rPr>
          <w:rFonts w:ascii="Times New Roman" w:eastAsia="Times New Roman" w:hAnsi="Times New Roman" w:cs="Times New Roman"/>
          <w:sz w:val="26"/>
          <w:szCs w:val="26"/>
          <w:lang w:eastAsia="ru-RU"/>
        </w:rPr>
        <w:t>361 тыс</w:t>
      </w:r>
      <w:r w:rsid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яча</w:t>
      </w:r>
      <w:r w:rsidR="00D862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человек.</w:t>
      </w:r>
      <w:r w:rsidR="00133C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Ежегодно увеличивается число пользователей услугами библиотек в электронном виде. Так, в 2018 году более 3000 человек воспользовались электронными услугами библиотек. </w:t>
      </w:r>
    </w:p>
    <w:p w:rsidR="00666451" w:rsidRPr="00966FD3" w:rsidRDefault="00666451" w:rsidP="002D640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городе Костроме работает муниципальное бюджетное учреждение «Зоологический парк». Коллекция животных зоопарка ежегодно пополняется, в 2018 году в зоопарке появились верблюды, антилопы, фазаны, ягуар и </w:t>
      </w:r>
      <w:proofErr w:type="spellStart"/>
      <w:r w:rsidRPr="00966FD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такин</w:t>
      </w:r>
      <w:proofErr w:type="spellEnd"/>
      <w:r w:rsidRPr="00966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Число посетителей зоопарка в 2018 году составило 106,5 тысяч человек, что </w:t>
      </w:r>
      <w:r w:rsidR="00966FD3" w:rsidRPr="00966FD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21,9 процента выше показателя 2017 года.</w:t>
      </w:r>
    </w:p>
    <w:p w:rsidR="005C70E6" w:rsidRPr="00270CB2" w:rsidRDefault="005C70E6" w:rsidP="00914B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Кострома известна своими творческими коллективами: симфоническим оркестром под управлением Павла Герштейна; творческими коллективами Государственной филармонии Костромской области: оркестром народных инструментов под управлением В.</w:t>
      </w:r>
      <w:r w:rsidR="00931703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И.</w:t>
      </w:r>
      <w:r w:rsidR="00931703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057124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Сорожкина</w:t>
      </w:r>
      <w:proofErr w:type="spellEnd"/>
      <w:r w:rsidR="00057124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, ансамблем</w:t>
      </w: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народных инструментов «Русский стиль» под руководством А.</w:t>
      </w:r>
      <w:r w:rsidR="00931703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Н.</w:t>
      </w:r>
      <w:r w:rsidR="00931703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Тимофеева, академически</w:t>
      </w:r>
      <w:r w:rsidR="00057124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камерны</w:t>
      </w:r>
      <w:r w:rsidR="00057124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хор</w:t>
      </w:r>
      <w:r w:rsidR="00057124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камерны</w:t>
      </w:r>
      <w:r w:rsidR="00057124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оркестр</w:t>
      </w:r>
      <w:r w:rsidR="00057124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 управлением А.</w:t>
      </w:r>
      <w:r w:rsidR="00931703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931703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Мелькова</w:t>
      </w:r>
      <w:proofErr w:type="spellEnd"/>
      <w:proofErr w:type="gramEnd"/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, джазовы</w:t>
      </w:r>
      <w:r w:rsidR="00057124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ансамбл</w:t>
      </w:r>
      <w:r w:rsidR="00057124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 управлением М.</w:t>
      </w:r>
      <w:r w:rsidR="00057124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И.</w:t>
      </w:r>
      <w:r w:rsidR="00057124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Журакова</w:t>
      </w:r>
      <w:proofErr w:type="spellEnd"/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, духов</w:t>
      </w:r>
      <w:r w:rsidR="00057124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ым</w:t>
      </w: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оркестр</w:t>
      </w:r>
      <w:r w:rsidR="00057124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 управлением А.</w:t>
      </w:r>
      <w:r w:rsidR="00057124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П.</w:t>
      </w:r>
      <w:r w:rsidR="00057124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Перова, эстрадн</w:t>
      </w:r>
      <w:r w:rsidR="00057124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ым</w:t>
      </w: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оркестр</w:t>
      </w:r>
      <w:r w:rsidR="00057124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 управлением С.</w:t>
      </w:r>
      <w:r w:rsidR="00057124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И.</w:t>
      </w:r>
      <w:r w:rsidR="00057124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Гребенникова; ансамблем бального танца «Спектр-70»; фольклорным ансамблем «Венец», ансамблем музыки песни и танца «Волга-Волга», вокальным ансамблем «Дебют». </w:t>
      </w:r>
      <w:r w:rsidR="00D95A10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В г</w:t>
      </w: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ород</w:t>
      </w:r>
      <w:r w:rsidR="00D95A10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Костром</w:t>
      </w:r>
      <w:r w:rsidR="00D95A10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е осуществляет свою деятельность</w:t>
      </w: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известн</w:t>
      </w:r>
      <w:r w:rsidR="00D95A10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ая</w:t>
      </w: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всему миру </w:t>
      </w:r>
      <w:r w:rsidR="00057124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</w:t>
      </w:r>
      <w:r w:rsidR="00D95A10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ая</w:t>
      </w:r>
      <w:r w:rsidR="00057124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некоммерческ</w:t>
      </w:r>
      <w:r w:rsidR="00D95A10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ая</w:t>
      </w:r>
      <w:r w:rsidR="00057124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</w:t>
      </w:r>
      <w:r w:rsidR="00D95A10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057124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«Н</w:t>
      </w: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ациональный балет «Кострома».</w:t>
      </w:r>
    </w:p>
    <w:p w:rsidR="00D95A10" w:rsidRPr="00270CB2" w:rsidRDefault="00914BA6" w:rsidP="00D95A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Молодежная политика на территории города Костромы реализуется </w:t>
      </w: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по 12 основным направлениям государственной молодежной полит</w:t>
      </w:r>
      <w:r w:rsidR="00543264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ики и охватывает</w:t>
      </w: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43264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7 основных целевых групп: учащаяся молодежь (школьники/студенты), молодые семьи, молодые инвалиды, представители молодежных общественных объединений, работающая молодежь, волонтеры, талантливая молодежь.</w:t>
      </w:r>
    </w:p>
    <w:p w:rsidR="00914BA6" w:rsidRPr="00270CB2" w:rsidRDefault="00914BA6" w:rsidP="00D95A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Всего за 2018 год в 1</w:t>
      </w:r>
      <w:r w:rsidR="00270CB2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мероприятиях сферы молодежной политики приняли участие около 40 тысяч человек. На сегодняшний день в </w:t>
      </w:r>
      <w:r w:rsidR="00D95A10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муниципальном бюджетном учреждение города Костромы «Молодежный комплекс «Пале» </w:t>
      </w: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бесплатной основе работают 23 клубных объединения с</w:t>
      </w:r>
      <w:r w:rsidR="00CF7B69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охватом 2</w:t>
      </w:r>
      <w:r w:rsidR="00270CB2"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270CB2">
        <w:rPr>
          <w:rFonts w:ascii="Times New Roman" w:eastAsia="Times New Roman" w:hAnsi="Times New Roman" w:cs="Times New Roman"/>
          <w:sz w:val="26"/>
          <w:szCs w:val="26"/>
          <w:lang w:eastAsia="ru-RU"/>
        </w:rPr>
        <w:t>0 человек.</w:t>
      </w:r>
    </w:p>
    <w:p w:rsidR="00D1413C" w:rsidRPr="0011185E" w:rsidRDefault="00D1413C" w:rsidP="00D95A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548DD4" w:themeColor="text2" w:themeTint="99"/>
          <w:sz w:val="26"/>
          <w:szCs w:val="26"/>
          <w:lang w:eastAsia="ru-RU"/>
        </w:rPr>
      </w:pPr>
    </w:p>
    <w:p w:rsidR="002818D0" w:rsidRPr="00BD2D2F" w:rsidRDefault="00F51DD2" w:rsidP="00F51DD2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2D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r w:rsidR="002818D0" w:rsidRPr="00BD2D2F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социально-экономического положения города Костромы</w:t>
      </w:r>
      <w:r w:rsidRPr="00BD2D2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818D0" w:rsidRPr="00BD2D2F" w:rsidRDefault="002818D0" w:rsidP="002818D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2D2F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Интегральный ре</w:t>
      </w:r>
      <w:r w:rsidR="00CD5D0E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BD2D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тинг по основным показателям социально-экономического развития городов – областных центров центрального и северно-западного регионов России свидетельствует о средних позициях города Костромы среди </w:t>
      </w:r>
      <w:proofErr w:type="spellStart"/>
      <w:r w:rsidRPr="00BD2D2F">
        <w:rPr>
          <w:rFonts w:ascii="Times New Roman" w:eastAsia="Times New Roman" w:hAnsi="Times New Roman" w:cs="Times New Roman"/>
          <w:sz w:val="26"/>
          <w:szCs w:val="26"/>
          <w:lang w:eastAsia="ru-RU"/>
        </w:rPr>
        <w:t>референтных</w:t>
      </w:r>
      <w:proofErr w:type="spellEnd"/>
      <w:r w:rsidRPr="00BD2D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городов.</w:t>
      </w:r>
    </w:p>
    <w:p w:rsidR="00543264" w:rsidRPr="00BD2D2F" w:rsidRDefault="00543264" w:rsidP="002818D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2D2F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Наиболее существенное отставание города Костромы от анализируемых городов по объему отгруженной продукции промышленными предприятиями на душу населения, величине инвестиций в основной капитал на душу населения. Размер среднемесячной заработной платы также ниже среднего показателя в центральном и северо-западном регионе, при этом темп роста заработной платы на крупных и средних предприятиях города за 2017 год превысил среднее значение по анализируемым городам.</w:t>
      </w:r>
    </w:p>
    <w:p w:rsidR="00A10D00" w:rsidRPr="00BD2D2F" w:rsidRDefault="00543264" w:rsidP="005C70E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2D2F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 отметить, что по некоторым показателям Кострома занимает ведущие позиции, например, по обороту розничной торговли как в абсолютном выражении, так и в расчете на душу населения, по уровню безработицы и численности безработных, зарегистрированных в государственных учреждени</w:t>
      </w:r>
      <w:r w:rsidR="00A10D00" w:rsidRPr="00BD2D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ях службы занятости населения. </w:t>
      </w:r>
    </w:p>
    <w:p w:rsidR="00360698" w:rsidRPr="00BD2D2F" w:rsidRDefault="00360698" w:rsidP="00360698">
      <w:pPr>
        <w:pStyle w:val="a3"/>
        <w:spacing w:after="0" w:line="240" w:lineRule="auto"/>
        <w:ind w:left="0"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2D2F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График 7</w:t>
      </w:r>
    </w:p>
    <w:p w:rsidR="00360698" w:rsidRPr="00BD2D2F" w:rsidRDefault="00360698" w:rsidP="00360698">
      <w:pPr>
        <w:pStyle w:val="a3"/>
        <w:spacing w:after="0" w:line="240" w:lineRule="auto"/>
        <w:ind w:left="0"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0698" w:rsidRPr="00BD2D2F" w:rsidRDefault="00360698" w:rsidP="00360698">
      <w:pPr>
        <w:pStyle w:val="a3"/>
        <w:spacing w:after="0" w:line="240" w:lineRule="auto"/>
        <w:ind w:left="0"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2D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Уровень Костромы по сравнению со средним значением </w:t>
      </w:r>
    </w:p>
    <w:p w:rsidR="00360698" w:rsidRPr="00BD2D2F" w:rsidRDefault="00360698" w:rsidP="00360698">
      <w:pPr>
        <w:pStyle w:val="a3"/>
        <w:spacing w:after="0" w:line="240" w:lineRule="auto"/>
        <w:ind w:left="0"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2D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показателей социально-экономического развития </w:t>
      </w:r>
    </w:p>
    <w:p w:rsidR="00360698" w:rsidRPr="00BD2D2F" w:rsidRDefault="00360698" w:rsidP="00360698">
      <w:pPr>
        <w:pStyle w:val="a3"/>
        <w:spacing w:after="0" w:line="240" w:lineRule="auto"/>
        <w:ind w:left="0"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2D2F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городов-областных центров центрального и северо-западного регионов Российской Федерации по итогам 2017 года</w:t>
      </w:r>
    </w:p>
    <w:p w:rsidR="00360698" w:rsidRPr="0011185E" w:rsidRDefault="00360698" w:rsidP="00360698">
      <w:pPr>
        <w:pStyle w:val="a3"/>
        <w:spacing w:after="0" w:line="240" w:lineRule="auto"/>
        <w:ind w:left="0" w:firstLine="851"/>
        <w:jc w:val="center"/>
        <w:rPr>
          <w:rFonts w:ascii="Times New Roman" w:eastAsia="Times New Roman" w:hAnsi="Times New Roman" w:cs="Times New Roman"/>
          <w:color w:val="548DD4" w:themeColor="text2" w:themeTint="99"/>
          <w:sz w:val="26"/>
          <w:szCs w:val="26"/>
          <w:lang w:eastAsia="ru-RU"/>
        </w:rPr>
      </w:pPr>
    </w:p>
    <w:p w:rsidR="00360698" w:rsidRPr="0011185E" w:rsidRDefault="00337CCE" w:rsidP="0009264E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548DD4" w:themeColor="text2" w:themeTint="99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noProof/>
          <w:color w:val="548DD4" w:themeColor="text2" w:themeTint="99"/>
          <w:sz w:val="26"/>
          <w:szCs w:val="26"/>
          <w:lang w:eastAsia="ru-RU"/>
        </w:rPr>
        <w:drawing>
          <wp:inline distT="0" distB="0" distL="0" distR="0" wp14:anchorId="54A1B1F3">
            <wp:extent cx="5866212" cy="4095132"/>
            <wp:effectExtent l="0" t="0" r="1270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793" cy="40969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07427" w:rsidRPr="00BD2D2F" w:rsidRDefault="00307427" w:rsidP="0009264E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0165" w:rsidRPr="00DD2912" w:rsidRDefault="006F2CCE" w:rsidP="006F2CCE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2D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</w:t>
      </w:r>
      <w:r w:rsidR="002818D0" w:rsidRPr="00DD2912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C47C9B" w:rsidRPr="00DD2912">
        <w:rPr>
          <w:rFonts w:ascii="Times New Roman" w:eastAsia="Times New Roman" w:hAnsi="Times New Roman" w:cs="Times New Roman"/>
          <w:sz w:val="26"/>
          <w:szCs w:val="26"/>
          <w:lang w:eastAsia="ru-RU"/>
        </w:rPr>
        <w:t>онкурентные преимущества, п</w:t>
      </w:r>
      <w:r w:rsidR="00030165" w:rsidRPr="00DD2912">
        <w:rPr>
          <w:rFonts w:ascii="Times New Roman" w:eastAsia="Times New Roman" w:hAnsi="Times New Roman" w:cs="Times New Roman"/>
          <w:sz w:val="26"/>
          <w:szCs w:val="26"/>
          <w:lang w:eastAsia="ru-RU"/>
        </w:rPr>
        <w:t>роблемы современного этапа социально-экономического развития города Костромы</w:t>
      </w:r>
      <w:r w:rsidR="00C47C9B" w:rsidRPr="00DD2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47C9B" w:rsidRPr="00DD2912" w:rsidRDefault="00C47C9B" w:rsidP="00C47C9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2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основе оценки социально-экономической ситуации городского округа город Кострома проведен анализ сильных и слабых сторон, возможностей и рисков социально-экономического развития города Костромы с учетом влияния как в</w:t>
      </w:r>
      <w:r w:rsidR="001C5301" w:rsidRPr="00DD2912">
        <w:rPr>
          <w:rFonts w:ascii="Times New Roman" w:eastAsia="Times New Roman" w:hAnsi="Times New Roman" w:cs="Times New Roman"/>
          <w:sz w:val="26"/>
          <w:szCs w:val="26"/>
          <w:lang w:eastAsia="ru-RU"/>
        </w:rPr>
        <w:t>нутренних, так и внешних факторов</w:t>
      </w:r>
      <w:r w:rsidRPr="00DD2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47C9B" w:rsidRPr="00DD2912" w:rsidRDefault="002818D0" w:rsidP="00C47C9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291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47C9B" w:rsidRPr="00DD2912">
        <w:rPr>
          <w:rFonts w:ascii="Times New Roman" w:eastAsia="Times New Roman" w:hAnsi="Times New Roman" w:cs="Times New Roman"/>
          <w:sz w:val="26"/>
          <w:szCs w:val="26"/>
          <w:lang w:eastAsia="ru-RU"/>
        </w:rPr>
        <w:t>.1. Конкурентные преимущества города Костромы (сильные стороны):</w:t>
      </w:r>
    </w:p>
    <w:p w:rsidR="00C47C9B" w:rsidRPr="00DD2912" w:rsidRDefault="00C47C9B" w:rsidP="00C47C9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2912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наличие туристско-рекреационного потенциала</w:t>
      </w:r>
      <w:r w:rsidR="00DE73D0" w:rsidRPr="00DD2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DD2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Кострома </w:t>
      </w:r>
      <w:r w:rsidR="00DE73D0" w:rsidRPr="00DD2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входит в состав «Золотого кольца», </w:t>
      </w:r>
      <w:r w:rsidRPr="00DD2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имеет богатое историческое, культурное, архитектурное наследие, </w:t>
      </w:r>
      <w:r w:rsidR="00DE73D0" w:rsidRPr="00DD2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которое определяет </w:t>
      </w:r>
      <w:r w:rsidRPr="00DD2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своеобразие и уникальность </w:t>
      </w:r>
      <w:r w:rsidR="00DE73D0" w:rsidRPr="00DD2912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города, делает его привлекательным для туристов</w:t>
      </w:r>
      <w:r w:rsidRPr="00DD2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C47C9B" w:rsidRPr="00DD2912" w:rsidRDefault="00C47C9B" w:rsidP="00C47C9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2912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развитый потребительский рынок</w:t>
      </w:r>
      <w:r w:rsidR="00DE73D0" w:rsidRPr="00DD2912">
        <w:rPr>
          <w:rFonts w:ascii="Times New Roman" w:eastAsia="Times New Roman" w:hAnsi="Times New Roman" w:cs="Times New Roman"/>
          <w:sz w:val="26"/>
          <w:szCs w:val="26"/>
          <w:lang w:eastAsia="ru-RU"/>
        </w:rPr>
        <w:t>. В</w:t>
      </w:r>
      <w:r w:rsidRPr="00DD2912">
        <w:rPr>
          <w:rFonts w:ascii="Times New Roman" w:eastAsia="Times New Roman" w:hAnsi="Times New Roman" w:cs="Times New Roman"/>
          <w:sz w:val="26"/>
          <w:szCs w:val="26"/>
          <w:lang w:eastAsia="ru-RU"/>
        </w:rPr>
        <w:t>ысокая концентрация сетевой торговли</w:t>
      </w:r>
      <w:r w:rsidR="00DE73D0" w:rsidRPr="00DD2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(торгово-развлекательные центры, супермаркеты, магазины крупных сетевых розничных торговых компаний) оказывает позитивное влияние на развитие конкуренции в отрасли, совершенствование сервисного обслуживания </w:t>
      </w:r>
      <w:r w:rsidRPr="00DD291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Потребительский сп</w:t>
      </w:r>
      <w:r w:rsidR="00DE73D0" w:rsidRPr="00DD2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 населения является главным </w:t>
      </w:r>
      <w:r w:rsidRPr="00DD2912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индикатором состояния экономики города. В свою очередь показатель оборота розничной торговли указывает на состояние пла</w:t>
      </w:r>
      <w:r w:rsidR="00DE73D0" w:rsidRPr="00DD2912">
        <w:rPr>
          <w:rFonts w:ascii="Times New Roman" w:eastAsia="Times New Roman" w:hAnsi="Times New Roman" w:cs="Times New Roman"/>
          <w:sz w:val="26"/>
          <w:szCs w:val="26"/>
          <w:lang w:eastAsia="ru-RU"/>
        </w:rPr>
        <w:t>тежеспособного спроса населения</w:t>
      </w:r>
      <w:r w:rsidRPr="00DD291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47C9B" w:rsidRPr="00D21250" w:rsidRDefault="00C47C9B" w:rsidP="00C47C9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1250">
        <w:rPr>
          <w:rFonts w:ascii="Times New Roman" w:eastAsia="Times New Roman" w:hAnsi="Times New Roman" w:cs="Times New Roman"/>
          <w:sz w:val="26"/>
          <w:szCs w:val="26"/>
          <w:lang w:eastAsia="ru-RU"/>
        </w:rPr>
        <w:t>- низкий уровень безработицы</w:t>
      </w:r>
      <w:r w:rsidR="00DE73D0" w:rsidRPr="00D21250">
        <w:rPr>
          <w:rFonts w:ascii="Times New Roman" w:eastAsia="Times New Roman" w:hAnsi="Times New Roman" w:cs="Times New Roman"/>
          <w:sz w:val="26"/>
          <w:szCs w:val="26"/>
          <w:lang w:eastAsia="ru-RU"/>
        </w:rPr>
        <w:t>, п</w:t>
      </w:r>
      <w:r w:rsidRPr="00D21250">
        <w:rPr>
          <w:rFonts w:ascii="Times New Roman" w:eastAsia="Times New Roman" w:hAnsi="Times New Roman" w:cs="Times New Roman"/>
          <w:sz w:val="26"/>
          <w:szCs w:val="26"/>
          <w:lang w:eastAsia="ru-RU"/>
        </w:rPr>
        <w:t>о итогам 201</w:t>
      </w:r>
      <w:r w:rsidR="00D21250" w:rsidRPr="00D21250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D212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уровень безработицы </w:t>
      </w:r>
      <w:r w:rsidR="00AA541D" w:rsidRPr="00D2125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21250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Костроме составил 0,3</w:t>
      </w:r>
      <w:r w:rsidR="00D21250" w:rsidRPr="00D21250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D212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процента, что значительно ниже аналогичного</w:t>
      </w:r>
      <w:r w:rsidR="00D21250" w:rsidRPr="00D212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показателя в среднем по России</w:t>
      </w:r>
      <w:r w:rsidRPr="00D2125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47C9B" w:rsidRPr="00B95EFA" w:rsidRDefault="00C47C9B" w:rsidP="00C47C9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5EFA">
        <w:rPr>
          <w:rFonts w:ascii="Times New Roman" w:eastAsia="Times New Roman" w:hAnsi="Times New Roman" w:cs="Times New Roman"/>
          <w:sz w:val="26"/>
          <w:szCs w:val="26"/>
          <w:lang w:eastAsia="ru-RU"/>
        </w:rPr>
        <w:t>- стабильный рост заработной платы. За период с 2012 по 201</w:t>
      </w:r>
      <w:r w:rsidR="00B95EFA" w:rsidRPr="00B95EFA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B95E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рост заработной платы на предприятиях и организациях города составил </w:t>
      </w:r>
      <w:r w:rsidR="00AA541D" w:rsidRPr="00B95EF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95EFA">
        <w:rPr>
          <w:rFonts w:ascii="Times New Roman" w:eastAsia="Times New Roman" w:hAnsi="Times New Roman" w:cs="Times New Roman"/>
          <w:sz w:val="26"/>
          <w:szCs w:val="26"/>
          <w:lang w:eastAsia="ru-RU"/>
        </w:rPr>
        <w:t>104,3-11</w:t>
      </w:r>
      <w:r w:rsidR="0027475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B95EFA" w:rsidRPr="00B95EF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7475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95E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процента ежегодно;</w:t>
      </w:r>
    </w:p>
    <w:p w:rsidR="00C47C9B" w:rsidRPr="00D00F3A" w:rsidRDefault="00C47C9B" w:rsidP="00C47C9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0F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наличие в городе необходимых условий для самореализации населения </w:t>
      </w:r>
      <w:r w:rsidR="00AA541D" w:rsidRPr="00D00F3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00F3A">
        <w:rPr>
          <w:rFonts w:ascii="Times New Roman" w:eastAsia="Times New Roman" w:hAnsi="Times New Roman" w:cs="Times New Roman"/>
          <w:sz w:val="26"/>
          <w:szCs w:val="26"/>
          <w:lang w:eastAsia="ru-RU"/>
        </w:rPr>
        <w:t>в области культуры и спорта. В городе работают театры, филармония, кинотеатры, художественные, музыкальные и спортивные школы, бассейны, зоопарк;</w:t>
      </w:r>
    </w:p>
    <w:p w:rsidR="00C47C9B" w:rsidRPr="00AF3996" w:rsidRDefault="00C47C9B" w:rsidP="00C47C9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развитая социальная инфраструктура, наличие различных учреждений социальной сферы. На территории города Костромы действуют 10 больничных учреждений, 6 амбулаторно-поликлинических учреждений, 31 поликлиническое отделение при больничных и амбулаторно-поликлинических учреждениях, </w:t>
      </w:r>
      <w:r w:rsidR="00AA541D"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6 организаций социального обслуживания населения;</w:t>
      </w:r>
    </w:p>
    <w:p w:rsidR="00C47C9B" w:rsidRPr="00EF77FF" w:rsidRDefault="00C47C9B" w:rsidP="00C47C9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7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растущие темпы жилищного строительства. Ежегодно с 2014 года вводится в </w:t>
      </w:r>
      <w:r w:rsidR="00F51DD2" w:rsidRPr="00EF7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эксплуатацию </w:t>
      </w:r>
      <w:r w:rsidR="00D00F3A" w:rsidRPr="00EF7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более ста </w:t>
      </w:r>
      <w:r w:rsidRPr="00EF77FF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тысяч квадратных метров жилья, в 201</w:t>
      </w:r>
      <w:r w:rsidR="00D00F3A" w:rsidRPr="00EF77FF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EF7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данный показатель составил </w:t>
      </w:r>
      <w:r w:rsidR="00D00F3A" w:rsidRPr="00EF77FF">
        <w:rPr>
          <w:rFonts w:ascii="Times New Roman" w:eastAsia="Times New Roman" w:hAnsi="Times New Roman" w:cs="Times New Roman"/>
          <w:sz w:val="26"/>
          <w:szCs w:val="26"/>
          <w:lang w:eastAsia="ru-RU"/>
        </w:rPr>
        <w:t>90,5</w:t>
      </w:r>
      <w:r w:rsidRPr="00EF7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тысяч квадратных метров</w:t>
      </w:r>
      <w:r w:rsidR="00C92FF3" w:rsidRPr="00EF77F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01CF7" w:rsidRPr="00AF61D7" w:rsidRDefault="00B01CF7" w:rsidP="00C47C9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7C9B" w:rsidRPr="00AF61D7" w:rsidRDefault="002818D0" w:rsidP="00C47C9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61D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DE73D0" w:rsidRPr="00AF61D7">
        <w:rPr>
          <w:rFonts w:ascii="Times New Roman" w:eastAsia="Times New Roman" w:hAnsi="Times New Roman" w:cs="Times New Roman"/>
          <w:sz w:val="26"/>
          <w:szCs w:val="26"/>
          <w:lang w:eastAsia="ru-RU"/>
        </w:rPr>
        <w:t>.2.</w:t>
      </w:r>
      <w:r w:rsidR="00C47C9B" w:rsidRPr="00AF61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C04D2" w:rsidRPr="00AF61D7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47C9B" w:rsidRPr="00AF61D7">
        <w:rPr>
          <w:rFonts w:ascii="Times New Roman" w:eastAsia="Times New Roman" w:hAnsi="Times New Roman" w:cs="Times New Roman"/>
          <w:sz w:val="26"/>
          <w:szCs w:val="26"/>
          <w:lang w:eastAsia="ru-RU"/>
        </w:rPr>
        <w:t>роблемы современного этапа социально-экономического развития города Костромы</w:t>
      </w:r>
      <w:r w:rsidR="005C04D2" w:rsidRPr="00AF61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(слабые стороны)</w:t>
      </w:r>
      <w:r w:rsidR="00C47C9B" w:rsidRPr="00AF61D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47C9B" w:rsidRPr="00AF61D7" w:rsidRDefault="00C47C9B" w:rsidP="00052051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61D7">
        <w:rPr>
          <w:rFonts w:ascii="Times New Roman" w:eastAsia="Times New Roman" w:hAnsi="Times New Roman" w:cs="Times New Roman"/>
          <w:sz w:val="26"/>
          <w:szCs w:val="26"/>
          <w:lang w:eastAsia="ru-RU"/>
        </w:rPr>
        <w:t>- низкая пропускная способность автомобильных дорог. Действующая сеть автомобильных дорог города Костромы сформирована в 70-80-е годы XX века</w:t>
      </w:r>
      <w:r w:rsidR="00052051" w:rsidRPr="00AF61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AA541D" w:rsidRPr="00AF61D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52051" w:rsidRPr="00AF61D7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предусматривала изначально</w:t>
      </w:r>
      <w:r w:rsidRPr="00AF61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52051" w:rsidRPr="00AF61D7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инфраструктуру для обслуживания и хранения индивидуального автотранспорта</w:t>
      </w:r>
      <w:r w:rsidR="009F6D70" w:rsidRPr="00AF61D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AF61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47C9B" w:rsidRPr="0093577E" w:rsidRDefault="00C47C9B" w:rsidP="00C47C9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57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транспортное сообщение через реку Волгу. Пропускная способность единственного </w:t>
      </w:r>
      <w:proofErr w:type="spellStart"/>
      <w:r w:rsidRPr="0093577E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автопешеходного</w:t>
      </w:r>
      <w:proofErr w:type="spellEnd"/>
      <w:r w:rsidRPr="009357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моста через реку Волгу в Костроме в настоящее время исчерпана</w:t>
      </w:r>
      <w:r w:rsidR="00052051" w:rsidRPr="0093577E">
        <w:rPr>
          <w:rFonts w:ascii="Times New Roman" w:eastAsia="Times New Roman" w:hAnsi="Times New Roman" w:cs="Times New Roman"/>
          <w:sz w:val="26"/>
          <w:szCs w:val="26"/>
          <w:lang w:eastAsia="ru-RU"/>
        </w:rPr>
        <w:t>. Вместе с этим т</w:t>
      </w:r>
      <w:r w:rsidRPr="0093577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ранзитные потоки ежегодно увеличиваются</w:t>
      </w:r>
      <w:r w:rsidR="00052051" w:rsidRPr="0093577E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поэтому о</w:t>
      </w:r>
      <w:r w:rsidRPr="0093577E">
        <w:rPr>
          <w:rFonts w:ascii="Times New Roman" w:eastAsia="Times New Roman" w:hAnsi="Times New Roman" w:cs="Times New Roman"/>
          <w:sz w:val="26"/>
          <w:szCs w:val="26"/>
          <w:lang w:eastAsia="ru-RU"/>
        </w:rPr>
        <w:t>тсутствие дублирующего автомобильного моста является сдерживающим фактором социально-экономического развития города Костромы</w:t>
      </w:r>
      <w:r w:rsidR="009F6D70" w:rsidRPr="0093577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9357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47C9B" w:rsidRPr="0093577E" w:rsidRDefault="00C47C9B" w:rsidP="00C47C9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57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неудовлетворительное состояние дорожного покрытия улиц города, недостаточная протяженность ливневой канализации. Ежегодно </w:t>
      </w:r>
      <w:r w:rsidR="009F6D70" w:rsidRPr="009357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выполняемые объемы </w:t>
      </w:r>
      <w:r w:rsidRPr="0093577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ремонтных работ значительно ниже необходимых. Несоблюдение межремонтных сроков службы дорожных покрытий увеличивает объемы ямочного ремонта и не дает необходимого эффекта в сохранении сети автодорог;</w:t>
      </w:r>
    </w:p>
    <w:p w:rsidR="00C47C9B" w:rsidRPr="0093577E" w:rsidRDefault="00C47C9B" w:rsidP="009F6D70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57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значительный уровень изношенности основных элементов городской инфраструктуры, инженерных коммуникаций, жилого фонда. В городе Костроме большое количество домов имеет физический износ конструктивных элементов </w:t>
      </w:r>
      <w:r w:rsidR="007A1E5A" w:rsidRPr="0093577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9357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31 до 65 процентов, в старой черте городской застройки – 60 - 65 процентов. </w:t>
      </w:r>
      <w:r w:rsidR="009F6D70" w:rsidRPr="0093577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Объемы нового строительства и проведение капитального ремонта зданий</w:t>
      </w:r>
      <w:r w:rsidR="007F73C8" w:rsidRPr="009357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F6D70" w:rsidRPr="0093577E">
        <w:rPr>
          <w:rFonts w:ascii="Times New Roman" w:eastAsia="Times New Roman" w:hAnsi="Times New Roman" w:cs="Times New Roman"/>
          <w:sz w:val="26"/>
          <w:szCs w:val="26"/>
          <w:lang w:eastAsia="ru-RU"/>
        </w:rPr>
        <w:t>сдерживаю</w:t>
      </w:r>
      <w:r w:rsidR="007F73C8" w:rsidRPr="0093577E">
        <w:rPr>
          <w:rFonts w:ascii="Times New Roman" w:eastAsia="Times New Roman" w:hAnsi="Times New Roman" w:cs="Times New Roman"/>
          <w:sz w:val="26"/>
          <w:szCs w:val="26"/>
          <w:lang w:eastAsia="ru-RU"/>
        </w:rPr>
        <w:t>щего</w:t>
      </w:r>
      <w:r w:rsidR="009F6D70" w:rsidRPr="009357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ухудшение технических параметров конструктивных элементов малоквартирных домов, </w:t>
      </w:r>
      <w:r w:rsidR="007F73C8" w:rsidRPr="0093577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позволяют лишь</w:t>
      </w:r>
      <w:r w:rsidR="009F6D70" w:rsidRPr="009357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незначительно сни</w:t>
      </w:r>
      <w:r w:rsidR="001C5301" w:rsidRPr="0093577E">
        <w:rPr>
          <w:rFonts w:ascii="Times New Roman" w:eastAsia="Times New Roman" w:hAnsi="Times New Roman" w:cs="Times New Roman"/>
          <w:sz w:val="26"/>
          <w:szCs w:val="26"/>
          <w:lang w:eastAsia="ru-RU"/>
        </w:rPr>
        <w:t>зить</w:t>
      </w:r>
      <w:r w:rsidR="009F6D70" w:rsidRPr="009357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73C8" w:rsidRPr="009357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долю </w:t>
      </w:r>
      <w:r w:rsidR="009F6D70" w:rsidRPr="0093577E">
        <w:rPr>
          <w:rFonts w:ascii="Times New Roman" w:eastAsia="Times New Roman" w:hAnsi="Times New Roman" w:cs="Times New Roman"/>
          <w:sz w:val="26"/>
          <w:szCs w:val="26"/>
          <w:lang w:eastAsia="ru-RU"/>
        </w:rPr>
        <w:t>ветхого и аварийного жилищного фонда</w:t>
      </w:r>
      <w:r w:rsidR="007F73C8" w:rsidRPr="0093577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47C9B" w:rsidRPr="0093577E" w:rsidRDefault="00C47C9B" w:rsidP="00C47C9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577E">
        <w:rPr>
          <w:rFonts w:ascii="Times New Roman" w:eastAsia="Times New Roman" w:hAnsi="Times New Roman" w:cs="Times New Roman"/>
          <w:sz w:val="26"/>
          <w:szCs w:val="26"/>
          <w:lang w:eastAsia="ru-RU"/>
        </w:rPr>
        <w:t>- значительный объем муниципального долга;</w:t>
      </w:r>
    </w:p>
    <w:p w:rsidR="00C47C9B" w:rsidRPr="00782D9B" w:rsidRDefault="00C47C9B" w:rsidP="00C47C9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1C5301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сокращение численности населения в результате </w:t>
      </w:r>
      <w:r w:rsidR="00052051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естественной убыли</w:t>
      </w:r>
      <w:r w:rsidR="00176292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1C5301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миграционного оттока</w:t>
      </w:r>
      <w:r w:rsidR="00176292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снижения миграционного притока</w:t>
      </w:r>
      <w:r w:rsidR="001C5301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населения,</w:t>
      </w:r>
      <w:r w:rsidR="00B6734C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демографическое старение населения</w:t>
      </w:r>
      <w:r w:rsidR="001C5301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52051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перспективе </w:t>
      </w:r>
      <w:r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фактор роста нагрузки</w:t>
      </w:r>
      <w:r w:rsidR="00782D9B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социальную инфраструктуру и сокращени</w:t>
      </w:r>
      <w:r w:rsidR="00F007F7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трудовых ресурсов</w:t>
      </w:r>
      <w:r w:rsidR="001C5301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47C9B" w:rsidRPr="00782D9B" w:rsidRDefault="001C5301" w:rsidP="00C47C9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C47C9B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значительная дифференциация уровня оплаты труда между различными секторами экономики города;</w:t>
      </w:r>
    </w:p>
    <w:p w:rsidR="00C47C9B" w:rsidRPr="00782D9B" w:rsidRDefault="001C5301" w:rsidP="00C47C9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C47C9B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наличие диспропорции на рынке труда вследствие ориентации существенной части выпускников школ на высшее образование</w:t>
      </w:r>
      <w:r w:rsidR="00C92FF3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01CF7" w:rsidRPr="00DD2912" w:rsidRDefault="00B01CF7" w:rsidP="00C47C9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548DD4" w:themeColor="text2" w:themeTint="99"/>
          <w:sz w:val="26"/>
          <w:szCs w:val="26"/>
          <w:lang w:eastAsia="ru-RU"/>
        </w:rPr>
      </w:pPr>
    </w:p>
    <w:p w:rsidR="00C47C9B" w:rsidRPr="00782D9B" w:rsidRDefault="002818D0" w:rsidP="00C47C9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F007F7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.3.</w:t>
      </w:r>
      <w:r w:rsidR="00C47C9B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Внешние факторы, способствующие развитию города (возможности):</w:t>
      </w:r>
    </w:p>
    <w:p w:rsidR="00C47C9B" w:rsidRPr="00782D9B" w:rsidRDefault="00C47C9B" w:rsidP="00C47C9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возможность участия в федеральных и </w:t>
      </w:r>
      <w:proofErr w:type="gramStart"/>
      <w:r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региональных целевых программах</w:t>
      </w:r>
      <w:proofErr w:type="gramEnd"/>
      <w:r w:rsidR="00782D9B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проектах</w:t>
      </w:r>
      <w:r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47C9B" w:rsidRPr="00782D9B" w:rsidRDefault="00C47C9B" w:rsidP="00C47C9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- активная политика органов власти по снижению напряженности на рынке труда, содействие занятости населения;</w:t>
      </w:r>
    </w:p>
    <w:p w:rsidR="00C47C9B" w:rsidRPr="00782D9B" w:rsidRDefault="00C47C9B" w:rsidP="00C47C9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развитие механизмов </w:t>
      </w:r>
      <w:proofErr w:type="spellStart"/>
      <w:r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</w:t>
      </w:r>
      <w:proofErr w:type="spellEnd"/>
      <w:r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-частного партнерства;</w:t>
      </w:r>
    </w:p>
    <w:p w:rsidR="00C47C9B" w:rsidRPr="00782D9B" w:rsidRDefault="00380BA2" w:rsidP="00C47C9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C47C9B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создание региональных бизнес-инкубаторов, центров поддержки и развития малого и среднего бизнеса. Кострома является областным центром, поэтому региональные учреждения по поддержки малого и среднего бизнеса концентрируются в Костроме; </w:t>
      </w:r>
    </w:p>
    <w:p w:rsidR="00C47C9B" w:rsidRPr="00782D9B" w:rsidRDefault="00380BA2" w:rsidP="00C47C9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C47C9B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условий для развития массовых форм физкультурно-оздоровительной и спортивной работы;</w:t>
      </w:r>
    </w:p>
    <w:p w:rsidR="00C47C9B" w:rsidRPr="00782D9B" w:rsidRDefault="00852F79" w:rsidP="00C47C9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C47C9B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доступности дошкольного образования за счет развития сети дошкольных образовательных учреждений;</w:t>
      </w:r>
    </w:p>
    <w:p w:rsidR="00C47C9B" w:rsidRPr="00782D9B" w:rsidRDefault="00C47C9B" w:rsidP="00C47C9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- активное внедрение ресурсосберегающих технологий</w:t>
      </w:r>
      <w:r w:rsidR="00C92FF3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01CF7" w:rsidRPr="00782D9B" w:rsidRDefault="00B01CF7" w:rsidP="00C47C9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7C9B" w:rsidRPr="00782D9B" w:rsidRDefault="002818D0" w:rsidP="00C47C9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F007F7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.4.</w:t>
      </w:r>
      <w:r w:rsidR="00C47C9B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Неблагоприятные тенденции, внешние риски для социально-экономического развития города Костромы</w:t>
      </w:r>
      <w:r w:rsidR="005C04D2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(угрозы)</w:t>
      </w:r>
      <w:r w:rsidR="00C47C9B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47C9B" w:rsidRPr="00782D9B" w:rsidRDefault="00EF2F8C" w:rsidP="00C47C9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C47C9B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влияние негативных явлений в экономике страны на социально-экономическое развитие города Костромы;</w:t>
      </w:r>
    </w:p>
    <w:p w:rsidR="00EF2F8C" w:rsidRPr="00782D9B" w:rsidRDefault="00EF2F8C" w:rsidP="00EF2F8C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C47C9B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наличие городов-конкурентов с развитой инфраструктурой и более высокой инвестиционной привлекательностью</w:t>
      </w:r>
      <w:r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, расположение головных офисов ряда крупных предприятий (центров принятия решений и налоговых отчислений) в других регионах страны;</w:t>
      </w:r>
    </w:p>
    <w:p w:rsidR="00C47C9B" w:rsidRPr="00782D9B" w:rsidRDefault="00EF2F8C" w:rsidP="00C47C9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C47C9B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отток из города квалифицированных специалистов и талантливой молодежи;</w:t>
      </w:r>
    </w:p>
    <w:p w:rsidR="00C47C9B" w:rsidRPr="00782D9B" w:rsidRDefault="00852F79" w:rsidP="00C47C9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C47C9B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высокие затраты инвесторов на технологическое подключение к объектам энергетической инфраструктуры;</w:t>
      </w:r>
    </w:p>
    <w:p w:rsidR="00C47C9B" w:rsidRPr="00782D9B" w:rsidRDefault="00C47C9B" w:rsidP="00C47C9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- высокая стоимость кредитных ресурсов для создания и ведения бизнеса;</w:t>
      </w:r>
    </w:p>
    <w:p w:rsidR="00DA7E28" w:rsidRPr="00782D9B" w:rsidRDefault="00EF2F8C" w:rsidP="0021271C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C47C9B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снижение притока инвестиций из-за неблагоприятной обстановки </w:t>
      </w:r>
      <w:r w:rsidR="00AA541D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47C9B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международном уровне.</w:t>
      </w:r>
      <w:r w:rsidR="00DA7E28" w:rsidRPr="00782D9B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CA2BE7" w:rsidRPr="00E31F4D" w:rsidRDefault="003B009F" w:rsidP="00845936">
      <w:pPr>
        <w:pStyle w:val="a3"/>
        <w:numPr>
          <w:ilvl w:val="0"/>
          <w:numId w:val="12"/>
        </w:numPr>
        <w:spacing w:after="0" w:line="240" w:lineRule="auto"/>
        <w:ind w:left="0"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1F4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ПРИОРИТЕТЫ, ЦЕЛИ, ЗАДАЧИ</w:t>
      </w:r>
      <w:r w:rsidR="00762D66" w:rsidRPr="00E31F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2586E" w:rsidRPr="00E31F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СОЦИАЛЬНО-ЭКОНОМИЧЕСКОЙ ПОЛИТИКИ ГОРОДА КОСТРОМЫ. </w:t>
      </w:r>
      <w:r w:rsidRPr="00E31F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ОЖИДАЕМЫЕ РЕЗУЛЬТАТЫ </w:t>
      </w:r>
    </w:p>
    <w:p w:rsidR="00812B5D" w:rsidRPr="00E31F4D" w:rsidRDefault="003B009F" w:rsidP="00CA2BE7">
      <w:pPr>
        <w:pStyle w:val="a3"/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1F4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 СТРАТЕГИИ</w:t>
      </w:r>
    </w:p>
    <w:p w:rsidR="003B009F" w:rsidRPr="00E31F4D" w:rsidRDefault="003B009F" w:rsidP="000061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8DA" w:rsidRPr="00E31F4D" w:rsidRDefault="008E6F6A" w:rsidP="008E6F6A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1F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</w:t>
      </w:r>
      <w:r w:rsidR="00CA28DA" w:rsidRPr="00E31F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Основные приоритеты, цели </w:t>
      </w:r>
      <w:r w:rsidR="007A3158" w:rsidRPr="00E31F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CA28DA" w:rsidRPr="00E31F4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задачи социально-экономической политики города Костромы</w:t>
      </w:r>
      <w:r w:rsidRPr="00E31F4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A28DA" w:rsidRPr="00E31F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D5508" w:rsidRPr="00E31F4D" w:rsidRDefault="00FD5508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E31F4D">
        <w:rPr>
          <w:rFonts w:ascii="Times New Roman" w:eastAsia="Arial Unicode MS" w:hAnsi="Times New Roman" w:cs="Times New Roman"/>
          <w:sz w:val="26"/>
          <w:szCs w:val="26"/>
          <w:u w:color="000000"/>
          <w:bdr w:val="nil"/>
          <w:lang w:eastAsia="ru-RU"/>
        </w:rPr>
        <w:t xml:space="preserve">Для достижения главной стратегической цели города Костромы предусмотрены </w:t>
      </w:r>
      <w:r w:rsidR="008F0F31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3</w:t>
      </w: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приоритетных направления, прямо или косвенно ориентированных на человека и создание благоприятных условий жизнедеятельности:</w:t>
      </w:r>
    </w:p>
    <w:p w:rsidR="008F0F31" w:rsidRPr="00E31F4D" w:rsidRDefault="00F109D1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6"/>
          <w:szCs w:val="26"/>
          <w:u w:color="000000"/>
          <w:bdr w:val="nil"/>
          <w:lang w:eastAsia="ru-RU"/>
        </w:rPr>
      </w:pP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1. Р</w:t>
      </w:r>
      <w:r w:rsidR="00FD5508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азвитие человеческого потенциала</w:t>
      </w:r>
      <w:r w:rsidR="00B73DB1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:</w:t>
      </w:r>
      <w:r w:rsidR="00FD5508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</w:t>
      </w:r>
      <w:r w:rsidR="00FD5508" w:rsidRPr="00E31F4D">
        <w:rPr>
          <w:rFonts w:ascii="Times New Roman" w:eastAsia="Arial Unicode MS" w:hAnsi="Times New Roman" w:cs="Times New Roman"/>
          <w:sz w:val="26"/>
          <w:szCs w:val="26"/>
          <w:u w:color="000000"/>
          <w:bdr w:val="nil"/>
          <w:lang w:eastAsia="ru-RU"/>
        </w:rPr>
        <w:t>Костромичи нуждаются в качественных услугах в сфере образования, культуры, молодежной политики, интеллектуального развития</w:t>
      </w:r>
      <w:r w:rsidR="0001164C" w:rsidRPr="00E31F4D">
        <w:rPr>
          <w:rFonts w:ascii="Times New Roman" w:eastAsia="Arial Unicode MS" w:hAnsi="Times New Roman" w:cs="Times New Roman"/>
          <w:sz w:val="26"/>
          <w:szCs w:val="26"/>
          <w:u w:color="000000"/>
          <w:bdr w:val="nil"/>
          <w:lang w:eastAsia="ru-RU"/>
        </w:rPr>
        <w:t>, а так</w:t>
      </w:r>
      <w:r w:rsidR="008F0F31" w:rsidRPr="00E31F4D">
        <w:rPr>
          <w:rFonts w:ascii="Times New Roman" w:eastAsia="Arial Unicode MS" w:hAnsi="Times New Roman" w:cs="Times New Roman"/>
          <w:sz w:val="26"/>
          <w:szCs w:val="26"/>
          <w:u w:color="000000"/>
          <w:bdr w:val="nil"/>
          <w:lang w:eastAsia="ru-RU"/>
        </w:rPr>
        <w:t>же в развитой и современной городской среде, обеспечивающей благоустройство территорий, транспортную мобильность, качество предоставления коммунальных услуг, доступность жилья</w:t>
      </w:r>
      <w:r w:rsidR="00FD5508" w:rsidRPr="00E31F4D">
        <w:rPr>
          <w:rFonts w:ascii="Times New Roman" w:eastAsia="Arial Unicode MS" w:hAnsi="Times New Roman" w:cs="Times New Roman"/>
          <w:sz w:val="26"/>
          <w:szCs w:val="26"/>
          <w:u w:color="000000"/>
          <w:bdr w:val="nil"/>
          <w:lang w:eastAsia="ru-RU"/>
        </w:rPr>
        <w:t xml:space="preserve">. От </w:t>
      </w:r>
      <w:r w:rsidR="008F0F31" w:rsidRPr="00E31F4D">
        <w:rPr>
          <w:rFonts w:ascii="Times New Roman" w:eastAsia="Arial Unicode MS" w:hAnsi="Times New Roman" w:cs="Times New Roman"/>
          <w:sz w:val="26"/>
          <w:szCs w:val="26"/>
          <w:u w:color="000000"/>
          <w:bdr w:val="nil"/>
          <w:lang w:eastAsia="ru-RU"/>
        </w:rPr>
        <w:t>обеспечения этих условий</w:t>
      </w:r>
      <w:r w:rsidR="00FD5508" w:rsidRPr="00E31F4D">
        <w:rPr>
          <w:rFonts w:ascii="Times New Roman" w:eastAsia="Arial Unicode MS" w:hAnsi="Times New Roman" w:cs="Times New Roman"/>
          <w:sz w:val="26"/>
          <w:szCs w:val="26"/>
          <w:u w:color="000000"/>
          <w:bdr w:val="nil"/>
          <w:lang w:eastAsia="ru-RU"/>
        </w:rPr>
        <w:t xml:space="preserve"> зависит</w:t>
      </w:r>
      <w:r w:rsidR="008F0F31" w:rsidRPr="00E31F4D">
        <w:rPr>
          <w:rFonts w:ascii="Times New Roman" w:eastAsia="Arial Unicode MS" w:hAnsi="Times New Roman" w:cs="Times New Roman"/>
          <w:sz w:val="26"/>
          <w:szCs w:val="26"/>
          <w:u w:color="000000"/>
          <w:bdr w:val="nil"/>
          <w:lang w:eastAsia="ru-RU"/>
        </w:rPr>
        <w:t xml:space="preserve"> </w:t>
      </w:r>
      <w:r w:rsidR="00FD5508" w:rsidRPr="00E31F4D">
        <w:rPr>
          <w:rFonts w:ascii="Times New Roman" w:eastAsia="Arial Unicode MS" w:hAnsi="Times New Roman" w:cs="Times New Roman"/>
          <w:sz w:val="26"/>
          <w:szCs w:val="26"/>
          <w:u w:color="000000"/>
          <w:bdr w:val="nil"/>
          <w:lang w:eastAsia="ru-RU"/>
        </w:rPr>
        <w:t>кто будет жить и работать в городе в будущем</w:t>
      </w:r>
      <w:r w:rsidR="007E2D2F" w:rsidRPr="00E31F4D">
        <w:rPr>
          <w:rFonts w:ascii="Times New Roman" w:eastAsia="Arial Unicode MS" w:hAnsi="Times New Roman" w:cs="Times New Roman"/>
          <w:sz w:val="26"/>
          <w:szCs w:val="26"/>
          <w:u w:color="000000"/>
          <w:bdr w:val="nil"/>
          <w:lang w:eastAsia="ru-RU"/>
        </w:rPr>
        <w:t>, а так</w:t>
      </w:r>
      <w:r w:rsidR="000C1CB7" w:rsidRPr="00E31F4D">
        <w:rPr>
          <w:rFonts w:ascii="Times New Roman" w:eastAsia="Arial Unicode MS" w:hAnsi="Times New Roman" w:cs="Times New Roman"/>
          <w:sz w:val="26"/>
          <w:szCs w:val="26"/>
          <w:u w:color="000000"/>
          <w:bdr w:val="nil"/>
          <w:lang w:eastAsia="ru-RU"/>
        </w:rPr>
        <w:t xml:space="preserve">же </w:t>
      </w:r>
      <w:r w:rsidR="008F0F31" w:rsidRPr="00E31F4D">
        <w:rPr>
          <w:rFonts w:ascii="Times New Roman" w:eastAsia="Arial Unicode MS" w:hAnsi="Times New Roman" w:cs="Times New Roman"/>
          <w:sz w:val="26"/>
          <w:szCs w:val="26"/>
          <w:u w:color="000000"/>
          <w:bdr w:val="nil"/>
          <w:lang w:eastAsia="ru-RU"/>
        </w:rPr>
        <w:t>удовлетворенность</w:t>
      </w:r>
      <w:r w:rsidR="000C1CB7" w:rsidRPr="00E31F4D">
        <w:rPr>
          <w:rFonts w:ascii="Times New Roman" w:eastAsia="Arial Unicode MS" w:hAnsi="Times New Roman" w:cs="Times New Roman"/>
          <w:sz w:val="26"/>
          <w:szCs w:val="26"/>
          <w:u w:color="000000"/>
          <w:bdr w:val="nil"/>
          <w:lang w:eastAsia="ru-RU"/>
        </w:rPr>
        <w:t xml:space="preserve"> </w:t>
      </w:r>
      <w:r w:rsidR="00F27371" w:rsidRPr="00E31F4D">
        <w:rPr>
          <w:rFonts w:ascii="Times New Roman" w:eastAsia="Arial Unicode MS" w:hAnsi="Times New Roman" w:cs="Times New Roman"/>
          <w:sz w:val="26"/>
          <w:szCs w:val="26"/>
          <w:u w:color="000000"/>
          <w:bdr w:val="nil"/>
          <w:lang w:eastAsia="ru-RU"/>
        </w:rPr>
        <w:t xml:space="preserve">Костромичей своим </w:t>
      </w:r>
      <w:r w:rsidR="008F0F31" w:rsidRPr="00E31F4D">
        <w:rPr>
          <w:rFonts w:ascii="Times New Roman" w:eastAsia="Arial Unicode MS" w:hAnsi="Times New Roman" w:cs="Times New Roman"/>
          <w:sz w:val="26"/>
          <w:szCs w:val="26"/>
          <w:u w:color="000000"/>
          <w:bdr w:val="nil"/>
          <w:lang w:eastAsia="ru-RU"/>
        </w:rPr>
        <w:t>городом</w:t>
      </w:r>
      <w:r w:rsidR="00F27371" w:rsidRPr="00E31F4D">
        <w:rPr>
          <w:rFonts w:ascii="Times New Roman" w:eastAsia="Arial Unicode MS" w:hAnsi="Times New Roman" w:cs="Times New Roman"/>
          <w:sz w:val="26"/>
          <w:szCs w:val="26"/>
          <w:u w:color="000000"/>
          <w:bdr w:val="nil"/>
          <w:lang w:eastAsia="ru-RU"/>
        </w:rPr>
        <w:t xml:space="preserve"> в целом.</w:t>
      </w:r>
    </w:p>
    <w:p w:rsidR="00B73DB1" w:rsidRPr="00E31F4D" w:rsidRDefault="00F109D1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6"/>
          <w:szCs w:val="26"/>
          <w:u w:color="000000"/>
          <w:bdr w:val="nil"/>
          <w:lang w:eastAsia="ru-RU"/>
        </w:rPr>
      </w:pP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2. Р</w:t>
      </w:r>
      <w:r w:rsidR="00FD5508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азвитие </w:t>
      </w:r>
      <w:r w:rsidR="008F0F31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экономического и промышленного потенциала</w:t>
      </w:r>
      <w:r w:rsidR="00FD5508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: </w:t>
      </w:r>
      <w:r w:rsidR="00FD5508" w:rsidRPr="00E31F4D">
        <w:rPr>
          <w:rFonts w:ascii="Times New Roman" w:eastAsia="Arial Unicode MS" w:hAnsi="Times New Roman" w:cs="Times New Roman"/>
          <w:sz w:val="26"/>
          <w:szCs w:val="26"/>
          <w:u w:color="000000"/>
          <w:bdr w:val="nil"/>
          <w:lang w:eastAsia="ru-RU"/>
        </w:rPr>
        <w:t xml:space="preserve">только создав благоприятные условия для бизнеса (управление, инфраструктура, инвестиционный и предпринимательский климат), можно ожидать расширения потенциала экономики </w:t>
      </w:r>
      <w:r w:rsidR="008F0F31" w:rsidRPr="00E31F4D">
        <w:rPr>
          <w:rFonts w:ascii="Times New Roman" w:eastAsia="Arial Unicode MS" w:hAnsi="Times New Roman" w:cs="Times New Roman"/>
          <w:sz w:val="26"/>
          <w:szCs w:val="26"/>
          <w:u w:color="000000"/>
          <w:bdr w:val="nil"/>
          <w:lang w:eastAsia="ru-RU"/>
        </w:rPr>
        <w:t>города Костромы</w:t>
      </w:r>
      <w:r w:rsidR="00F27371" w:rsidRPr="00E31F4D">
        <w:rPr>
          <w:rFonts w:ascii="Times New Roman" w:eastAsia="Arial Unicode MS" w:hAnsi="Times New Roman" w:cs="Times New Roman"/>
          <w:sz w:val="26"/>
          <w:szCs w:val="26"/>
          <w:u w:color="000000"/>
          <w:bdr w:val="nil"/>
          <w:lang w:eastAsia="ru-RU"/>
        </w:rPr>
        <w:t>.</w:t>
      </w:r>
    </w:p>
    <w:p w:rsidR="00FD5508" w:rsidRPr="00E31F4D" w:rsidRDefault="00F109D1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3. </w:t>
      </w:r>
      <w:r w:rsidR="00917EBA" w:rsidRPr="00E31F4D">
        <w:rPr>
          <w:rFonts w:ascii="Times New Roman" w:eastAsia="Arial Unicode MS" w:hAnsi="Times New Roman" w:cs="Times New Roman"/>
          <w:sz w:val="26"/>
          <w:szCs w:val="26"/>
          <w:u w:color="000000"/>
          <w:bdr w:val="nil"/>
          <w:lang w:eastAsia="ru-RU"/>
        </w:rPr>
        <w:t>Развитие системы управления городом: с</w:t>
      </w:r>
      <w:r w:rsidR="000C1CB7" w:rsidRPr="00E31F4D">
        <w:rPr>
          <w:rFonts w:ascii="Times New Roman" w:eastAsia="Arial Unicode MS" w:hAnsi="Times New Roman" w:cs="Times New Roman"/>
          <w:sz w:val="26"/>
          <w:szCs w:val="26"/>
          <w:u w:color="000000"/>
          <w:bdr w:val="nil"/>
          <w:lang w:eastAsia="ru-RU"/>
        </w:rPr>
        <w:t>оздание прозрачной системы управления городом, отвечающей современным требованиям</w:t>
      </w:r>
      <w:r w:rsidR="000C1CB7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и заслуживающей доверие населения</w:t>
      </w:r>
      <w:r w:rsidR="00917EBA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, путем</w:t>
      </w:r>
      <w:r w:rsidR="00FD5508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</w:t>
      </w:r>
      <w:r w:rsidR="00B73DB1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э</w:t>
      </w:r>
      <w:r w:rsidR="00FD5508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ффективно</w:t>
      </w:r>
      <w:r w:rsidR="00917EBA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го</w:t>
      </w:r>
      <w:r w:rsidR="00FD5508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и открыто</w:t>
      </w:r>
      <w:r w:rsidR="00917EBA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го</w:t>
      </w:r>
      <w:r w:rsidR="00FD5508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взаимодействи</w:t>
      </w:r>
      <w:r w:rsidR="00917EBA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я</w:t>
      </w:r>
      <w:r w:rsidR="00FD5508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власти с населением</w:t>
      </w:r>
      <w:r w:rsidR="00F27371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и бизнесом</w:t>
      </w:r>
      <w:r w:rsidR="00917EBA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; </w:t>
      </w:r>
      <w:r w:rsidR="00FD5508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развитое гражданское общество</w:t>
      </w:r>
      <w:r w:rsidR="00917EBA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и </w:t>
      </w:r>
      <w:r w:rsidR="00FD5508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доступное единое информационное пространство – основа качественного управления </w:t>
      </w:r>
      <w:r w:rsidR="00F27371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городом</w:t>
      </w:r>
      <w:r w:rsidR="00FD5508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.</w:t>
      </w:r>
    </w:p>
    <w:p w:rsidR="00F109D1" w:rsidRPr="00E31F4D" w:rsidRDefault="00F109D1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</w:p>
    <w:p w:rsidR="00F27371" w:rsidRPr="00E31F4D" w:rsidRDefault="00B73DB1" w:rsidP="00006145">
      <w:pPr>
        <w:pStyle w:val="a3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Развитие человеческого потенциала</w:t>
      </w:r>
      <w:r w:rsidR="008E6F6A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. </w:t>
      </w:r>
    </w:p>
    <w:p w:rsidR="00DE2379" w:rsidRPr="00E31F4D" w:rsidRDefault="00DE2379" w:rsidP="00DE2379">
      <w:pPr>
        <w:pStyle w:val="a3"/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560"/>
        </w:tabs>
        <w:suppressAutoHyphens/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Гармонично развитый и конкурентоспособный человек.</w:t>
      </w:r>
    </w:p>
    <w:p w:rsidR="009A42E1" w:rsidRPr="00E31F4D" w:rsidRDefault="00B73DB1" w:rsidP="00DE2379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Человек является главным субъектом и производительной силой экономики. </w:t>
      </w:r>
      <w:r w:rsidR="008E6F6A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br/>
      </w: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От </w:t>
      </w:r>
      <w:r w:rsidR="004825F0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качества </w:t>
      </w: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человеческого </w:t>
      </w:r>
      <w:r w:rsidR="004825F0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потенциала</w:t>
      </w: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зависит уровень развития экономики, творческой, культурной и гражданской активности населения. </w:t>
      </w:r>
      <w:r w:rsidR="009A42E1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Инвестирование в развитие сфер культуры, образования, спорта и физической культуры, молодежной политики является основой и неотъемлемой частью экономического роста. </w:t>
      </w:r>
    </w:p>
    <w:p w:rsidR="000B554C" w:rsidRPr="00E31F4D" w:rsidRDefault="003D2F50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Цель</w:t>
      </w:r>
      <w:r w:rsidR="009A42E1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</w:t>
      </w:r>
      <w:r w:rsidR="00B73DB1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– </w:t>
      </w:r>
      <w:r w:rsidR="000B554C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гармонично развитый и </w:t>
      </w:r>
      <w:proofErr w:type="spellStart"/>
      <w:r w:rsidR="000B554C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конкурентноспособный</w:t>
      </w:r>
      <w:proofErr w:type="spellEnd"/>
      <w:r w:rsidR="000B554C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</w:t>
      </w:r>
      <w:r w:rsidR="002208E0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человек</w:t>
      </w:r>
      <w:r w:rsidR="000B554C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.</w:t>
      </w:r>
    </w:p>
    <w:p w:rsidR="00B73DB1" w:rsidRPr="00E31F4D" w:rsidRDefault="00B73DB1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Для достижения </w:t>
      </w:r>
      <w:r w:rsidR="009A42E1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указанной </w:t>
      </w: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цели необходимо </w:t>
      </w:r>
      <w:r w:rsidR="009A42E1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решение следующих задач</w:t>
      </w: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:</w:t>
      </w:r>
    </w:p>
    <w:p w:rsidR="000B554C" w:rsidRPr="00E31F4D" w:rsidRDefault="00E77CDC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- </w:t>
      </w:r>
      <w:r w:rsidR="000B554C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развитие единого образовательного пространства, формирующего социально ориентированного и образованного горожанина;</w:t>
      </w:r>
    </w:p>
    <w:p w:rsidR="000B554C" w:rsidRPr="00E31F4D" w:rsidRDefault="00E77CDC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-</w:t>
      </w:r>
      <w:r w:rsidR="000B554C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формирование и развитие культурной среды, способствующей интеллектуальному и культурному развитию горожан и реализации их потребности</w:t>
      </w:r>
      <w:r w:rsidR="00543264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br/>
      </w:r>
      <w:r w:rsidR="000B554C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в культурно-творческом самовыражении;</w:t>
      </w:r>
    </w:p>
    <w:p w:rsidR="000B554C" w:rsidRPr="00E31F4D" w:rsidRDefault="00E77CDC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-</w:t>
      </w:r>
      <w:r w:rsidR="000B554C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развитие физической культуры и спорта для удовлетворения потребности населения в систематических занятиях физической культурой и массовым спортом, ведении здорового образа жизни;</w:t>
      </w:r>
    </w:p>
    <w:p w:rsidR="007E2D2F" w:rsidRPr="00E31F4D" w:rsidRDefault="00E77CDC" w:rsidP="007E2D2F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-</w:t>
      </w:r>
      <w:r w:rsidR="00E76178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</w:t>
      </w:r>
      <w:r w:rsidR="007E2D2F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создание условий для </w:t>
      </w:r>
      <w:r w:rsidR="00153EB4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успешной социализации и эффективной самореализации молодежи, развития творческого и лидерского потенциала молодежи в интересах развития города Костромы</w:t>
      </w:r>
      <w:r w:rsidR="007E2D2F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.</w:t>
      </w:r>
    </w:p>
    <w:p w:rsidR="00DB58B8" w:rsidRPr="00E31F4D" w:rsidRDefault="00DB58B8" w:rsidP="00E70CA4">
      <w:pPr>
        <w:pStyle w:val="a3"/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560"/>
        </w:tabs>
        <w:suppressAutoHyphens/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Комфортное и безопасное пространство проживания для полноценной реализации человеческого потенциала.</w:t>
      </w:r>
    </w:p>
    <w:p w:rsidR="0068788B" w:rsidRPr="00E31F4D" w:rsidRDefault="0068788B" w:rsidP="00DB58B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276"/>
          <w:tab w:val="left" w:pos="1560"/>
        </w:tabs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Комфортная и благоприятная с</w:t>
      </w:r>
      <w:r w:rsidR="007E2D2F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реда жизнедеятельности является</w:t>
      </w:r>
      <w:r w:rsidR="003D2F50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важнейш</w:t>
      </w: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им</w:t>
      </w:r>
      <w:r w:rsidR="003D2F50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фактор</w:t>
      </w: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ом</w:t>
      </w:r>
      <w:r w:rsidR="003D2F50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, определяющ</w:t>
      </w: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им</w:t>
      </w:r>
      <w:r w:rsidR="003D2F50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качество жизни населения и благополучие города, а также его привлекательность для новых жителей и туристов. Комфортная городская среда – это благоустроенный город с удобным и доступным транспортом, с </w:t>
      </w: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обустроенными </w:t>
      </w:r>
      <w:r w:rsidR="003D2F50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общественными </w:t>
      </w: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территориями</w:t>
      </w:r>
      <w:r w:rsidR="003D2F50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, благоустроенными дворами, комфортным жильем и надежными коммунальными услугами. </w:t>
      </w:r>
    </w:p>
    <w:p w:rsidR="003D2F50" w:rsidRPr="00E31F4D" w:rsidRDefault="003D2F50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Цель – </w:t>
      </w:r>
      <w:r w:rsidR="004F42AF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к</w:t>
      </w:r>
      <w:r w:rsidR="005A4D4E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омфортное и безопасное пространство проживания для полноценной реализации человеческого потенциала</w:t>
      </w: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. </w:t>
      </w:r>
    </w:p>
    <w:p w:rsidR="002359F4" w:rsidRPr="00E31F4D" w:rsidRDefault="0068788B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Для достижения указанной цели необходимо решение следующих задач:</w:t>
      </w:r>
    </w:p>
    <w:p w:rsidR="003D2F50" w:rsidRPr="00E31F4D" w:rsidRDefault="00E77CDC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О</w:t>
      </w:r>
      <w:r w:rsidR="002359F4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беспечение транспортной мобильности населения и развитие единой транспортной системы</w:t>
      </w:r>
      <w:r w:rsidR="007625A2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:</w:t>
      </w:r>
    </w:p>
    <w:p w:rsidR="007625A2" w:rsidRPr="00E31F4D" w:rsidRDefault="004F42AF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- </w:t>
      </w:r>
      <w:r w:rsidR="00E5214A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развитие единой комплексной транспортной системы, обеспечивающей доступность инфраструктурных и культурных объектов города для всех ее жителей вне зависимости от территории размещения объекта</w:t>
      </w:r>
      <w:r w:rsidR="00094E86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;</w:t>
      </w:r>
    </w:p>
    <w:p w:rsidR="007625A2" w:rsidRPr="00E31F4D" w:rsidRDefault="004F42AF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-</w:t>
      </w:r>
      <w:r w:rsidR="007625A2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модернизация и развитие дорожно-транспортной сети</w:t>
      </w:r>
      <w:r w:rsidR="00CA2BE7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.</w:t>
      </w:r>
    </w:p>
    <w:p w:rsidR="002359F4" w:rsidRPr="00E31F4D" w:rsidRDefault="00CA2BE7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П</w:t>
      </w:r>
      <w:r w:rsidR="002359F4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овышение доступности и комфортности жилья и качества жилищно-коммунального обеспечения</w:t>
      </w:r>
      <w:r w:rsidR="007625A2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:</w:t>
      </w:r>
    </w:p>
    <w:p w:rsidR="00805076" w:rsidRPr="00E31F4D" w:rsidRDefault="004F42AF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-</w:t>
      </w:r>
      <w:r w:rsidR="007625A2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приведение городской коммунальной инфраструктуры, многоквартирных домов в соответствие с современными требованиями благоустройства, надежности, качества</w:t>
      </w:r>
      <w:r w:rsidR="00094E86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;</w:t>
      </w:r>
      <w:r w:rsidR="007625A2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</w:t>
      </w:r>
    </w:p>
    <w:p w:rsidR="007625A2" w:rsidRPr="00E31F4D" w:rsidRDefault="004F42AF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-</w:t>
      </w:r>
      <w:r w:rsidR="00805076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обеспечение энергосбережения и повышения</w:t>
      </w:r>
      <w:r w:rsidR="007625A2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</w:t>
      </w:r>
      <w:proofErr w:type="spellStart"/>
      <w:r w:rsidR="007625A2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энергоэффективности</w:t>
      </w:r>
      <w:proofErr w:type="spellEnd"/>
      <w:r w:rsidR="00094E86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;</w:t>
      </w:r>
    </w:p>
    <w:p w:rsidR="007625A2" w:rsidRPr="00E31F4D" w:rsidRDefault="004F42AF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-</w:t>
      </w:r>
      <w:r w:rsidR="007625A2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создание условий для обеспечения отдельных категорий населения доступным и комфортным жильем</w:t>
      </w:r>
      <w:r w:rsidR="00CA2BE7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.</w:t>
      </w:r>
    </w:p>
    <w:p w:rsidR="002359F4" w:rsidRPr="00E31F4D" w:rsidRDefault="00CA2BE7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П</w:t>
      </w:r>
      <w:r w:rsidR="002359F4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овышение качества городской среды</w:t>
      </w: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:</w:t>
      </w:r>
    </w:p>
    <w:p w:rsidR="004823E0" w:rsidRPr="00E31F4D" w:rsidRDefault="004F42AF" w:rsidP="004823E0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- </w:t>
      </w:r>
      <w:r w:rsidR="004823E0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повышение уровня благоустройства дворовых территорий города Костромы;</w:t>
      </w:r>
    </w:p>
    <w:p w:rsidR="004823E0" w:rsidRPr="00E31F4D" w:rsidRDefault="004F42AF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-</w:t>
      </w:r>
      <w:r w:rsidR="00E31F4D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 </w:t>
      </w:r>
      <w:r w:rsidR="004823E0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повышение уровня благоустройства общественных территорий города Костромы</w:t>
      </w:r>
      <w:r w:rsidR="00CA2BE7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.</w:t>
      </w:r>
    </w:p>
    <w:p w:rsidR="002208E0" w:rsidRPr="00E31F4D" w:rsidRDefault="00CA2BE7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К</w:t>
      </w:r>
      <w:r w:rsidR="002208E0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омплексное обеспечение безопасности </w:t>
      </w:r>
      <w:r w:rsidR="006010ED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населения и объектов на территории города Костромы</w:t>
      </w:r>
      <w:r w:rsidR="002208E0" w:rsidRPr="00E31F4D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.</w:t>
      </w:r>
    </w:p>
    <w:p w:rsidR="00A57A82" w:rsidRPr="001F1CE4" w:rsidRDefault="00A57A82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</w:p>
    <w:p w:rsidR="00377530" w:rsidRPr="001F1CE4" w:rsidRDefault="00377530" w:rsidP="00006145">
      <w:pPr>
        <w:pStyle w:val="a3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Развитие экономического и производственного потенциала.</w:t>
      </w:r>
    </w:p>
    <w:p w:rsidR="002208E0" w:rsidRPr="001F1CE4" w:rsidRDefault="002208E0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Промышленность в долгосрочном периоде играет определяющую роль </w:t>
      </w:r>
      <w:r w:rsidR="00AA541D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br/>
      </w:r>
      <w:r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в развитии города</w:t>
      </w:r>
      <w:r w:rsidR="0064233D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. Стратегия предполагает создание условий для развития уже существующих про</w:t>
      </w:r>
      <w:r w:rsidR="00B10977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изводственных</w:t>
      </w:r>
      <w:r w:rsidR="0064233D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отраслей, так и создание условий для поддержки инвестиционной деятельности в новых для города сферах производства, поддержку малого и среднего бизнеса.</w:t>
      </w:r>
    </w:p>
    <w:p w:rsidR="002208E0" w:rsidRPr="001F1CE4" w:rsidRDefault="002208E0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Цель</w:t>
      </w:r>
      <w:r w:rsidR="004F42AF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-</w:t>
      </w:r>
      <w:r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</w:t>
      </w:r>
      <w:r w:rsidR="004F42AF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р</w:t>
      </w:r>
      <w:r w:rsidR="00377530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азвитая экономика</w:t>
      </w:r>
      <w:r w:rsidR="004F42AF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.</w:t>
      </w:r>
    </w:p>
    <w:p w:rsidR="0064233D" w:rsidRPr="001F1CE4" w:rsidRDefault="0064233D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Для достижения указанной цели потребуется решение следующих задач:</w:t>
      </w:r>
      <w:r w:rsidR="00377530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</w:t>
      </w:r>
    </w:p>
    <w:p w:rsidR="0064233D" w:rsidRPr="001F1CE4" w:rsidRDefault="00F109D1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С</w:t>
      </w:r>
      <w:r w:rsidR="00E317F1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оздание условий для развития малого и среднего предпринимательства</w:t>
      </w:r>
      <w:r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.</w:t>
      </w:r>
    </w:p>
    <w:p w:rsidR="00E317F1" w:rsidRPr="001F1CE4" w:rsidRDefault="00F109D1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С</w:t>
      </w:r>
      <w:r w:rsidR="00E317F1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оздание условий для привлечения инвестиций в экономику города Костромы</w:t>
      </w:r>
      <w:r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.</w:t>
      </w:r>
    </w:p>
    <w:p w:rsidR="0064233D" w:rsidRPr="001F1CE4" w:rsidRDefault="00F109D1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Р</w:t>
      </w:r>
      <w:r w:rsidR="0064233D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азвитие внутреннего и въездного туризма</w:t>
      </w:r>
      <w:r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:</w:t>
      </w:r>
    </w:p>
    <w:p w:rsidR="00426465" w:rsidRPr="001F1CE4" w:rsidRDefault="004F42AF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- </w:t>
      </w:r>
      <w:r w:rsidR="00426465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содействие развитию туристской инфр</w:t>
      </w:r>
      <w:r w:rsidR="00BC5E07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а</w:t>
      </w:r>
      <w:r w:rsidR="00426465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структуры;</w:t>
      </w:r>
    </w:p>
    <w:p w:rsidR="00BC5E07" w:rsidRPr="001F1CE4" w:rsidRDefault="004F42AF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-</w:t>
      </w:r>
      <w:r w:rsidR="00426465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развити</w:t>
      </w:r>
      <w:r w:rsidR="00BC5E07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е и продвижение туристских брендов Костромы</w:t>
      </w:r>
      <w:r w:rsidR="00917EBA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.</w:t>
      </w:r>
    </w:p>
    <w:p w:rsidR="00E317F1" w:rsidRPr="001F1CE4" w:rsidRDefault="00917EBA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Р</w:t>
      </w:r>
      <w:r w:rsidR="0064233D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азвитие потребительского рынка и сферы услуг</w:t>
      </w:r>
      <w:r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.</w:t>
      </w:r>
    </w:p>
    <w:p w:rsidR="00E317F1" w:rsidRPr="001F1CE4" w:rsidRDefault="00917EBA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Р</w:t>
      </w:r>
      <w:r w:rsidR="00E317F1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азвитие единого информационного пространства.</w:t>
      </w:r>
    </w:p>
    <w:p w:rsidR="0064233D" w:rsidRPr="001F1CE4" w:rsidRDefault="0064233D" w:rsidP="0000614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</w:p>
    <w:p w:rsidR="00917EBA" w:rsidRPr="001F1CE4" w:rsidRDefault="00A75843" w:rsidP="00A75843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7.3. </w:t>
      </w:r>
      <w:r w:rsidR="0072549D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Развитие системы управления городом.</w:t>
      </w:r>
      <w:r w:rsidR="00917EBA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</w:t>
      </w:r>
    </w:p>
    <w:p w:rsidR="00EF0671" w:rsidRPr="001F1CE4" w:rsidRDefault="007A4475" w:rsidP="00A75843">
      <w:pPr>
        <w:pStyle w:val="a3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Важнейшим условием динамичного развития является наличие устойчивой системы муниципального управления, в том числе эффективного управления муниципальными финанс</w:t>
      </w:r>
      <w:r w:rsidR="0072549D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ами, имуществом, землями, а так</w:t>
      </w:r>
      <w:r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же создание системы партнерских отношений между институтами власти и гражданским обществом, обеспечение высокого уровня прозрачности деятельности органов местного самоуправления, формирование и продвижение общественных инициатив.</w:t>
      </w:r>
    </w:p>
    <w:p w:rsidR="00B73DB1" w:rsidRPr="001F1CE4" w:rsidRDefault="00EF0671" w:rsidP="00006145">
      <w:pPr>
        <w:pStyle w:val="a3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Цель</w:t>
      </w:r>
      <w:r w:rsidR="004F42AF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-</w:t>
      </w:r>
      <w:r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</w:t>
      </w:r>
      <w:r w:rsidR="004F42AF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п</w:t>
      </w:r>
      <w:r w:rsidR="005A4D4E" w:rsidRPr="001F1CE4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розрачная систем</w:t>
      </w:r>
      <w:r w:rsidR="00097B15" w:rsidRPr="001F1CE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5A4D4E" w:rsidRPr="001F1C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управления городом, отвечающая современным требованиям и заслуживающей доверие населения.</w:t>
      </w:r>
    </w:p>
    <w:p w:rsidR="007A4475" w:rsidRPr="001F1CE4" w:rsidRDefault="007A4475" w:rsidP="00006145">
      <w:pPr>
        <w:pStyle w:val="a3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Достижение указанной цели планируется путем решения следующих задач:</w:t>
      </w:r>
    </w:p>
    <w:p w:rsidR="001A2A59" w:rsidRPr="001F1CE4" w:rsidRDefault="00917EBA" w:rsidP="00006145">
      <w:pPr>
        <w:pStyle w:val="a3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Р</w:t>
      </w:r>
      <w:r w:rsidR="001A2A59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азвитие местного самоуправления:</w:t>
      </w:r>
    </w:p>
    <w:p w:rsidR="007A4475" w:rsidRPr="001F1CE4" w:rsidRDefault="004F42AF" w:rsidP="00006145">
      <w:pPr>
        <w:pStyle w:val="a3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-</w:t>
      </w:r>
      <w:r w:rsidR="001A2A59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</w:t>
      </w:r>
      <w:r w:rsidR="00BC5E07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повышение роли горожан, общественных и некоммерческих организаций в процессах управления г. Костромой</w:t>
      </w:r>
      <w:r w:rsidR="00094E86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;</w:t>
      </w:r>
    </w:p>
    <w:p w:rsidR="007A4475" w:rsidRPr="001F1CE4" w:rsidRDefault="004F42AF" w:rsidP="00006145">
      <w:pPr>
        <w:pStyle w:val="a3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-</w:t>
      </w:r>
      <w:r w:rsidR="007A4475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развитие системы предоставления услуг</w:t>
      </w:r>
      <w:r w:rsidR="00094E86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;</w:t>
      </w:r>
    </w:p>
    <w:p w:rsidR="001A2A59" w:rsidRPr="001F1CE4" w:rsidRDefault="004F42AF" w:rsidP="00006145">
      <w:pPr>
        <w:pStyle w:val="a3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-</w:t>
      </w:r>
      <w:r w:rsidR="001A2A59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 развитие системы эффективной и профессиональной муниципальной службы</w:t>
      </w:r>
      <w:r w:rsidR="00917EBA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.</w:t>
      </w:r>
    </w:p>
    <w:p w:rsidR="007A4475" w:rsidRPr="001F1CE4" w:rsidRDefault="00A75843" w:rsidP="00006145">
      <w:pPr>
        <w:pStyle w:val="a3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П</w:t>
      </w:r>
      <w:r w:rsidR="001A2A59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овышение качества управления муниципальными финансами</w:t>
      </w:r>
      <w:r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.</w:t>
      </w:r>
    </w:p>
    <w:p w:rsidR="00EB0BE4" w:rsidRPr="001F1CE4" w:rsidRDefault="00A75843" w:rsidP="00006145">
      <w:pPr>
        <w:pStyle w:val="a3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П</w:t>
      </w:r>
      <w:r w:rsidR="00EB0BE4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 xml:space="preserve">овышение качества управления </w:t>
      </w:r>
      <w:r w:rsidR="001A2A59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муниципальным имуществом</w:t>
      </w:r>
      <w:r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.</w:t>
      </w:r>
    </w:p>
    <w:p w:rsidR="001A2A59" w:rsidRPr="001F1CE4" w:rsidRDefault="00A75843" w:rsidP="00006145">
      <w:pPr>
        <w:pStyle w:val="a3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</w:pPr>
      <w:r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О</w:t>
      </w:r>
      <w:r w:rsidR="00EB0BE4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беспечение устойчивого развития территорий</w:t>
      </w:r>
      <w:r w:rsidR="001A2A59" w:rsidRPr="001F1CE4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  <w:lang w:eastAsia="ru-RU"/>
        </w:rPr>
        <w:t>.</w:t>
      </w:r>
    </w:p>
    <w:p w:rsidR="00A57A82" w:rsidRPr="001F1CE4" w:rsidRDefault="00A57A82" w:rsidP="000061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0D55" w:rsidRDefault="00C40D55" w:rsidP="00C40D55">
      <w:pPr>
        <w:pStyle w:val="a3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1CE4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Сроки и этапы реализации Стратегии</w:t>
      </w:r>
    </w:p>
    <w:p w:rsidR="00A77154" w:rsidRPr="00136800" w:rsidRDefault="001C6954" w:rsidP="00A77154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136800">
        <w:rPr>
          <w:rFonts w:ascii="Times New Roman" w:hAnsi="Times New Roman"/>
          <w:sz w:val="26"/>
          <w:szCs w:val="26"/>
          <w:lang w:eastAsia="ru-RU"/>
        </w:rPr>
        <w:t>С</w:t>
      </w:r>
      <w:r w:rsidR="00C40D55" w:rsidRPr="00136800">
        <w:rPr>
          <w:rFonts w:ascii="Times New Roman" w:hAnsi="Times New Roman"/>
          <w:sz w:val="26"/>
          <w:szCs w:val="26"/>
          <w:lang w:eastAsia="ru-RU"/>
        </w:rPr>
        <w:t>тратеги</w:t>
      </w:r>
      <w:r w:rsidR="00627398" w:rsidRPr="00136800">
        <w:rPr>
          <w:rFonts w:ascii="Times New Roman" w:hAnsi="Times New Roman"/>
          <w:sz w:val="26"/>
          <w:szCs w:val="26"/>
          <w:lang w:eastAsia="ru-RU"/>
        </w:rPr>
        <w:t>я</w:t>
      </w:r>
      <w:r w:rsidR="00C40D55" w:rsidRPr="0013680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36800">
        <w:rPr>
          <w:rFonts w:ascii="Times New Roman" w:hAnsi="Times New Roman"/>
          <w:sz w:val="26"/>
          <w:szCs w:val="26"/>
          <w:lang w:eastAsia="ru-RU"/>
        </w:rPr>
        <w:t xml:space="preserve">реализуется в период </w:t>
      </w:r>
      <w:r w:rsidR="00C40D55" w:rsidRPr="00136800">
        <w:rPr>
          <w:rFonts w:ascii="Times New Roman" w:hAnsi="Times New Roman"/>
          <w:sz w:val="26"/>
          <w:szCs w:val="26"/>
          <w:lang w:eastAsia="ru-RU"/>
        </w:rPr>
        <w:t>20</w:t>
      </w:r>
      <w:r w:rsidR="001F1CE4" w:rsidRPr="00136800">
        <w:rPr>
          <w:rFonts w:ascii="Times New Roman" w:hAnsi="Times New Roman"/>
          <w:sz w:val="26"/>
          <w:szCs w:val="26"/>
          <w:lang w:eastAsia="ru-RU"/>
        </w:rPr>
        <w:t>20</w:t>
      </w:r>
      <w:r w:rsidR="00C40D55" w:rsidRPr="00136800">
        <w:rPr>
          <w:rFonts w:ascii="Times New Roman" w:hAnsi="Times New Roman"/>
          <w:sz w:val="26"/>
          <w:szCs w:val="26"/>
          <w:lang w:eastAsia="ru-RU"/>
        </w:rPr>
        <w:t> - 20</w:t>
      </w:r>
      <w:r w:rsidR="001F1CE4" w:rsidRPr="00136800">
        <w:rPr>
          <w:rFonts w:ascii="Times New Roman" w:hAnsi="Times New Roman"/>
          <w:sz w:val="26"/>
          <w:szCs w:val="26"/>
          <w:lang w:eastAsia="ru-RU"/>
        </w:rPr>
        <w:t>30</w:t>
      </w:r>
      <w:r w:rsidR="00C40D55" w:rsidRPr="00136800">
        <w:rPr>
          <w:rFonts w:ascii="Times New Roman" w:hAnsi="Times New Roman"/>
          <w:sz w:val="26"/>
          <w:szCs w:val="26"/>
          <w:lang w:eastAsia="ru-RU"/>
        </w:rPr>
        <w:t xml:space="preserve"> год</w:t>
      </w:r>
      <w:r w:rsidRPr="00136800">
        <w:rPr>
          <w:rFonts w:ascii="Times New Roman" w:hAnsi="Times New Roman"/>
          <w:sz w:val="26"/>
          <w:szCs w:val="26"/>
          <w:lang w:eastAsia="ru-RU"/>
        </w:rPr>
        <w:t>ов, в</w:t>
      </w:r>
      <w:r w:rsidR="00C40D55" w:rsidRPr="0013680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F1CE4" w:rsidRPr="00136800">
        <w:rPr>
          <w:rFonts w:ascii="Times New Roman" w:hAnsi="Times New Roman"/>
          <w:sz w:val="26"/>
          <w:szCs w:val="26"/>
          <w:lang w:eastAsia="ru-RU"/>
        </w:rPr>
        <w:t>три</w:t>
      </w:r>
      <w:r w:rsidR="00C40D55" w:rsidRPr="00136800">
        <w:rPr>
          <w:rFonts w:ascii="Times New Roman" w:hAnsi="Times New Roman"/>
          <w:sz w:val="26"/>
          <w:szCs w:val="26"/>
          <w:lang w:eastAsia="ru-RU"/>
        </w:rPr>
        <w:t xml:space="preserve"> этапа:</w:t>
      </w:r>
    </w:p>
    <w:p w:rsidR="00A77154" w:rsidRPr="00136800" w:rsidRDefault="00C40D55" w:rsidP="00A77154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136800">
        <w:rPr>
          <w:rFonts w:ascii="Times New Roman" w:hAnsi="Times New Roman"/>
          <w:sz w:val="26"/>
          <w:szCs w:val="26"/>
          <w:lang w:eastAsia="ru-RU"/>
        </w:rPr>
        <w:t>- первый этап (20</w:t>
      </w:r>
      <w:r w:rsidR="001F1CE4" w:rsidRPr="00136800">
        <w:rPr>
          <w:rFonts w:ascii="Times New Roman" w:hAnsi="Times New Roman"/>
          <w:sz w:val="26"/>
          <w:szCs w:val="26"/>
          <w:lang w:eastAsia="ru-RU"/>
        </w:rPr>
        <w:t>20</w:t>
      </w:r>
      <w:r w:rsidR="001C6954" w:rsidRPr="0013680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36800">
        <w:rPr>
          <w:rFonts w:ascii="Times New Roman" w:hAnsi="Times New Roman"/>
          <w:sz w:val="26"/>
          <w:szCs w:val="26"/>
          <w:lang w:eastAsia="ru-RU"/>
        </w:rPr>
        <w:t>-</w:t>
      </w:r>
      <w:r w:rsidR="001C6954" w:rsidRPr="0013680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36800">
        <w:rPr>
          <w:rFonts w:ascii="Times New Roman" w:hAnsi="Times New Roman"/>
          <w:sz w:val="26"/>
          <w:szCs w:val="26"/>
          <w:lang w:eastAsia="ru-RU"/>
        </w:rPr>
        <w:t>202</w:t>
      </w:r>
      <w:r w:rsidR="001F1CE4" w:rsidRPr="00136800">
        <w:rPr>
          <w:rFonts w:ascii="Times New Roman" w:hAnsi="Times New Roman"/>
          <w:sz w:val="26"/>
          <w:szCs w:val="26"/>
          <w:lang w:eastAsia="ru-RU"/>
        </w:rPr>
        <w:t>2</w:t>
      </w:r>
      <w:r w:rsidRPr="00136800">
        <w:rPr>
          <w:rFonts w:ascii="Times New Roman" w:hAnsi="Times New Roman"/>
          <w:sz w:val="26"/>
          <w:szCs w:val="26"/>
          <w:lang w:eastAsia="ru-RU"/>
        </w:rPr>
        <w:t xml:space="preserve"> годы);</w:t>
      </w:r>
    </w:p>
    <w:p w:rsidR="00A77154" w:rsidRPr="00136800" w:rsidRDefault="00C40D55" w:rsidP="00A77154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136800">
        <w:rPr>
          <w:rFonts w:ascii="Times New Roman" w:hAnsi="Times New Roman"/>
          <w:sz w:val="26"/>
          <w:szCs w:val="26"/>
          <w:lang w:eastAsia="ru-RU"/>
        </w:rPr>
        <w:t>- второй этап (202</w:t>
      </w:r>
      <w:r w:rsidR="001F1CE4" w:rsidRPr="00136800">
        <w:rPr>
          <w:rFonts w:ascii="Times New Roman" w:hAnsi="Times New Roman"/>
          <w:sz w:val="26"/>
          <w:szCs w:val="26"/>
          <w:lang w:eastAsia="ru-RU"/>
        </w:rPr>
        <w:t>3</w:t>
      </w:r>
      <w:r w:rsidR="001C6954" w:rsidRPr="0013680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36800">
        <w:rPr>
          <w:rFonts w:ascii="Times New Roman" w:hAnsi="Times New Roman"/>
          <w:sz w:val="26"/>
          <w:szCs w:val="26"/>
          <w:lang w:eastAsia="ru-RU"/>
        </w:rPr>
        <w:t>-</w:t>
      </w:r>
      <w:r w:rsidR="001C6954" w:rsidRPr="0013680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F1CE4" w:rsidRPr="00136800">
        <w:rPr>
          <w:rFonts w:ascii="Times New Roman" w:hAnsi="Times New Roman"/>
          <w:sz w:val="26"/>
          <w:szCs w:val="26"/>
          <w:lang w:eastAsia="ru-RU"/>
        </w:rPr>
        <w:t>2025 годы);</w:t>
      </w:r>
    </w:p>
    <w:p w:rsidR="001F1CE4" w:rsidRPr="00136800" w:rsidRDefault="001F1CE4" w:rsidP="00A77154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136800">
        <w:rPr>
          <w:rFonts w:ascii="Times New Roman" w:hAnsi="Times New Roman"/>
          <w:sz w:val="26"/>
          <w:szCs w:val="26"/>
          <w:lang w:eastAsia="ru-RU"/>
        </w:rPr>
        <w:t>- третий этап (2026-2030 годы).</w:t>
      </w:r>
    </w:p>
    <w:p w:rsidR="00A71918" w:rsidRPr="00136800" w:rsidRDefault="00A71918" w:rsidP="00A71918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136800">
        <w:rPr>
          <w:rFonts w:ascii="Times New Roman" w:hAnsi="Times New Roman"/>
          <w:sz w:val="26"/>
          <w:szCs w:val="26"/>
          <w:lang w:eastAsia="ru-RU"/>
        </w:rPr>
        <w:t xml:space="preserve">Первый этап реализации Стратегии </w:t>
      </w:r>
      <w:r w:rsidR="00E816AC" w:rsidRPr="00136800">
        <w:rPr>
          <w:rFonts w:ascii="Times New Roman" w:hAnsi="Times New Roman"/>
          <w:sz w:val="26"/>
          <w:szCs w:val="26"/>
          <w:lang w:eastAsia="ru-RU"/>
        </w:rPr>
        <w:t xml:space="preserve">включает начало реализации национальных проектов, разработанных в соответствии с </w:t>
      </w:r>
      <w:r w:rsidR="00E816AC" w:rsidRPr="00136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Указом Президента Российской Федерации от 7 мая 2018 года № 204 «О национальных целях и стратегических задачах развития </w:t>
      </w:r>
      <w:r w:rsidR="00E816AC" w:rsidRPr="00136800">
        <w:rPr>
          <w:rFonts w:ascii="Times New Roman" w:hAnsi="Times New Roman"/>
          <w:sz w:val="26"/>
          <w:szCs w:val="26"/>
          <w:lang w:eastAsia="ru-RU"/>
        </w:rPr>
        <w:t>Российской Федерации на период до 2024 года». В данный период происходит формирование условий для развития экономики города, привлечения инвестиций, поддержки предпринимательства, повышение уровня комфортности и удобства проживания на территории города Костромы.</w:t>
      </w:r>
    </w:p>
    <w:p w:rsidR="00A71918" w:rsidRPr="00136800" w:rsidRDefault="00A71918" w:rsidP="00A71918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136800">
        <w:rPr>
          <w:rFonts w:ascii="Times New Roman" w:hAnsi="Times New Roman"/>
          <w:sz w:val="26"/>
          <w:szCs w:val="26"/>
          <w:lang w:eastAsia="ru-RU"/>
        </w:rPr>
        <w:t>Важным событием первого этапа является разработка концепции развития внутреннего и въездного туризма на территории города Костромы, включающая оценку текущего имиджа города как туристского центра, выявление приоритетных направлений, точек и зон роста для развития туризма, выявление проблем и сдерживающих факторов развития туризма на территории города Костромы.</w:t>
      </w:r>
    </w:p>
    <w:p w:rsidR="00AC67C1" w:rsidRPr="00136800" w:rsidRDefault="00E816AC" w:rsidP="00776907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136800">
        <w:rPr>
          <w:rFonts w:ascii="Times New Roman" w:hAnsi="Times New Roman"/>
          <w:sz w:val="26"/>
          <w:szCs w:val="26"/>
          <w:lang w:eastAsia="ru-RU"/>
        </w:rPr>
        <w:t xml:space="preserve">Второй этап реализации Стратегии включает реализацию основных стратегических приоритетов развития города. Ожидается расширение профиля городской экономики за счет развития сектора услуг (образование, культура, спорт, индустрия развлечений), туристской отрасли. </w:t>
      </w:r>
      <w:r w:rsidR="00776907" w:rsidRPr="00136800">
        <w:rPr>
          <w:rFonts w:ascii="Times New Roman" w:hAnsi="Times New Roman"/>
          <w:sz w:val="26"/>
          <w:szCs w:val="26"/>
          <w:lang w:eastAsia="ru-RU"/>
        </w:rPr>
        <w:t>П</w:t>
      </w:r>
      <w:r w:rsidR="00AC67C1" w:rsidRPr="00136800">
        <w:rPr>
          <w:rFonts w:ascii="Times New Roman" w:hAnsi="Times New Roman"/>
          <w:sz w:val="26"/>
          <w:szCs w:val="26"/>
          <w:lang w:eastAsia="ru-RU"/>
        </w:rPr>
        <w:t>роизойдет рост деловой и социальной активности, который обеспечит качественный сдвиг в структуре экономики: кардинально повысится узнаваемость города Костромы, как туристского центра, толчок к развитию получат новые секторы экономики и малого бизнеса, улучшится инвестиционный климат, произойдет модернизация транспортной и городской инфраструктур.</w:t>
      </w:r>
    </w:p>
    <w:p w:rsidR="00A71918" w:rsidRPr="00136800" w:rsidRDefault="00776907" w:rsidP="00776907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136800">
        <w:rPr>
          <w:rFonts w:ascii="Times New Roman" w:hAnsi="Times New Roman"/>
          <w:sz w:val="26"/>
          <w:szCs w:val="26"/>
          <w:lang w:eastAsia="ru-RU"/>
        </w:rPr>
        <w:t>В данный период завершается реализация национальных проектов, положительный эффект от реализации которых обеспечит рост производительности труда, улучшение качества жизни населения города, создание комфортной деловой среды.</w:t>
      </w:r>
    </w:p>
    <w:p w:rsidR="000B7637" w:rsidRPr="00136800" w:rsidRDefault="000B7637" w:rsidP="00A77154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36800">
        <w:rPr>
          <w:rFonts w:ascii="Times New Roman" w:hAnsi="Times New Roman"/>
          <w:sz w:val="26"/>
          <w:szCs w:val="26"/>
          <w:lang w:eastAsia="ru-RU"/>
        </w:rPr>
        <w:t>Третий этап реализации Стратегии</w:t>
      </w:r>
      <w:r w:rsidR="00AC67C1" w:rsidRPr="00136800">
        <w:rPr>
          <w:rFonts w:ascii="Times New Roman" w:hAnsi="Times New Roman"/>
          <w:sz w:val="26"/>
          <w:szCs w:val="26"/>
          <w:lang w:eastAsia="ru-RU"/>
        </w:rPr>
        <w:t xml:space="preserve"> предусматривает </w:t>
      </w:r>
      <w:r w:rsidR="00AC67C1" w:rsidRPr="00136800">
        <w:rPr>
          <w:rFonts w:ascii="Times New Roman" w:hAnsi="Times New Roman" w:cs="Times New Roman"/>
          <w:sz w:val="26"/>
          <w:szCs w:val="26"/>
        </w:rPr>
        <w:t xml:space="preserve">достижение высокого уровня устойчивости экономики города Костромы, </w:t>
      </w:r>
      <w:r w:rsidR="00776907" w:rsidRPr="00136800">
        <w:rPr>
          <w:rFonts w:ascii="Times New Roman" w:eastAsia="Times New Roman" w:hAnsi="Times New Roman" w:cs="Times New Roman"/>
          <w:sz w:val="26"/>
          <w:szCs w:val="26"/>
          <w:lang w:eastAsia="ru-RU"/>
        </w:rPr>
        <w:t>улучшение демографической ситуации</w:t>
      </w:r>
      <w:r w:rsidR="000A5537" w:rsidRPr="00136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 в результате реализации государственной миграционной политики, </w:t>
      </w:r>
      <w:r w:rsidR="00AC67C1" w:rsidRPr="00136800">
        <w:rPr>
          <w:rFonts w:ascii="Times New Roman" w:hAnsi="Times New Roman" w:cs="Times New Roman"/>
          <w:sz w:val="26"/>
          <w:szCs w:val="26"/>
        </w:rPr>
        <w:t>рост инвестиционной и деловой актив</w:t>
      </w:r>
      <w:r w:rsidR="00776907" w:rsidRPr="00136800">
        <w:rPr>
          <w:rFonts w:ascii="Times New Roman" w:hAnsi="Times New Roman" w:cs="Times New Roman"/>
          <w:sz w:val="26"/>
          <w:szCs w:val="26"/>
        </w:rPr>
        <w:t xml:space="preserve">ности. </w:t>
      </w:r>
    </w:p>
    <w:p w:rsidR="00AC67C1" w:rsidRDefault="00AC67C1" w:rsidP="00A77154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</w:p>
    <w:p w:rsidR="00BC2F0E" w:rsidRPr="000B7637" w:rsidRDefault="007A3158" w:rsidP="00D811A2">
      <w:pPr>
        <w:pStyle w:val="a3"/>
        <w:numPr>
          <w:ilvl w:val="0"/>
          <w:numId w:val="11"/>
        </w:numPr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763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Показатели</w:t>
      </w:r>
      <w:r w:rsidR="006253C5" w:rsidRPr="000B76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CA28DA" w:rsidRPr="000B76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достижения целей </w:t>
      </w:r>
      <w:r w:rsidR="00A75843" w:rsidRPr="000B7637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социально-э</w:t>
      </w:r>
      <w:r w:rsid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ко</w:t>
      </w:r>
      <w:r w:rsidR="00A75843" w:rsidRPr="000B76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номического развития города Костромы </w:t>
      </w:r>
      <w:r w:rsidR="00CA28DA" w:rsidRPr="000B7637">
        <w:rPr>
          <w:rFonts w:ascii="Times New Roman" w:eastAsia="Times New Roman" w:hAnsi="Times New Roman" w:cs="Times New Roman"/>
          <w:sz w:val="26"/>
          <w:szCs w:val="26"/>
          <w:lang w:eastAsia="ru-RU"/>
        </w:rPr>
        <w:t>и ожидаемые результаты реализации Стратегии</w:t>
      </w:r>
      <w:r w:rsidR="00BC2F0E" w:rsidRPr="000B763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C2F0E" w:rsidRPr="000B7637" w:rsidRDefault="00BC2F0E" w:rsidP="00BC2F0E">
      <w:pPr>
        <w:pStyle w:val="a3"/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76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Показатели </w:t>
      </w:r>
      <w:r w:rsidR="00D811A2" w:rsidRPr="000B7637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достижения целей социально-э</w:t>
      </w:r>
      <w:r w:rsidR="00AF3996">
        <w:rPr>
          <w:rFonts w:ascii="Times New Roman" w:eastAsia="Times New Roman" w:hAnsi="Times New Roman" w:cs="Times New Roman"/>
          <w:sz w:val="26"/>
          <w:szCs w:val="26"/>
          <w:lang w:eastAsia="ru-RU"/>
        </w:rPr>
        <w:t>ко</w:t>
      </w:r>
      <w:r w:rsidR="00D811A2" w:rsidRPr="000B7637">
        <w:rPr>
          <w:rFonts w:ascii="Times New Roman" w:eastAsia="Times New Roman" w:hAnsi="Times New Roman" w:cs="Times New Roman"/>
          <w:sz w:val="26"/>
          <w:szCs w:val="26"/>
          <w:lang w:eastAsia="ru-RU"/>
        </w:rPr>
        <w:t>номического развития города Костромы</w:t>
      </w:r>
      <w:r w:rsidRPr="000B76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сформированы с учетом показателей, установленных для оценки эффективности деятельности органов местного самоуправления, показателей прогноза социально-экономического развития города Костромы, показателей, установленных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года».</w:t>
      </w:r>
    </w:p>
    <w:p w:rsidR="00F8538B" w:rsidRDefault="00BC2F0E" w:rsidP="00BC2F0E">
      <w:pPr>
        <w:pStyle w:val="a3"/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763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Показатели</w:t>
      </w:r>
      <w:r w:rsidR="00D811A2" w:rsidRPr="000B76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достижения целей социально-э</w:t>
      </w:r>
      <w:r w:rsidR="0076178A">
        <w:rPr>
          <w:rFonts w:ascii="Times New Roman" w:eastAsia="Times New Roman" w:hAnsi="Times New Roman" w:cs="Times New Roman"/>
          <w:sz w:val="26"/>
          <w:szCs w:val="26"/>
          <w:lang w:eastAsia="ru-RU"/>
        </w:rPr>
        <w:t>ко</w:t>
      </w:r>
      <w:r w:rsidR="00D811A2" w:rsidRPr="000B7637">
        <w:rPr>
          <w:rFonts w:ascii="Times New Roman" w:eastAsia="Times New Roman" w:hAnsi="Times New Roman" w:cs="Times New Roman"/>
          <w:sz w:val="26"/>
          <w:szCs w:val="26"/>
          <w:lang w:eastAsia="ru-RU"/>
        </w:rPr>
        <w:t>номического развития города Костромы</w:t>
      </w:r>
      <w:r w:rsidRPr="000B76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 ожидаемые результаты Стратегии </w:t>
      </w:r>
      <w:r w:rsidR="00A1727C" w:rsidRPr="000B76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приведены в </w:t>
      </w:r>
      <w:r w:rsidR="00306374" w:rsidRPr="000B763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приложении 1</w:t>
      </w:r>
      <w:r w:rsidR="0061384A" w:rsidRPr="000B76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Стратегии</w:t>
      </w:r>
      <w:r w:rsidR="00A1727C" w:rsidRPr="000B763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529AB" w:rsidRPr="0011185E" w:rsidRDefault="001529AB" w:rsidP="00BC2F0E">
      <w:pPr>
        <w:pStyle w:val="a3"/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color w:val="548DD4" w:themeColor="text2" w:themeTint="99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color w:val="548DD4" w:themeColor="text2" w:themeTint="99"/>
          <w:sz w:val="26"/>
          <w:szCs w:val="26"/>
          <w:lang w:eastAsia="ru-RU"/>
        </w:rPr>
        <w:br w:type="page"/>
      </w:r>
    </w:p>
    <w:p w:rsidR="003F6963" w:rsidRPr="002631D3" w:rsidRDefault="003B009F" w:rsidP="00BE09AB">
      <w:pPr>
        <w:pStyle w:val="a3"/>
        <w:numPr>
          <w:ilvl w:val="0"/>
          <w:numId w:val="12"/>
        </w:numPr>
        <w:spacing w:after="0" w:line="240" w:lineRule="auto"/>
        <w:ind w:left="0"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31D3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ПРИОРИТЕТОВ СОЦИАЛЬНО-ЭКОНОМИЧЕСКОЙ ПОЛИТИКИ ГОРОДА КОСТРОМЫ</w:t>
      </w:r>
    </w:p>
    <w:p w:rsidR="00F007F7" w:rsidRPr="002631D3" w:rsidRDefault="00F007F7" w:rsidP="00675F5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6010F" w:rsidRPr="002631D3" w:rsidRDefault="001529AB" w:rsidP="00675F55">
      <w:pPr>
        <w:pStyle w:val="a3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31D3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46010F" w:rsidRPr="002631D3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беспечение экономического роста</w:t>
      </w:r>
      <w:r w:rsidRPr="002631D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010F" w:rsidRPr="002631D3" w:rsidRDefault="0046010F" w:rsidP="001529AB">
      <w:pPr>
        <w:pStyle w:val="a3"/>
        <w:numPr>
          <w:ilvl w:val="1"/>
          <w:numId w:val="11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31D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Промышленность, строительный комплекс</w:t>
      </w:r>
      <w:r w:rsidR="00F6254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529AB" w:rsidRPr="002631D3" w:rsidRDefault="001529AB" w:rsidP="001529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31D3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C5E22" w:rsidRPr="002631D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631D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налоговых льгот инвесторам, реализующим инвестиционные проекты на территории города Костромы, входящие в реестр инвестиц</w:t>
      </w:r>
      <w:r w:rsidR="008C1BBD" w:rsidRPr="002631D3">
        <w:rPr>
          <w:rFonts w:ascii="Times New Roman" w:eastAsia="Times New Roman" w:hAnsi="Times New Roman" w:cs="Times New Roman"/>
          <w:sz w:val="26"/>
          <w:szCs w:val="26"/>
          <w:lang w:eastAsia="ru-RU"/>
        </w:rPr>
        <w:t>ионных проектов город</w:t>
      </w:r>
      <w:r w:rsidR="002631D3" w:rsidRPr="002631D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8C1BBD" w:rsidRPr="00263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Костромы</w:t>
      </w:r>
      <w:r w:rsidR="002631D3" w:rsidRPr="002631D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C1BBD" w:rsidRPr="00263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уплате земельного налога на территории города Костромы</w:t>
      </w:r>
      <w:r w:rsidRPr="002631D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529AB" w:rsidRPr="002631D3" w:rsidRDefault="001529AB" w:rsidP="001529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31D3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C5E22" w:rsidRPr="002631D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631D3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информационная поддержка инвесторов, реализующих инвестиционные проекты на территории города Костромы;</w:t>
      </w:r>
    </w:p>
    <w:p w:rsidR="001529AB" w:rsidRPr="008C615D" w:rsidRDefault="006C5E22" w:rsidP="001529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1529AB"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субсидии на полное или частичное возмещение суммы арендной платы, уплаченной в бюджет города Костромы</w:t>
      </w:r>
      <w:r w:rsidR="008C1BBD"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земельный участок</w:t>
      </w:r>
      <w:r w:rsidR="001529AB"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C1BBD"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используемый для реализации </w:t>
      </w:r>
      <w:r w:rsidR="001529AB"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инвестиционн</w:t>
      </w:r>
      <w:r w:rsidR="008C1BBD"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="001529AB"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проекта, </w:t>
      </w:r>
      <w:r w:rsidR="008C1BBD"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являющегося объектом муниципальной поддержки</w:t>
      </w:r>
      <w:r w:rsidR="00FF1E25"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F1E25" w:rsidRPr="008C615D" w:rsidRDefault="00FF1E25" w:rsidP="00FF1E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Pr="008C615D">
        <w:rPr>
          <w:rFonts w:ascii="Times New Roman" w:hAnsi="Times New Roman" w:cs="Times New Roman"/>
          <w:sz w:val="26"/>
          <w:szCs w:val="26"/>
        </w:rPr>
        <w:t>организация строительства муниципального жилищного фонда;</w:t>
      </w:r>
    </w:p>
    <w:p w:rsidR="00FE414A" w:rsidRPr="008C615D" w:rsidRDefault="00FE414A" w:rsidP="00FE41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C615D">
        <w:rPr>
          <w:rFonts w:ascii="Times New Roman" w:hAnsi="Times New Roman" w:cs="Times New Roman"/>
          <w:sz w:val="26"/>
          <w:szCs w:val="26"/>
        </w:rPr>
        <w:t xml:space="preserve">- создание условий для жилищного строительства на территории города Костромы, в том числе участие в реализации федеральных и региональных целевых программ, предусматривающих субсидии на </w:t>
      </w:r>
      <w:proofErr w:type="spellStart"/>
      <w:r w:rsidRPr="008C615D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8C615D">
        <w:rPr>
          <w:rFonts w:ascii="Times New Roman" w:hAnsi="Times New Roman" w:cs="Times New Roman"/>
          <w:sz w:val="26"/>
          <w:szCs w:val="26"/>
        </w:rPr>
        <w:t xml:space="preserve"> строительства, реконструкции и капитального ремонта объектов;</w:t>
      </w:r>
    </w:p>
    <w:p w:rsidR="00CE02D5" w:rsidRPr="008C615D" w:rsidRDefault="00CE02D5" w:rsidP="00CE02D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Pr="008C615D">
        <w:rPr>
          <w:rFonts w:ascii="Times New Roman" w:hAnsi="Times New Roman" w:cs="Times New Roman"/>
          <w:sz w:val="26"/>
          <w:szCs w:val="26"/>
        </w:rPr>
        <w:t>организация строительства, реконструкции, капитального ремонта объектов капитального строительства, линейных объектов, инженерно-строительных объектов для муниципальных нужд города Костромы</w:t>
      </w:r>
      <w:r w:rsidR="008C615D" w:rsidRPr="008C615D">
        <w:rPr>
          <w:rFonts w:ascii="Times New Roman" w:hAnsi="Times New Roman" w:cs="Times New Roman"/>
          <w:sz w:val="26"/>
          <w:szCs w:val="26"/>
        </w:rPr>
        <w:t>.</w:t>
      </w:r>
    </w:p>
    <w:p w:rsidR="0046010F" w:rsidRPr="008C615D" w:rsidRDefault="00F62542" w:rsidP="001529AB">
      <w:pPr>
        <w:pStyle w:val="a3"/>
        <w:numPr>
          <w:ilvl w:val="1"/>
          <w:numId w:val="11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Туризм:</w:t>
      </w:r>
    </w:p>
    <w:p w:rsidR="00701EE6" w:rsidRPr="008C615D" w:rsidRDefault="00BA5B93" w:rsidP="00701EE6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C5E22"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участие в специализированных туристских выставках, форумах и рекламных турах</w:t>
      </w:r>
      <w:r w:rsidR="00701EE6"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A5B93" w:rsidRPr="008C615D" w:rsidRDefault="00701EE6" w:rsidP="00701EE6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BA5B93"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разработка концепции развития сферы внутреннего туризма на территории Костромы</w:t>
      </w:r>
      <w:r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E64EB" w:rsidRPr="008C615D" w:rsidRDefault="007E64EB" w:rsidP="00701EE6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- формирование уникального образа города, как туристского центра «Золотого кольца России», в том числе посредством организации событийных мер</w:t>
      </w:r>
      <w:r w:rsidR="00BE09AB"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приятий;</w:t>
      </w:r>
    </w:p>
    <w:p w:rsidR="00701EE6" w:rsidRPr="008C615D" w:rsidRDefault="00701EE6" w:rsidP="00701EE6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C5E22"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распространение информационных материалов о туристских ресурсах города (публикация в средствах массовой информации, информационные буклеты, карты);</w:t>
      </w:r>
    </w:p>
    <w:p w:rsidR="00701EE6" w:rsidRPr="008C615D" w:rsidRDefault="006C5E22" w:rsidP="00701EE6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701EE6"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субсидий юридическим лицам и индивидуальным предпринимателям в целях возмещения затрат, связанных с осуществлением деятельности по развитию внутреннего и въездного туризма на территории города Костромы.</w:t>
      </w:r>
    </w:p>
    <w:p w:rsidR="001529AB" w:rsidRPr="008C615D" w:rsidRDefault="00F62542" w:rsidP="001529AB">
      <w:pPr>
        <w:pStyle w:val="a3"/>
        <w:numPr>
          <w:ilvl w:val="1"/>
          <w:numId w:val="11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Малый бизнес:</w:t>
      </w:r>
    </w:p>
    <w:p w:rsidR="001529AB" w:rsidRPr="008C615D" w:rsidRDefault="006C5E22" w:rsidP="001529A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1529AB"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информационная</w:t>
      </w:r>
      <w:r w:rsid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1529AB"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консультационная</w:t>
      </w:r>
      <w:r w:rsid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имущественная</w:t>
      </w:r>
      <w:r w:rsidR="001529AB"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поддержка субъектов малого и среднего предпринимательства;</w:t>
      </w:r>
    </w:p>
    <w:p w:rsidR="00BA5B93" w:rsidRPr="008C615D" w:rsidRDefault="006C5E22" w:rsidP="001529A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BA5B93"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701EE6"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существление</w:t>
      </w:r>
      <w:r w:rsidR="00BA5B93"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взаимодействия с предпринимательскими сообществами города Костромы, в том числе </w:t>
      </w:r>
      <w:r w:rsidR="00701EE6"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организации</w:t>
      </w:r>
      <w:r w:rsidR="00BA5B93"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проведения </w:t>
      </w:r>
      <w:r w:rsidR="00701EE6"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оценки регулирующего воздействия проектов муниципальных нормативных правовых актов города Костромы, устанавливающих новые или изменяющих ранее предусмотренные муниципальными нормативными правовыми актами города Костромы обязанности для субъектов предпринимательской и инвестиционной деятельности</w:t>
      </w:r>
      <w:r w:rsidR="008C615D"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529AB" w:rsidRPr="008C615D" w:rsidRDefault="001529AB" w:rsidP="001529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предоставление субсидий из бюджета города Костромы субъектам малого и среднего предпринимательства.</w:t>
      </w:r>
    </w:p>
    <w:p w:rsidR="0046010F" w:rsidRPr="008C615D" w:rsidRDefault="0046010F" w:rsidP="001529AB">
      <w:pPr>
        <w:pStyle w:val="a3"/>
        <w:numPr>
          <w:ilvl w:val="1"/>
          <w:numId w:val="11"/>
        </w:numPr>
        <w:tabs>
          <w:tab w:val="left" w:pos="170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Потребительский рынок</w:t>
      </w:r>
      <w:r w:rsidR="001529AB"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529AB" w:rsidRPr="008C615D" w:rsidRDefault="001529AB" w:rsidP="001529A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проведение мониторинга обеспечения населения торговыми площадями, посадочными местами, бытовыми услугами и территориальной доступности объектов розничной торговли, общественного питания, бытового обслуживания;</w:t>
      </w:r>
    </w:p>
    <w:p w:rsidR="001529AB" w:rsidRPr="008C615D" w:rsidRDefault="001529AB" w:rsidP="001529A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разработка и утверждение схемы размещения нестационарных торговых объектов на территории города Костромы с учетом нормативов минимальной обеспеченности населения площадью торговых объектов;</w:t>
      </w:r>
    </w:p>
    <w:p w:rsidR="001529AB" w:rsidRPr="008C615D" w:rsidRDefault="001529AB" w:rsidP="001529A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приведение количества нестационарных объектов торговли на территории города Костромы в соответствие с утвержденной схемой; </w:t>
      </w:r>
    </w:p>
    <w:p w:rsidR="001529AB" w:rsidRPr="008C615D" w:rsidRDefault="001529AB" w:rsidP="001529A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проведение выставок-ярмарок;</w:t>
      </w:r>
    </w:p>
    <w:p w:rsidR="001529AB" w:rsidRPr="008C615D" w:rsidRDefault="006C5E22" w:rsidP="001529A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1529AB"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оказание содействия местным товаропроизводителям в проведении комплексной рекламной и информационной кампании, в вопросах продвижения продукции на внутреннем и внешнем рынке. </w:t>
      </w:r>
    </w:p>
    <w:p w:rsidR="001529AB" w:rsidRPr="001E665E" w:rsidRDefault="001529AB" w:rsidP="001529A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0D55" w:rsidRPr="001E665E" w:rsidRDefault="00C40D55" w:rsidP="004A5126">
      <w:pPr>
        <w:pStyle w:val="a3"/>
        <w:numPr>
          <w:ilvl w:val="0"/>
          <w:numId w:val="11"/>
        </w:numPr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665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инфраструктуры.</w:t>
      </w:r>
    </w:p>
    <w:p w:rsidR="00C40D55" w:rsidRPr="001E665E" w:rsidRDefault="00C40D55" w:rsidP="00C40D55">
      <w:pPr>
        <w:pStyle w:val="a3"/>
        <w:numPr>
          <w:ilvl w:val="1"/>
          <w:numId w:val="11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665E">
        <w:rPr>
          <w:rFonts w:ascii="Times New Roman" w:eastAsia="Times New Roman" w:hAnsi="Times New Roman" w:cs="Times New Roman"/>
          <w:sz w:val="26"/>
          <w:szCs w:val="26"/>
          <w:lang w:eastAsia="ru-RU"/>
        </w:rPr>
        <w:t>Энергетика:</w:t>
      </w:r>
    </w:p>
    <w:p w:rsidR="00D00501" w:rsidRPr="001E665E" w:rsidRDefault="00D00501" w:rsidP="001D5238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6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повышение эффективного и безопасного </w:t>
      </w:r>
      <w:r w:rsidR="001D5238" w:rsidRPr="001E6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функционирования системы теплоснабжения, её развития, </w:t>
      </w:r>
      <w:r w:rsidR="006307B1" w:rsidRPr="001E665E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утверждение схемы теплоснабжения города Костромы;</w:t>
      </w:r>
    </w:p>
    <w:p w:rsidR="006307B1" w:rsidRPr="001E665E" w:rsidRDefault="006307B1" w:rsidP="006307B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6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согласование вывода </w:t>
      </w:r>
      <w:r w:rsidR="009C3BF7" w:rsidRPr="001E6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источников тепловой энергии, тепловых сетей, </w:t>
      </w:r>
      <w:r w:rsidRPr="001E665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:rsidR="00C40D55" w:rsidRPr="001E665E" w:rsidRDefault="006C5E22" w:rsidP="00C40D5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665E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C40D55" w:rsidRPr="001E6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повышение энергетической эффективности при потреблении энергетических ресурсов на территории города Костромы путем оснащения многоквартирных домов коллективными (общедомовыми) приборами учета воды, тепловой энергии, электрической энергии, а также индивидуальными и общими </w:t>
      </w:r>
      <w:r w:rsidR="002A57C2" w:rsidRPr="001E6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приборами учета </w:t>
      </w:r>
      <w:r w:rsidR="00C40D55" w:rsidRPr="001E665E">
        <w:rPr>
          <w:rFonts w:ascii="Times New Roman" w:eastAsia="Times New Roman" w:hAnsi="Times New Roman" w:cs="Times New Roman"/>
          <w:sz w:val="26"/>
          <w:szCs w:val="26"/>
          <w:lang w:eastAsia="ru-RU"/>
        </w:rPr>
        <w:t>(для коммунальной квартиры) приборами учета используемых воды, электрической энергии.</w:t>
      </w:r>
    </w:p>
    <w:p w:rsidR="00C40D55" w:rsidRPr="008C615D" w:rsidRDefault="00C40D55" w:rsidP="00C40D55">
      <w:pPr>
        <w:pStyle w:val="a3"/>
        <w:numPr>
          <w:ilvl w:val="1"/>
          <w:numId w:val="11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Транспорт:</w:t>
      </w:r>
    </w:p>
    <w:p w:rsidR="00C40D55" w:rsidRPr="008C615D" w:rsidRDefault="00C40D55" w:rsidP="00C40D5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создание единой комплексной транспортной системы;</w:t>
      </w:r>
    </w:p>
    <w:p w:rsidR="00760A23" w:rsidRPr="00E4014A" w:rsidRDefault="006C5E22" w:rsidP="00760A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C40D55"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оптимизация схем движения общественного транспорта, а также последовательная замен</w:t>
      </w:r>
      <w:r w:rsid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40D55" w:rsidRPr="008C61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автобусов категории малого класса на автобусы среднего и большого </w:t>
      </w:r>
      <w:r w:rsidR="00C40D55" w:rsidRPr="00E401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класса; </w:t>
      </w:r>
    </w:p>
    <w:p w:rsidR="001C6954" w:rsidRPr="00E4014A" w:rsidRDefault="00E4014A" w:rsidP="00C40D5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014A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760A23" w:rsidRPr="00E401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заключение </w:t>
      </w:r>
      <w:r w:rsidR="001C6954" w:rsidRPr="00E401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муниципальных контрактов в </w:t>
      </w:r>
      <w:hyperlink r:id="rId15" w:history="1">
        <w:r w:rsidR="001C6954" w:rsidRPr="00E4014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порядке</w:t>
        </w:r>
      </w:hyperlink>
      <w:r w:rsidR="001C6954" w:rsidRPr="00E401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установленном </w:t>
      </w:r>
      <w:hyperlink r:id="rId16" w:history="1">
        <w:r w:rsidR="001C6954" w:rsidRPr="00E4014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законодательством</w:t>
        </w:r>
      </w:hyperlink>
      <w:r w:rsidR="001C6954" w:rsidRPr="00E401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="00760A23" w:rsidRPr="00E401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целях осуществления регулярных перевозок по регулируемым тарифам по муниципальным маршрутам регулярных перевозок пассажиров и багажа автомобильным транспортом и городским наземным электрическим транспортом в городском сообщении, проходящих в границах города Костромы</w:t>
      </w:r>
      <w:r w:rsidR="00277B6C" w:rsidRPr="00E401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муниципальные маршруты)</w:t>
      </w:r>
      <w:r w:rsidR="00760A23" w:rsidRPr="00E4014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40D55" w:rsidRPr="00E4014A" w:rsidRDefault="00C40D55" w:rsidP="00C40D5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014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C5E22" w:rsidRPr="00E4014A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E4014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комплекса мер для повышения состояния защищенности объектов транспортной инфраструктуры и транспортных средств от противоправных действий;</w:t>
      </w:r>
    </w:p>
    <w:p w:rsidR="00C40D55" w:rsidRPr="00E4014A" w:rsidRDefault="006C5E22" w:rsidP="00C40D5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014A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C40D55" w:rsidRPr="00E4014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своевременной замены устаревших транспортных средств на новые и более комфортабельные</w:t>
      </w:r>
      <w:r w:rsidR="00760A23" w:rsidRPr="00E401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целях повышения качества перевозок</w:t>
      </w:r>
      <w:r w:rsidR="00277B6C" w:rsidRPr="00E401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пассажиров и багажа по муниципальным маршрутам</w:t>
      </w:r>
      <w:r w:rsidR="00C40D55" w:rsidRPr="00E4014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B552F" w:rsidRPr="00E4014A" w:rsidRDefault="00AB552F" w:rsidP="00AB552F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01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внедрение безналичной формы оплаты проезда, в том числе для льготных категорий граждан, на всех видах городского пассажирского транспорта </w:t>
      </w:r>
      <w:r w:rsidR="00AA541D" w:rsidRPr="00E4014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C79F3" w:rsidRPr="00E401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общего пользования </w:t>
      </w:r>
      <w:r w:rsidR="00864BBB" w:rsidRPr="00E401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муниципальным маршрутам </w:t>
      </w:r>
      <w:r w:rsidRPr="00E401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использованием </w:t>
      </w:r>
      <w:r w:rsidR="00864BBB" w:rsidRPr="00E401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электронных </w:t>
      </w:r>
      <w:r w:rsidRPr="00E401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пластиковых карт; </w:t>
      </w:r>
    </w:p>
    <w:p w:rsidR="00C40D55" w:rsidRPr="00AF77CA" w:rsidRDefault="00C40D55" w:rsidP="00C40D5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014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C5E22" w:rsidRPr="00E4014A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E4014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</w:t>
      </w:r>
      <w:r w:rsidR="00AB552F" w:rsidRPr="00E4014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E401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 выполнения нормативных требований эксплуатации транспортных </w:t>
      </w:r>
      <w:r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 и транспортной инфраструктуры.</w:t>
      </w:r>
    </w:p>
    <w:p w:rsidR="00C40D55" w:rsidRPr="00AF77CA" w:rsidRDefault="00C40D55" w:rsidP="00C40D55">
      <w:pPr>
        <w:pStyle w:val="a3"/>
        <w:numPr>
          <w:ilvl w:val="1"/>
          <w:numId w:val="11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Дорожное хозяйство:</w:t>
      </w:r>
    </w:p>
    <w:p w:rsidR="00C40D55" w:rsidRPr="00AF77CA" w:rsidRDefault="006C5E22" w:rsidP="00C40D5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C40D55"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размещение на остановочных пунктах, аккумулирующих в себе крупнейшие транспортно-пересадочные узлы городской маршрутной сети, информационных электронных цифровых табло, интегрированных с Региональной навигационной информационной системой Костромской области;</w:t>
      </w:r>
    </w:p>
    <w:p w:rsidR="00C40D55" w:rsidRPr="00AF77CA" w:rsidRDefault="00C40D55" w:rsidP="00C40D5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- строительство и реконструкция сети ливневой канализации;</w:t>
      </w:r>
    </w:p>
    <w:p w:rsidR="00C40D55" w:rsidRPr="00AF77CA" w:rsidRDefault="00C40D55" w:rsidP="00C40D5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ремонт и строительство автомобильных дорог общего пользования</w:t>
      </w:r>
      <w:r w:rsidR="002A57C2"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местного значения</w:t>
      </w:r>
      <w:r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F1754" w:rsidRPr="00AF77CA" w:rsidRDefault="00AF1754" w:rsidP="00C40D5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разработка проектно-сметной документации на ремонт и строительство автомобильных дорог общего пользования местного значения;</w:t>
      </w:r>
    </w:p>
    <w:p w:rsidR="00C40D55" w:rsidRPr="00AF77CA" w:rsidRDefault="00C40D55" w:rsidP="00C40D5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- устранение деформаций и повреждений дорожного покрытия («ямочный ремонт» и ремонт «картами»);</w:t>
      </w:r>
    </w:p>
    <w:p w:rsidR="00C40D55" w:rsidRPr="00AF77CA" w:rsidRDefault="006C5E22" w:rsidP="00C40D5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C40D55"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содержание и ремонт </w:t>
      </w:r>
      <w:r w:rsidR="002A57C2"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технических средств организации </w:t>
      </w:r>
      <w:r w:rsidR="00C40D55"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дорожного движения (светофоры и дорожные знаки);</w:t>
      </w:r>
    </w:p>
    <w:p w:rsidR="00C40D55" w:rsidRPr="00AF77CA" w:rsidRDefault="00C40D55" w:rsidP="00C40D5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проектирование и строительство светофорных объектов;</w:t>
      </w:r>
    </w:p>
    <w:p w:rsidR="00C40D55" w:rsidRPr="00AF77CA" w:rsidRDefault="00AF77CA" w:rsidP="00C40D5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C40D55"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проведение профилактической работы с жителями города по соблюдению правил дорожного движения, в том числе организация отрядов юных инспекторов дорожного движения;</w:t>
      </w:r>
    </w:p>
    <w:p w:rsidR="00C40D55" w:rsidRPr="00AF77CA" w:rsidRDefault="00C40D55" w:rsidP="00C40D5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устройство пешеходных ограждений, </w:t>
      </w:r>
      <w:r w:rsidR="002A57C2"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2A57C2"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образных опор, иск</w:t>
      </w:r>
      <w:r w:rsid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усственных дорожных </w:t>
      </w:r>
      <w:r w:rsidR="00AF77CA"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неровностей.</w:t>
      </w:r>
    </w:p>
    <w:p w:rsidR="00C40D55" w:rsidRPr="00AF77CA" w:rsidRDefault="00C40D55" w:rsidP="00C40D55">
      <w:pPr>
        <w:pStyle w:val="a3"/>
        <w:numPr>
          <w:ilvl w:val="1"/>
          <w:numId w:val="11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Жилищно-коммунальное хозяйство:</w:t>
      </w:r>
    </w:p>
    <w:p w:rsidR="00C40D55" w:rsidRPr="00AF77CA" w:rsidRDefault="00AF77CA" w:rsidP="00C40D5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C40D55"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приведение городской коммунальной инфраструктуры, многоквартирных домов и придомовой территории в соответствие с современными требованиями благоустройства, надежности, качества и </w:t>
      </w:r>
      <w:proofErr w:type="spellStart"/>
      <w:r w:rsidR="00C40D55"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энергоэффективности</w:t>
      </w:r>
      <w:proofErr w:type="spellEnd"/>
      <w:r w:rsidR="00C40D55"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307B1" w:rsidRPr="00AF77CA" w:rsidRDefault="006307B1" w:rsidP="00C40D5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- утверждение схемы водоснабжения и водоотведения города Костромы;</w:t>
      </w:r>
    </w:p>
    <w:p w:rsidR="00C40D55" w:rsidRPr="00AF77CA" w:rsidRDefault="006C5E22" w:rsidP="00C40D5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C40D55"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проведение ежедневного контроля исправности электросетей, осветительной арматуры и оборудования, замена ламп, светильников, кабеля, а также осуществление текущего ремонта линий наружного освещения города;</w:t>
      </w:r>
    </w:p>
    <w:p w:rsidR="00BD491E" w:rsidRPr="00AF77CA" w:rsidRDefault="006C5E22" w:rsidP="00BD491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AF77CA"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736FF"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BD491E"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существление работ по строительству </w:t>
      </w:r>
      <w:r w:rsidR="006736FF"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канализационных </w:t>
      </w:r>
      <w:r w:rsidR="00BD491E"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сетей в жилищном фонде за счет бюджета города Костромы, а также на условиях </w:t>
      </w:r>
      <w:proofErr w:type="spellStart"/>
      <w:r w:rsidR="00BD491E"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софинансирования</w:t>
      </w:r>
      <w:proofErr w:type="spellEnd"/>
      <w:r w:rsidR="00BD491E"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жителями;</w:t>
      </w:r>
    </w:p>
    <w:p w:rsidR="00C40D55" w:rsidRPr="00AF77CA" w:rsidRDefault="00C40D55" w:rsidP="00C40D5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реконструкция сетей водоснабжения и водоотведения.</w:t>
      </w:r>
    </w:p>
    <w:p w:rsidR="00C40D55" w:rsidRPr="00AF77CA" w:rsidRDefault="00C40D55" w:rsidP="00C40D55">
      <w:pPr>
        <w:pStyle w:val="a3"/>
        <w:numPr>
          <w:ilvl w:val="1"/>
          <w:numId w:val="11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Информатизация и связь</w:t>
      </w:r>
      <w:r w:rsidR="00453963" w:rsidRPr="00AF77C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40D55" w:rsidRPr="006156AC" w:rsidRDefault="006C5E22" w:rsidP="00C40D5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C40D55"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изготовление и размещение в средствах массовой информации и </w:t>
      </w:r>
      <w:r w:rsidR="00AA541D"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40D55"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официальном сайте Администрации города Костромы материалов о деятельности Администрации города Костромы;</w:t>
      </w:r>
    </w:p>
    <w:p w:rsidR="00C40D55" w:rsidRPr="006156AC" w:rsidRDefault="00C40D55" w:rsidP="00C40D5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C5E22"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подключение персональных рабочих мест служащих Администрации города Костромы к системе единого электронного документооборота;</w:t>
      </w:r>
    </w:p>
    <w:p w:rsidR="00AD4334" w:rsidRPr="006156AC" w:rsidRDefault="006C5E22" w:rsidP="00AD433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C40D55"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наращивание количества автоматизированных информационных систем, при работе с которыми используются технологии электронной цифровой подписи;</w:t>
      </w:r>
    </w:p>
    <w:p w:rsidR="00C40D55" w:rsidRPr="006156AC" w:rsidRDefault="00C40D55" w:rsidP="00C40D5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C5E22"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расширение перечня услуг</w:t>
      </w:r>
      <w:r w:rsidRPr="006156AC">
        <w:t xml:space="preserve"> </w:t>
      </w:r>
      <w:r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предоставлении которых задействована система межведомственного электронного взаимодействия.</w:t>
      </w:r>
    </w:p>
    <w:p w:rsidR="00C40D55" w:rsidRPr="0011185E" w:rsidRDefault="00C40D55" w:rsidP="001529A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548DD4" w:themeColor="text2" w:themeTint="99"/>
          <w:sz w:val="26"/>
          <w:szCs w:val="26"/>
          <w:lang w:eastAsia="ru-RU"/>
        </w:rPr>
      </w:pPr>
    </w:p>
    <w:p w:rsidR="00675F55" w:rsidRPr="006156AC" w:rsidRDefault="00675F55" w:rsidP="00675F55">
      <w:pPr>
        <w:pStyle w:val="a3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Социальное развитие.</w:t>
      </w:r>
    </w:p>
    <w:p w:rsidR="00675F55" w:rsidRPr="006156AC" w:rsidRDefault="00E259D4" w:rsidP="001529AB">
      <w:pPr>
        <w:pStyle w:val="a3"/>
        <w:numPr>
          <w:ilvl w:val="1"/>
          <w:numId w:val="11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A0B08"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Демография, здравоохранение:</w:t>
      </w:r>
    </w:p>
    <w:p w:rsidR="00296A1F" w:rsidRPr="006156AC" w:rsidRDefault="00296A1F" w:rsidP="00A15A7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FA4A42"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 о</w:t>
      </w:r>
      <w:r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хват медицинскими профилактическими осмотрами детского населения </w:t>
      </w:r>
      <w:r w:rsidR="00FA4A42"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города Костромы </w:t>
      </w:r>
      <w:r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с целью раннего выявления</w:t>
      </w:r>
      <w:r w:rsidR="00FA4A42"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A4A42"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своевременного лечения </w:t>
      </w:r>
      <w:r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заболеваний</w:t>
      </w:r>
      <w:r w:rsidR="00FA4A42"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детей;</w:t>
      </w:r>
    </w:p>
    <w:p w:rsidR="00296A1F" w:rsidRPr="006156AC" w:rsidRDefault="00FA4A42" w:rsidP="00A15A7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- о</w:t>
      </w:r>
      <w:r w:rsidR="00296A1F"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рганизация отдыха и оздоровления детей в период летних каникул </w:t>
      </w:r>
      <w:r w:rsidR="00AA541D"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96A1F"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пришкольных площадках дневного пребывания образовательных организаций и в оздоровительных лагерях</w:t>
      </w:r>
      <w:r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96A1F" w:rsidRPr="006156AC" w:rsidRDefault="00FA4A42" w:rsidP="00A15A71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- о</w:t>
      </w:r>
      <w:r w:rsidR="00296A1F"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рганизация и проведение мероприятий (акций, тренингов, классных часов), направленных на формирование позитивной мотивации на здоровый образ жизни школьников</w:t>
      </w:r>
      <w:r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296A1F"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156AC" w:rsidRDefault="00FA4A42" w:rsidP="006156A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- п</w:t>
      </w:r>
      <w:r w:rsidR="00296A1F"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ривлечение внимания общественности, средств массовой информации и общественных организаций к проблемам здоровья молодежи, пропаганда здорового образа жизни</w:t>
      </w:r>
      <w:r w:rsidR="00C70912"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6156AC"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156AC" w:rsidRPr="006156AC" w:rsidRDefault="006156AC" w:rsidP="006156A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оказание содействия добровольному переселению в Костромскую область соотечественников, проживающих за рубежом, (размещению, жилищному обустройству, оформлению документов, трудоустройству на территории города Костромы, а также социально-культурной адаптации и интеграции в российское общество); </w:t>
      </w:r>
    </w:p>
    <w:p w:rsidR="00AA0B08" w:rsidRPr="006156AC" w:rsidRDefault="00C70912" w:rsidP="00A15A71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организация взаимодействия и координация деятельности </w:t>
      </w:r>
      <w:hyperlink r:id="rId17" w:tooltip="Органы местного самоуправления" w:history="1">
        <w:r w:rsidRPr="006156A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органов местного самоуправления</w:t>
        </w:r>
      </w:hyperlink>
      <w:r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территориальных органов федеральных органов исполнительной власти, предприятий, учреждений города в решении задач, направленных </w:t>
      </w:r>
      <w:r w:rsidR="00AA541D"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предупреждение (профилактику) массовых инфекционных и неинфекционных заболеваний населения и обеспечение санитарно-эпидемиологического благополучия на территории города Костромы.</w:t>
      </w:r>
    </w:p>
    <w:p w:rsidR="00675F55" w:rsidRPr="006156AC" w:rsidRDefault="00E259D4" w:rsidP="001529AB">
      <w:pPr>
        <w:pStyle w:val="a3"/>
        <w:numPr>
          <w:ilvl w:val="1"/>
          <w:numId w:val="11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Образование</w:t>
      </w:r>
      <w:r w:rsidR="008464F3"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C4241" w:rsidRDefault="001C4241" w:rsidP="001C424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сохранение и развитие сети учреждений образования;</w:t>
      </w:r>
    </w:p>
    <w:p w:rsidR="001C4241" w:rsidRPr="006156AC" w:rsidRDefault="006C5E22" w:rsidP="001C424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1C4241"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укрепление кадровой основы системы </w:t>
      </w:r>
      <w:r w:rsidR="00166C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общего и </w:t>
      </w:r>
      <w:r w:rsidR="001C4241"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дополнительного образования города Костромы посредством усиления социальной защищенности работников образования;</w:t>
      </w:r>
    </w:p>
    <w:p w:rsidR="001C4241" w:rsidRPr="006156AC" w:rsidRDefault="006156AC" w:rsidP="001C424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1C4241"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внедрение новых образовательных технологий, включая информационно-коммуникационные, обеспечивающих качество образования, обновление учебного оборудования и технических средств обучения</w:t>
      </w:r>
      <w:r w:rsidR="0079537A"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86C59" w:rsidRPr="006156AC" w:rsidRDefault="00DF31C6" w:rsidP="007953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156AC"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условий для получения без дискриминации качественного образования лицами с ограниченными возможностями здоровья, для коррекции нарушений и социальной адаптации, оказания ранней коррекционной помощи, в том числе посредством организации инклюзивного образования лиц с ограниченными возможностями здоровья</w:t>
      </w:r>
      <w:r w:rsidR="00986C59" w:rsidRPr="00615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обеспечения возможности обучения на дому;</w:t>
      </w:r>
    </w:p>
    <w:p w:rsidR="00986C59" w:rsidRPr="003810B2" w:rsidRDefault="00986C59" w:rsidP="007953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10B2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обеспечение условий для освоения общеобразовательных программ в форме семейного образования, самообразования с последующим прохождением промежуточной и государственной итоговой аттестации в общеобразовательных учреждениях;</w:t>
      </w:r>
    </w:p>
    <w:p w:rsidR="00986C59" w:rsidRPr="003810B2" w:rsidRDefault="00986C59" w:rsidP="007953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10B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A15A71" w:rsidRPr="00381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810B2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организации летнего отдыха и занятости детей;</w:t>
      </w:r>
    </w:p>
    <w:p w:rsidR="00986C59" w:rsidRPr="003810B2" w:rsidRDefault="00986C59" w:rsidP="007953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10B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156AC" w:rsidRPr="003810B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3810B2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безопасных условий для осуществления образовательного процесса в муниципальных общеобразовательных учреждениях.</w:t>
      </w:r>
    </w:p>
    <w:p w:rsidR="00675F55" w:rsidRPr="003810B2" w:rsidRDefault="00E259D4" w:rsidP="001529AB">
      <w:pPr>
        <w:pStyle w:val="a3"/>
        <w:numPr>
          <w:ilvl w:val="1"/>
          <w:numId w:val="11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10B2">
        <w:rPr>
          <w:rFonts w:ascii="Times New Roman" w:eastAsia="Times New Roman" w:hAnsi="Times New Roman" w:cs="Times New Roman"/>
          <w:sz w:val="26"/>
          <w:szCs w:val="26"/>
          <w:lang w:eastAsia="ru-RU"/>
        </w:rPr>
        <w:t>Молодежная политика</w:t>
      </w:r>
      <w:r w:rsidR="008464F3" w:rsidRPr="003810B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17937" w:rsidRPr="003810B2" w:rsidRDefault="00317937" w:rsidP="0031793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1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выявление и поддержка одаренных детей и талантливой молодежи,</w:t>
      </w:r>
      <w:r w:rsidRPr="003810B2">
        <w:t xml:space="preserve"> </w:t>
      </w:r>
      <w:r w:rsidRPr="003810B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инновационных образовательных и воспитательных технологий, создание условий для самообразования молодежи;</w:t>
      </w:r>
    </w:p>
    <w:p w:rsidR="00317937" w:rsidRPr="003810B2" w:rsidRDefault="00317937" w:rsidP="0031793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1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вовлечение молодежи в общественную жизнь города, стимулирование и поддержка общественных социальных и творческих молодежных инициатив, развитие добровольчества, волонтерской деятельности;</w:t>
      </w:r>
    </w:p>
    <w:p w:rsidR="00317937" w:rsidRPr="003810B2" w:rsidRDefault="00317937" w:rsidP="0031793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10B2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развитие молодежных самоуправления и самоорганизации в ученических, студенческих, трудовых коллективах;</w:t>
      </w:r>
    </w:p>
    <w:p w:rsidR="00317937" w:rsidRPr="003810B2" w:rsidRDefault="00317937" w:rsidP="0031793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1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развитие молодежного предпринимательства, в том числе в инновационных секторах экономики; </w:t>
      </w:r>
    </w:p>
    <w:p w:rsidR="00317937" w:rsidRPr="003810B2" w:rsidRDefault="00317937" w:rsidP="0031793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1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развитие межрегионального и международного взаимодействия молодежи, </w:t>
      </w:r>
      <w:r w:rsidR="00543264" w:rsidRPr="003810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810B2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том числе организация молодежных (студенческих) обменов;</w:t>
      </w:r>
    </w:p>
    <w:p w:rsidR="00317937" w:rsidRPr="003810B2" w:rsidRDefault="00317937" w:rsidP="0031793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10B2">
        <w:rPr>
          <w:rFonts w:ascii="Times New Roman" w:eastAsia="Times New Roman" w:hAnsi="Times New Roman" w:cs="Times New Roman"/>
          <w:sz w:val="26"/>
          <w:szCs w:val="26"/>
          <w:lang w:eastAsia="ru-RU"/>
        </w:rPr>
        <w:t>- формирование ценностей здорового образа жизни, семейной культуры, образа успешной молодой семьи;</w:t>
      </w:r>
    </w:p>
    <w:p w:rsidR="00317937" w:rsidRPr="003810B2" w:rsidRDefault="00317937" w:rsidP="0031793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1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сохранение и развитие системы организованного содержательного досуга детей и молодежи по месту жительства, организация отдыха детей в каникулярное время;</w:t>
      </w:r>
    </w:p>
    <w:p w:rsidR="00317937" w:rsidRPr="004E0DD8" w:rsidRDefault="00317937" w:rsidP="0031793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1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развитие системы социальной поддержки подростков, оказавшихся в трудной жизненной ситуации, систематизация работы с неформальными группировками молодежи.</w:t>
      </w:r>
    </w:p>
    <w:p w:rsidR="00317937" w:rsidRPr="004E0DD8" w:rsidRDefault="00317937" w:rsidP="001529AB">
      <w:pPr>
        <w:pStyle w:val="a3"/>
        <w:numPr>
          <w:ilvl w:val="1"/>
          <w:numId w:val="11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0DD8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Трудовые ресурсы:</w:t>
      </w:r>
    </w:p>
    <w:p w:rsidR="00D94D73" w:rsidRPr="004E0DD8" w:rsidRDefault="00D94D73" w:rsidP="00D94D73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0D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обеспечение взаимодействия органов местного самоуправления, территориальных органов федеральных органов исполнительной власти, государственных внебюджетных фондов, профсоюзов, общественных и иных некоммерческих организаций, расположенных на территории города Костромы </w:t>
      </w:r>
      <w:r w:rsidR="00AA541D" w:rsidRPr="004E0DD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E0DD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сфере легализации трудовых отношений;</w:t>
      </w:r>
    </w:p>
    <w:p w:rsidR="007A46E9" w:rsidRPr="004E0DD8" w:rsidRDefault="007A46E9" w:rsidP="007A46E9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0D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координация работы по взаимодействию с работодателями в отношении лиц </w:t>
      </w:r>
      <w:proofErr w:type="spellStart"/>
      <w:r w:rsidRPr="004E0DD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предпенсионного</w:t>
      </w:r>
      <w:proofErr w:type="spellEnd"/>
      <w:r w:rsidRPr="004E0D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возраста;</w:t>
      </w:r>
    </w:p>
    <w:p w:rsidR="00D94D73" w:rsidRPr="009C6669" w:rsidRDefault="00D94D73" w:rsidP="00D94D73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0DD8">
        <w:rPr>
          <w:rFonts w:ascii="Times New Roman" w:eastAsia="Times New Roman" w:hAnsi="Times New Roman" w:cs="Times New Roman"/>
          <w:sz w:val="26"/>
          <w:szCs w:val="26"/>
          <w:lang w:eastAsia="ru-RU"/>
        </w:rPr>
        <w:t>- повышение уровня и адресности трудоустройства ин</w:t>
      </w:r>
      <w:r w:rsidR="00543264" w:rsidRPr="004E0DD8">
        <w:rPr>
          <w:rFonts w:ascii="Times New Roman" w:eastAsia="Times New Roman" w:hAnsi="Times New Roman" w:cs="Times New Roman"/>
          <w:sz w:val="26"/>
          <w:szCs w:val="26"/>
          <w:lang w:eastAsia="ru-RU"/>
        </w:rPr>
        <w:t>валидов, создание предприятиями</w:t>
      </w:r>
      <w:r w:rsidRPr="004E0D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учреждениями дополнительных и специальных рабочих мест для трудоустройства инвалидов, установление предприятиями и учреждениями квоты</w:t>
      </w:r>
      <w:r w:rsidR="007A46E9" w:rsidRPr="004E0D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приема на </w:t>
      </w:r>
      <w:r w:rsidR="007A46E9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работу инвалидов.</w:t>
      </w:r>
    </w:p>
    <w:p w:rsidR="00317937" w:rsidRPr="009C6669" w:rsidRDefault="00317937" w:rsidP="001529AB">
      <w:pPr>
        <w:pStyle w:val="a3"/>
        <w:numPr>
          <w:ilvl w:val="1"/>
          <w:numId w:val="11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Социальная защита населения:</w:t>
      </w:r>
    </w:p>
    <w:p w:rsidR="002D01DC" w:rsidRPr="009C6669" w:rsidRDefault="002D01DC" w:rsidP="002D01D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  защита прав и законных интересов граждан, нуждающихся в установлении над ними опеки или попечительства, и граждан, находящихся под опекой или попечительством;</w:t>
      </w:r>
    </w:p>
    <w:p w:rsidR="002D01DC" w:rsidRPr="009C6669" w:rsidRDefault="002D01DC" w:rsidP="002D01D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надзор за деятельностью опекунов и попечителей, а также организаций, </w:t>
      </w:r>
      <w:r w:rsidR="00895E6C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которые помещены недееспособные или не полностью дееспособные граждане;</w:t>
      </w:r>
    </w:p>
    <w:p w:rsidR="002D01DC" w:rsidRPr="009C6669" w:rsidRDefault="002D01DC" w:rsidP="002D01D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контроль за сохранностью имущества и управлением имуществом граждан, находящихся под опекой или попечительством либо помещенных под надзор </w:t>
      </w:r>
      <w:r w:rsidR="00895E6C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в образовательные организации, медицинские организации, организации, оказывающие социальные услуги, или иные организации, в том числе для детей-сирот и детей, оставшихся без попечения родителей;</w:t>
      </w:r>
    </w:p>
    <w:p w:rsidR="003905A8" w:rsidRPr="009C6669" w:rsidRDefault="003905A8" w:rsidP="002D01D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развитие </w:t>
      </w:r>
      <w:proofErr w:type="spellStart"/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семейнозамещающих</w:t>
      </w:r>
      <w:proofErr w:type="spellEnd"/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 устройства детей-сирот и детей, оставшихся без попечения родителей;</w:t>
      </w:r>
    </w:p>
    <w:p w:rsidR="00FF1E25" w:rsidRPr="009C6669" w:rsidRDefault="00FF1E25" w:rsidP="00FF1E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Pr="009C6669">
        <w:rPr>
          <w:rFonts w:ascii="Times New Roman" w:hAnsi="Times New Roman" w:cs="Times New Roman"/>
          <w:sz w:val="26"/>
          <w:szCs w:val="26"/>
        </w:rPr>
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помещениями.</w:t>
      </w:r>
    </w:p>
    <w:p w:rsidR="00675F55" w:rsidRPr="009C6669" w:rsidRDefault="00E259D4" w:rsidP="001529AB">
      <w:pPr>
        <w:pStyle w:val="a3"/>
        <w:numPr>
          <w:ilvl w:val="1"/>
          <w:numId w:val="11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Физическая культура и спорт</w:t>
      </w:r>
      <w:r w:rsidR="008464F3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C4241" w:rsidRPr="009C6669" w:rsidRDefault="006C5E22" w:rsidP="001C424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1C4241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проведение агитационно-пропагандистских мероприятий по развитию физкультурно-спортивной активности и з</w:t>
      </w:r>
      <w:r w:rsidR="00E11250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дорового образа жизни населения</w:t>
      </w:r>
      <w:r w:rsidR="001C4241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11250" w:rsidRPr="009C6669" w:rsidRDefault="006C5E22" w:rsidP="00E1125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E11250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увеличение проводимых спортивно-массовых мероприятий среди различных групп населения;</w:t>
      </w:r>
    </w:p>
    <w:p w:rsidR="00E11250" w:rsidRPr="009C6669" w:rsidRDefault="00E11250" w:rsidP="00E1125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совершенствование системы проведения спортивных соревнований среди учащихся общеобразовательных учреждений;</w:t>
      </w:r>
    </w:p>
    <w:p w:rsidR="00E11250" w:rsidRPr="009C6669" w:rsidRDefault="00E11250" w:rsidP="00E1125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 организация работы детско-юношеских спортивных школ и спортивных школ с учетом современных требований;</w:t>
      </w:r>
    </w:p>
    <w:p w:rsidR="00E11250" w:rsidRPr="009C6669" w:rsidRDefault="00E11250" w:rsidP="00E1125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 участие сборных команд города Костромы во Всероссийских спортивно-массовых мероприятиях;</w:t>
      </w:r>
    </w:p>
    <w:p w:rsidR="001C4241" w:rsidRPr="009C6669" w:rsidRDefault="001C4241" w:rsidP="001C424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реализация системы мер по социальной за</w:t>
      </w:r>
      <w:r w:rsidR="00E11250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щите спортсменов и их тренеров;</w:t>
      </w:r>
    </w:p>
    <w:p w:rsidR="00E11250" w:rsidRPr="009C6669" w:rsidRDefault="00E11250" w:rsidP="00E1125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подготовка и переподготовка специалистов в области физической культуры и спорта;</w:t>
      </w:r>
    </w:p>
    <w:p w:rsidR="00E11250" w:rsidRPr="009C6669" w:rsidRDefault="00E11250" w:rsidP="00E1125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реализация комплекса мер по улучшению физической подготовленности допризывной молодежи к службе в рядах Вооруженных сил и войсках органов безопасности и правопорядка;</w:t>
      </w:r>
    </w:p>
    <w:p w:rsidR="001C4241" w:rsidRPr="009C6669" w:rsidRDefault="001C4241" w:rsidP="001C424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обеспечение доступности спортивных объектов для инвалидов.</w:t>
      </w:r>
    </w:p>
    <w:p w:rsidR="003F6963" w:rsidRPr="009C6669" w:rsidRDefault="00E259D4" w:rsidP="001529AB">
      <w:pPr>
        <w:pStyle w:val="a3"/>
        <w:numPr>
          <w:ilvl w:val="1"/>
          <w:numId w:val="11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Культура и культурное наследие</w:t>
      </w:r>
      <w:r w:rsidR="008464F3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C4241" w:rsidRPr="009C6669" w:rsidRDefault="001C4241" w:rsidP="001C424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реализация государственной политики в сфере культуры;</w:t>
      </w:r>
    </w:p>
    <w:p w:rsidR="001C4241" w:rsidRPr="009C6669" w:rsidRDefault="009C6669" w:rsidP="001C424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1C4241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оптимального использования культурного потенциала города, создание условий для его сохранения и приумножения;</w:t>
      </w:r>
    </w:p>
    <w:p w:rsidR="001C4241" w:rsidRPr="009C6669" w:rsidRDefault="006C5E22" w:rsidP="001C424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1C4241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осуществление целенаправленного обучения детей и подростков различным видам искусства;</w:t>
      </w:r>
    </w:p>
    <w:p w:rsidR="001C4241" w:rsidRPr="009C6669" w:rsidRDefault="001C4241" w:rsidP="001C424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C5E22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качества предоставления образовательных услуг в учреждениях дополнительного образования;</w:t>
      </w:r>
    </w:p>
    <w:p w:rsidR="00E83D1B" w:rsidRPr="009C6669" w:rsidRDefault="001C4241" w:rsidP="001C424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развитие и организация досуга населения города.</w:t>
      </w:r>
    </w:p>
    <w:p w:rsidR="000B529F" w:rsidRPr="009C6669" w:rsidRDefault="000B529F" w:rsidP="000B529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5F55" w:rsidRPr="009C6669" w:rsidRDefault="0046010F" w:rsidP="00675F55">
      <w:pPr>
        <w:pStyle w:val="a3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E83D1B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реда жизнедеятельности</w:t>
      </w:r>
      <w:r w:rsidR="00675F55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75F55" w:rsidRPr="009C6669" w:rsidRDefault="00770B49" w:rsidP="001529AB">
      <w:pPr>
        <w:pStyle w:val="a3"/>
        <w:numPr>
          <w:ilvl w:val="1"/>
          <w:numId w:val="11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жилищной сферы:</w:t>
      </w:r>
    </w:p>
    <w:p w:rsidR="00B25902" w:rsidRPr="009C6669" w:rsidRDefault="006C5E22" w:rsidP="00B25902">
      <w:pPr>
        <w:tabs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B25902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предоставление </w:t>
      </w:r>
      <w:r w:rsidR="009919F6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AD3EB2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9919F6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D3EB2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установленном </w:t>
      </w:r>
      <w:r w:rsidR="002741A2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жилищным законодательством </w:t>
      </w:r>
      <w:r w:rsidR="00B25902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жилых помещений гражданам, которых Администрация города Костромы обязана обеспечить жилыми помещениями, в том числе детям-сиротам и детям, оставшимся без попечения родителей;</w:t>
      </w:r>
    </w:p>
    <w:p w:rsidR="006F255B" w:rsidRPr="009C6669" w:rsidRDefault="006C5E22" w:rsidP="006F255B">
      <w:pPr>
        <w:tabs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770B49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0B529F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беспечение мероприятий по переселению граждан из аварийного жилищного фонда</w:t>
      </w:r>
      <w:r w:rsidR="00770B49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25902" w:rsidRPr="009C6669" w:rsidRDefault="00B25902" w:rsidP="00AD3EB2">
      <w:pPr>
        <w:tabs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проведение капитального ремонта многоквартирных домов за счет средств бюджета </w:t>
      </w:r>
      <w:r w:rsidR="006F255B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города Костромы </w:t>
      </w: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решениям судов различных инстанций, а также </w:t>
      </w:r>
      <w:r w:rsidR="006F255B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общего имущества </w:t>
      </w:r>
      <w:r w:rsidR="00E316DB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6F255B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многоквартирных дом</w:t>
      </w:r>
      <w:r w:rsidR="00E316DB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ах</w:t>
      </w:r>
      <w:r w:rsidR="006F255B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</w:t>
      </w: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D3EB2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региональн</w:t>
      </w:r>
      <w:r w:rsidR="006F255B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AD3EB2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18" w:history="1">
        <w:r w:rsidR="00AD3EB2" w:rsidRPr="009C666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программ</w:t>
        </w:r>
      </w:hyperlink>
      <w:r w:rsidR="006F255B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AD3EB2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капитального ремонта общего имущества в многоквартирных домах, расположенных на территории Костромской области, на 2014</w:t>
      </w:r>
      <w:r w:rsidR="006F255B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D3EB2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F255B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D3EB2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2043 годы</w:t>
      </w:r>
      <w:r w:rsidR="006F255B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утвержденной постановлением администрации Костромской области от 26 марта 2014 года № 100-а;</w:t>
      </w:r>
    </w:p>
    <w:p w:rsidR="00770B49" w:rsidRPr="009C6669" w:rsidRDefault="006C5E22" w:rsidP="00770B49">
      <w:pPr>
        <w:tabs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770B49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проведение капитального ремонта жилых помещений, </w:t>
      </w:r>
      <w:r w:rsidR="002D62EF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жилищного фонда</w:t>
      </w:r>
      <w:r w:rsidR="00770B49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70B49" w:rsidRPr="009C6669" w:rsidRDefault="00770B49" w:rsidP="00770B49">
      <w:pPr>
        <w:tabs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предоставление из бюджета города Костромы субсидий некоммерческим организациям, управляющим организациям, осуществляющим управление многоквартирными домами, товариществам собственников жилья и жилищным кооперативам на возмещение затрат, связанных с модернизацией или заменой лифтового оборудования.</w:t>
      </w:r>
    </w:p>
    <w:p w:rsidR="00675F55" w:rsidRPr="009C6669" w:rsidRDefault="0046010F" w:rsidP="001529AB">
      <w:pPr>
        <w:pStyle w:val="a3"/>
        <w:numPr>
          <w:ilvl w:val="1"/>
          <w:numId w:val="11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Экология, безопасность</w:t>
      </w:r>
      <w:r w:rsidR="00200321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E0ED9" w:rsidRPr="009C6669" w:rsidRDefault="00BE0ED9" w:rsidP="00533788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C6669">
        <w:rPr>
          <w:rFonts w:ascii="Times New Roman" w:hAnsi="Times New Roman" w:cs="Times New Roman"/>
          <w:sz w:val="26"/>
          <w:szCs w:val="26"/>
        </w:rPr>
        <w:t>- участие в реализации национального проекта «Экология», регионального проекта «Чистая вода»;</w:t>
      </w:r>
    </w:p>
    <w:p w:rsidR="00BE0ED9" w:rsidRPr="009C6669" w:rsidRDefault="00BE0ED9" w:rsidP="00BE0ED9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C6669">
        <w:rPr>
          <w:rFonts w:ascii="Times New Roman" w:hAnsi="Times New Roman" w:cs="Times New Roman"/>
          <w:sz w:val="26"/>
          <w:szCs w:val="26"/>
        </w:rPr>
        <w:t>- участие в реализации национального проекта «Экология» регионального проекта «Оздоровление Волги» на территории Костромской области;</w:t>
      </w:r>
    </w:p>
    <w:p w:rsidR="00432753" w:rsidRPr="009C6669" w:rsidRDefault="00312942" w:rsidP="00533788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C6669">
        <w:rPr>
          <w:rFonts w:ascii="Times New Roman" w:hAnsi="Times New Roman" w:cs="Times New Roman"/>
          <w:sz w:val="26"/>
          <w:szCs w:val="26"/>
        </w:rPr>
        <w:t>- организация и проведени</w:t>
      </w:r>
      <w:r w:rsidR="00E77F2F" w:rsidRPr="009C6669">
        <w:rPr>
          <w:rFonts w:ascii="Times New Roman" w:hAnsi="Times New Roman" w:cs="Times New Roman"/>
          <w:sz w:val="26"/>
          <w:szCs w:val="26"/>
        </w:rPr>
        <w:t>е мероприятий (акций, семинаров, выставок</w:t>
      </w:r>
      <w:r w:rsidR="00B5052A" w:rsidRPr="009C6669">
        <w:rPr>
          <w:rFonts w:ascii="Times New Roman" w:hAnsi="Times New Roman" w:cs="Times New Roman"/>
          <w:sz w:val="26"/>
          <w:szCs w:val="26"/>
        </w:rPr>
        <w:t>, конкурсов</w:t>
      </w:r>
      <w:r w:rsidRPr="009C6669">
        <w:rPr>
          <w:rFonts w:ascii="Times New Roman" w:hAnsi="Times New Roman" w:cs="Times New Roman"/>
          <w:sz w:val="26"/>
          <w:szCs w:val="26"/>
        </w:rPr>
        <w:t>), направленных на экологическое просвещение и образование</w:t>
      </w:r>
      <w:r w:rsidR="009B68D4" w:rsidRPr="009C6669">
        <w:rPr>
          <w:rFonts w:ascii="Times New Roman" w:hAnsi="Times New Roman" w:cs="Times New Roman"/>
          <w:sz w:val="26"/>
          <w:szCs w:val="26"/>
        </w:rPr>
        <w:t xml:space="preserve"> жителей города Костромы</w:t>
      </w:r>
      <w:r w:rsidRPr="009C6669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432753" w:rsidRPr="009C6669" w:rsidRDefault="00432753" w:rsidP="00533788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 проведение общегородских месячников и субботников по наведению санитарного порядка и благоустройству территории муниципального образования;  </w:t>
      </w:r>
    </w:p>
    <w:p w:rsidR="00312942" w:rsidRPr="009C6669" w:rsidRDefault="00312942" w:rsidP="00312942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C6669">
        <w:rPr>
          <w:rFonts w:ascii="Times New Roman" w:hAnsi="Times New Roman" w:cs="Times New Roman"/>
          <w:sz w:val="26"/>
          <w:szCs w:val="26"/>
        </w:rPr>
        <w:t>- оснащение муниципальных жилых помещений приборами учета потребляемых коммунальных ресурсов;</w:t>
      </w:r>
    </w:p>
    <w:p w:rsidR="004A5126" w:rsidRPr="009C6669" w:rsidRDefault="00200321" w:rsidP="00200321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C5E22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комплекса мер по материальному стимулированию участия населения города в добровольных народных дружинах, в том числе: социальная поддержка в виде частичной компенсации расходов на оплату жилых помещений и коммунальных услуг;</w:t>
      </w:r>
    </w:p>
    <w:p w:rsidR="00200321" w:rsidRPr="009C6669" w:rsidRDefault="006C5E22" w:rsidP="00200321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200321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комплекса мер по материальному стимулированию участия населения города в добровольных народных дружинах, в том числе</w:t>
      </w: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0321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проведение конкурса «Лучший дружинник города Костромы»;</w:t>
      </w:r>
    </w:p>
    <w:p w:rsidR="00200321" w:rsidRPr="009C6669" w:rsidRDefault="006C5E22" w:rsidP="00200321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200321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организация системы регистрационного учета на территории города Костромы и материально-техническое обеспечение деятельности общественных пунктов охраны порядка;</w:t>
      </w:r>
    </w:p>
    <w:p w:rsidR="00200321" w:rsidRPr="009C6669" w:rsidRDefault="00200321" w:rsidP="00200321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C5E22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Плана основных мероприятий города Костромы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объектах, обеспечение готовности необходимых сил и средств;</w:t>
      </w:r>
    </w:p>
    <w:p w:rsidR="00200321" w:rsidRPr="009C6669" w:rsidRDefault="006C5E22" w:rsidP="00200321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200321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защиты населения от появления на потребительском рынке города Костромы некачественной и опасной продукции.</w:t>
      </w:r>
    </w:p>
    <w:p w:rsidR="007C1F99" w:rsidRPr="009C6669" w:rsidRDefault="0046010F" w:rsidP="007C1F99">
      <w:pPr>
        <w:pStyle w:val="a3"/>
        <w:numPr>
          <w:ilvl w:val="1"/>
          <w:numId w:val="11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3F6963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лагоустрой</w:t>
      </w:r>
      <w:r w:rsidR="005E3067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ство территории и городская среда:</w:t>
      </w:r>
    </w:p>
    <w:p w:rsidR="007C1F99" w:rsidRPr="007C1F99" w:rsidRDefault="007C1F99" w:rsidP="007C1F99">
      <w:pPr>
        <w:pStyle w:val="a3"/>
        <w:tabs>
          <w:tab w:val="left" w:pos="1560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F99">
        <w:rPr>
          <w:rFonts w:ascii="Times New Roman" w:eastAsia="Times New Roman" w:hAnsi="Times New Roman" w:cs="Times New Roman"/>
          <w:sz w:val="26"/>
          <w:szCs w:val="26"/>
          <w:lang w:eastAsia="ru-RU"/>
        </w:rPr>
        <w:t>- участие в реализации национального проекта «Жилье и городская среда»;</w:t>
      </w:r>
    </w:p>
    <w:p w:rsidR="005E3067" w:rsidRPr="009C6669" w:rsidRDefault="006C5E22" w:rsidP="005E30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E3067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озеленение территории города Костромы, проведение систематического наблюдения за состоянием зеленых насаждений, обеспечение квалифицированного ухода за зелеными насаждениями;</w:t>
      </w:r>
    </w:p>
    <w:p w:rsidR="005E3067" w:rsidRPr="009C6669" w:rsidRDefault="006C5E22" w:rsidP="005E30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E3067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снос аварийных, </w:t>
      </w:r>
      <w:proofErr w:type="spellStart"/>
      <w:r w:rsidR="005E3067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старовозрастных</w:t>
      </w:r>
      <w:proofErr w:type="spellEnd"/>
      <w:r w:rsidR="005E3067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, больных, потерявших декоративную ценность зеленых насаждений; проведение санитарной, омолаживающей или формовочной обрезки крон деревьев и кустарников;</w:t>
      </w:r>
    </w:p>
    <w:p w:rsidR="005E3067" w:rsidRPr="009C6669" w:rsidRDefault="006C5E22" w:rsidP="005E30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E3067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поддержание на участках озеленения чистоты и порядка, отсутствие засорения бытовыми, строительными и промышленными отходами;</w:t>
      </w:r>
    </w:p>
    <w:p w:rsidR="005E3067" w:rsidRPr="009C6669" w:rsidRDefault="005E3067" w:rsidP="005E30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комплексное благоустройство дворовых территорий; </w:t>
      </w:r>
    </w:p>
    <w:p w:rsidR="00B25902" w:rsidRPr="009C6669" w:rsidRDefault="00B25902" w:rsidP="00B259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оборудование общегородских территори</w:t>
      </w:r>
      <w:r w:rsidR="00904F73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й малыми архитектурными формами</w:t>
      </w: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25902" w:rsidRPr="009C6669" w:rsidRDefault="00B25902" w:rsidP="00B259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 освещение общегородских территорий, в том числе декоративное;</w:t>
      </w:r>
    </w:p>
    <w:p w:rsidR="005E3067" w:rsidRPr="009C6669" w:rsidRDefault="005E3067" w:rsidP="005E30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обустройство площадок для отдыха, детских, спортивных площадок</w:t>
      </w:r>
      <w:r w:rsid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E3067" w:rsidRPr="009C6669" w:rsidRDefault="005E3067" w:rsidP="005E30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 устройство пешеходных дорожек;</w:t>
      </w:r>
    </w:p>
    <w:p w:rsidR="003F6963" w:rsidRPr="009C6669" w:rsidRDefault="005E3067" w:rsidP="005E30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обеспечение доступных для инвалидов мест отдыха.</w:t>
      </w:r>
    </w:p>
    <w:p w:rsidR="005E3067" w:rsidRPr="009C6669" w:rsidRDefault="005E3067" w:rsidP="005E30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F6963" w:rsidRPr="009C6669" w:rsidRDefault="0046010F" w:rsidP="001529AB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3F6963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истема управления городом</w:t>
      </w:r>
      <w:r w:rsidR="00675F55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37D34" w:rsidRPr="009C6669" w:rsidRDefault="00675F55" w:rsidP="001529AB">
      <w:pPr>
        <w:pStyle w:val="a3"/>
        <w:numPr>
          <w:ilvl w:val="1"/>
          <w:numId w:val="11"/>
        </w:numPr>
        <w:tabs>
          <w:tab w:val="left" w:pos="851"/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3F6963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</w:t>
      </w: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F6963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самоуправлени</w:t>
      </w: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4A3F39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A3F39" w:rsidRPr="009C6669" w:rsidRDefault="00C40D55" w:rsidP="004A3F39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14.1.1. </w:t>
      </w:r>
      <w:r w:rsidR="004A3F39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Гражданское общество:</w:t>
      </w:r>
    </w:p>
    <w:p w:rsidR="004A3F39" w:rsidRPr="009C6669" w:rsidRDefault="009C6669" w:rsidP="004A3F39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01F11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освещение</w:t>
      </w:r>
      <w:r w:rsidR="004A3F39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деятельности органов территориального общественного самоуправления в средствах массовой инфор</w:t>
      </w:r>
      <w:r w:rsidR="00501F11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мации;</w:t>
      </w:r>
    </w:p>
    <w:p w:rsidR="00501F11" w:rsidRPr="009C6669" w:rsidRDefault="00501F11" w:rsidP="004A3F39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9C6669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оказание материальной и финансовой помощи органам территориального общественного самоуправления за счет средств бюджета города Костромы;</w:t>
      </w:r>
    </w:p>
    <w:p w:rsidR="00501F11" w:rsidRPr="009C6669" w:rsidRDefault="00501F11" w:rsidP="004A3F39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 участие Администрации города Костромы и лучших органов территориального общественного самоуправления города Костромы в областном конкурсе на лучшую организацию работы территориального общественного самоуправления среди муниципальных образований Костромской области;</w:t>
      </w:r>
    </w:p>
    <w:p w:rsidR="00501F11" w:rsidRPr="009C6669" w:rsidRDefault="00501F11" w:rsidP="004A3F39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проведение городского конкурса «Костромские дворики»;</w:t>
      </w:r>
    </w:p>
    <w:p w:rsidR="00904F73" w:rsidRPr="009C6669" w:rsidRDefault="00501F11" w:rsidP="00904F73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9C6669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предоставление субсидий </w:t>
      </w:r>
      <w:r w:rsidR="00E1363C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социально ориентированным некоммерческим организациям в целях финансового обеспечения части затрат, связанных с реализацией социально значимых проектов и программ </w:t>
      </w: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счет средств бюджета города Костромы;</w:t>
      </w:r>
    </w:p>
    <w:p w:rsidR="00501F11" w:rsidRPr="009C6669" w:rsidRDefault="006C5E22" w:rsidP="004A3F39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904F73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меры социальной поддержки в виде социальной выплаты лицам, принимающим активное участие в деятельности общественных объединений ветеранов</w:t>
      </w:r>
      <w:r w:rsidR="00462758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2758" w:rsidRPr="009C6669" w:rsidRDefault="00C40D55" w:rsidP="00462758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14.1.2. </w:t>
      </w:r>
      <w:r w:rsidR="00462758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Муниципальная служба:</w:t>
      </w:r>
    </w:p>
    <w:p w:rsidR="00462758" w:rsidRPr="009C6669" w:rsidRDefault="006C5E22" w:rsidP="00462758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462758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внедрение эффективных методов подбора квалифицированных кадров, обеспечение открытости и доступности муниципальной службы;</w:t>
      </w:r>
    </w:p>
    <w:p w:rsidR="00462758" w:rsidRPr="009C6669" w:rsidRDefault="006C5E22" w:rsidP="00462758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462758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непрерывного профессионального развития муниципальных служащих;</w:t>
      </w:r>
    </w:p>
    <w:p w:rsidR="00462758" w:rsidRPr="009C6669" w:rsidRDefault="00462758" w:rsidP="00462758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C5E22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совершенствование механизма противодействия коррупции при прохождении муниципальной службы;</w:t>
      </w:r>
    </w:p>
    <w:p w:rsidR="00462758" w:rsidRPr="009C6669" w:rsidRDefault="009C6669" w:rsidP="00462758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462758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престижа и конкурентоспособности муниципальной службы, повышение социальной защищенности и мотивации муниципальных служащих;</w:t>
      </w:r>
    </w:p>
    <w:p w:rsidR="00462758" w:rsidRPr="009C6669" w:rsidRDefault="00462758" w:rsidP="00462758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C5E22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эффективности организационно-правового обеспечения деятельности Администрации;</w:t>
      </w:r>
    </w:p>
    <w:p w:rsidR="00462758" w:rsidRPr="009C6669" w:rsidRDefault="00462758" w:rsidP="00462758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9C6669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обеспечение нормативных условий для постоянного хранения документов </w:t>
      </w:r>
      <w:r w:rsidR="00543264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E5542C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униципальном архиве;</w:t>
      </w:r>
    </w:p>
    <w:p w:rsidR="00462758" w:rsidRPr="009C6669" w:rsidRDefault="00462758" w:rsidP="00462758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9C6669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эффективного использования и обслуживания транспортных средств;</w:t>
      </w:r>
    </w:p>
    <w:p w:rsidR="00462758" w:rsidRPr="009C6669" w:rsidRDefault="00462758" w:rsidP="00462758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9C6669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проведение капитального и текущего ремонта административных зданий, планово-профилактическое и аварийное обслуживание внутренних инженерных систем и оборудования.</w:t>
      </w:r>
    </w:p>
    <w:p w:rsidR="00837D34" w:rsidRPr="009C6669" w:rsidRDefault="00675F55" w:rsidP="001529AB">
      <w:pPr>
        <w:pStyle w:val="a3"/>
        <w:numPr>
          <w:ilvl w:val="1"/>
          <w:numId w:val="11"/>
        </w:numPr>
        <w:tabs>
          <w:tab w:val="left" w:pos="851"/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3F6963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правлени</w:t>
      </w: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F6963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муниципальными финансами</w:t>
      </w:r>
      <w:r w:rsidR="006353CE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A3282" w:rsidRPr="009C6669" w:rsidRDefault="006C5E22" w:rsidP="006A3282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6A3282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модернизация системы бюджетного учета и базы, четко регулирующей организацию бюджетного процесса и отчетности;</w:t>
      </w:r>
    </w:p>
    <w:p w:rsidR="006A3282" w:rsidRPr="009C6669" w:rsidRDefault="009C6669" w:rsidP="006A3282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6A3282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прозрачности бюджетной системы и публичности бюджетного процесса;</w:t>
      </w:r>
    </w:p>
    <w:p w:rsidR="006A3282" w:rsidRPr="00141FE8" w:rsidRDefault="006A3282" w:rsidP="006A3282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9C6669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поэтапное внедрение инструментов бюджетирования, ориентированного </w:t>
      </w:r>
      <w:r w:rsidR="00543264"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9C6669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результат.</w:t>
      </w:r>
    </w:p>
    <w:p w:rsidR="00837D34" w:rsidRPr="00141FE8" w:rsidRDefault="00675F55" w:rsidP="001529AB">
      <w:pPr>
        <w:pStyle w:val="a3"/>
        <w:numPr>
          <w:ilvl w:val="1"/>
          <w:numId w:val="11"/>
        </w:numPr>
        <w:tabs>
          <w:tab w:val="left" w:pos="851"/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3F6963"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правлени</w:t>
      </w:r>
      <w:r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F6963"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муниципальным имуществом</w:t>
      </w:r>
      <w:r w:rsidR="006353CE"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353CE" w:rsidRPr="00141FE8" w:rsidRDefault="006C5E22" w:rsidP="006353CE">
      <w:pPr>
        <w:tabs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6353CE"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разработка проектов межевания территорий, проведение кадастровых работ по формированию земельных участков и постановке их на государственный и кадастровый учет;</w:t>
      </w:r>
    </w:p>
    <w:p w:rsidR="006353CE" w:rsidRPr="00141FE8" w:rsidRDefault="006353CE" w:rsidP="006353CE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C5E22"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проведение кадастровых работ в отношении объектов недвижимости (объектов капитального строительства) и постановке их на государственный и кадастровый учет;</w:t>
      </w:r>
    </w:p>
    <w:p w:rsidR="006353CE" w:rsidRPr="00141FE8" w:rsidRDefault="006353CE" w:rsidP="006353CE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проведение оценки рыночной стоимости и годового рыночного размера арендной платы земельных участков и муниципального имущества города Костромы;</w:t>
      </w:r>
    </w:p>
    <w:p w:rsidR="006353CE" w:rsidRPr="00141FE8" w:rsidRDefault="006353CE" w:rsidP="006353CE">
      <w:pPr>
        <w:tabs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содержание и охрана объектов имущества </w:t>
      </w:r>
      <w:r w:rsidR="00141FE8"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казны.</w:t>
      </w:r>
    </w:p>
    <w:p w:rsidR="003F6963" w:rsidRPr="00141FE8" w:rsidRDefault="00675F55" w:rsidP="001529AB">
      <w:pPr>
        <w:pStyle w:val="a3"/>
        <w:numPr>
          <w:ilvl w:val="1"/>
          <w:numId w:val="11"/>
        </w:numPr>
        <w:tabs>
          <w:tab w:val="left" w:pos="851"/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3F6963"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>азвити</w:t>
      </w:r>
      <w:r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F6963"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62542"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территорий:</w:t>
      </w:r>
    </w:p>
    <w:p w:rsidR="00675F55" w:rsidRPr="00141FE8" w:rsidRDefault="006C5E22" w:rsidP="00675F5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6353CE"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актуализация Генерального плана </w:t>
      </w:r>
      <w:r w:rsidR="00E5542C"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Костромы, утвержденного</w:t>
      </w:r>
      <w:r w:rsidR="00E5542C" w:rsidRPr="00141FE8">
        <w:t xml:space="preserve"> р</w:t>
      </w:r>
      <w:r w:rsidR="00E5542C"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ешением Думы города Костромы от 18 декабря 2008 года № 212 </w:t>
      </w:r>
      <w:r w:rsidR="006353CE"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>и Правил землепользования города Костромы</w:t>
      </w:r>
      <w:r w:rsidR="00E5542C"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утвержденных решением Думы города Костромы от 16 декабря 2010 года № 62</w:t>
      </w:r>
      <w:r w:rsidR="006353CE"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04F73" w:rsidRPr="00141FE8" w:rsidRDefault="006353CE" w:rsidP="00675F5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разработка </w:t>
      </w:r>
      <w:r w:rsidR="00904F73"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роекта границ территории </w:t>
      </w:r>
      <w:r w:rsidR="00904F73"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исторического поселения федерального значения города Костромы </w:t>
      </w:r>
      <w:r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904F73"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проекта </w:t>
      </w:r>
      <w:r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предмета охраны исторического поселения федерального значения города Костромы;</w:t>
      </w:r>
      <w:r w:rsidR="00701EFD"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F396F" w:rsidRDefault="00E5542C" w:rsidP="005F39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6353CE"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разработки документации по планировке территорий города Костромы;</w:t>
      </w:r>
    </w:p>
    <w:p w:rsidR="00EA2D3D" w:rsidRPr="00141FE8" w:rsidRDefault="00EA2D3D" w:rsidP="005F39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Pr="00EA2D3D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сохранности внешнего архитектурного облика и устойчивого развития исторического поселения федерального значения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F396F" w:rsidRPr="00141FE8" w:rsidRDefault="006353CE" w:rsidP="005F39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обеспечение проведения </w:t>
      </w:r>
      <w:r w:rsidR="005F396F" w:rsidRPr="00141FE8">
        <w:rPr>
          <w:rFonts w:ascii="Times New Roman" w:eastAsia="Times New Roman" w:hAnsi="Times New Roman" w:cs="Times New Roman"/>
          <w:sz w:val="26"/>
          <w:szCs w:val="26"/>
          <w:lang w:eastAsia="ru-RU"/>
        </w:rPr>
        <w:t>судебной</w:t>
      </w:r>
      <w:r w:rsidR="005F396F" w:rsidRPr="00141FE8">
        <w:rPr>
          <w:rFonts w:ascii="Times New Roman" w:hAnsi="Times New Roman" w:cs="Times New Roman"/>
          <w:sz w:val="26"/>
          <w:szCs w:val="26"/>
        </w:rPr>
        <w:t xml:space="preserve"> строительно-технической экспертизы.</w:t>
      </w:r>
    </w:p>
    <w:p w:rsidR="00E32CA5" w:rsidRPr="00B305A1" w:rsidRDefault="00E32CA5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color w:val="548DD4" w:themeColor="text2" w:themeTint="99"/>
          <w:sz w:val="26"/>
          <w:szCs w:val="26"/>
          <w:lang w:eastAsia="ru-RU"/>
        </w:rPr>
        <w:br w:type="page"/>
      </w:r>
    </w:p>
    <w:p w:rsidR="00C40D55" w:rsidRPr="00B305A1" w:rsidRDefault="003B009F" w:rsidP="00B3240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305A1">
        <w:rPr>
          <w:rFonts w:ascii="Times New Roman" w:eastAsia="Times New Roman" w:hAnsi="Times New Roman" w:cs="Times New Roman"/>
          <w:sz w:val="26"/>
          <w:szCs w:val="26"/>
          <w:lang w:eastAsia="ru-RU"/>
        </w:rPr>
        <w:t>V.</w:t>
      </w:r>
      <w:r w:rsidRPr="00B305A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40D55" w:rsidRPr="00B305A1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ФИНАНСОВЫХ РЕСУРСОВ, НЕОБХОДИМЫХ ДЛЯ РЕАЛИЗАЦИИ СТРАТЕГИИ</w:t>
      </w:r>
    </w:p>
    <w:p w:rsidR="00B32406" w:rsidRPr="00B305A1" w:rsidRDefault="00B32406" w:rsidP="00B3240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0D55" w:rsidRPr="00B305A1" w:rsidRDefault="00C40D55" w:rsidP="00B305A1">
      <w:pPr>
        <w:pStyle w:val="a3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305A1">
        <w:rPr>
          <w:rFonts w:ascii="Times New Roman" w:eastAsia="Times New Roman" w:hAnsi="Times New Roman" w:cs="Times New Roman"/>
          <w:sz w:val="26"/>
          <w:szCs w:val="26"/>
          <w:lang w:eastAsia="ru-RU"/>
        </w:rPr>
        <w:t>Описание источников и способов финансирования Стратегии.</w:t>
      </w:r>
    </w:p>
    <w:p w:rsidR="00C40D55" w:rsidRPr="00B305A1" w:rsidRDefault="00C40D55" w:rsidP="00C40D5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305A1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Источники финансирования Стратегии:</w:t>
      </w:r>
    </w:p>
    <w:p w:rsidR="00C40D55" w:rsidRPr="00B305A1" w:rsidRDefault="00C40D55" w:rsidP="00C40D55">
      <w:pPr>
        <w:pStyle w:val="a3"/>
        <w:numPr>
          <w:ilvl w:val="0"/>
          <w:numId w:val="20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305A1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 городского округа город Кострома;</w:t>
      </w:r>
    </w:p>
    <w:p w:rsidR="00C40D55" w:rsidRPr="00B305A1" w:rsidRDefault="00C40D55" w:rsidP="00C40D55">
      <w:pPr>
        <w:pStyle w:val="a3"/>
        <w:numPr>
          <w:ilvl w:val="0"/>
          <w:numId w:val="20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305A1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 Костромской области через участие в реализации государственных программ Костромской области, получение субвенций на реализацию переданных полномочий Костромской области, получение межбюджетных трансфертов;</w:t>
      </w:r>
    </w:p>
    <w:p w:rsidR="00C40D55" w:rsidRPr="00B305A1" w:rsidRDefault="00C40D55" w:rsidP="00C40D55">
      <w:pPr>
        <w:pStyle w:val="a3"/>
        <w:numPr>
          <w:ilvl w:val="0"/>
          <w:numId w:val="20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305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федеральный бюджет через участие в реализации федеральных проектов и программ; </w:t>
      </w:r>
    </w:p>
    <w:p w:rsidR="00C40D55" w:rsidRPr="00B305A1" w:rsidRDefault="00C40D55" w:rsidP="00C40D55">
      <w:pPr>
        <w:pStyle w:val="a3"/>
        <w:numPr>
          <w:ilvl w:val="0"/>
          <w:numId w:val="20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305A1">
        <w:rPr>
          <w:rFonts w:ascii="Times New Roman" w:eastAsia="Times New Roman" w:hAnsi="Times New Roman" w:cs="Times New Roman"/>
          <w:sz w:val="26"/>
          <w:szCs w:val="26"/>
          <w:lang w:eastAsia="ru-RU"/>
        </w:rPr>
        <w:t>банковские кредиты;</w:t>
      </w:r>
    </w:p>
    <w:p w:rsidR="00C40D55" w:rsidRPr="00B305A1" w:rsidRDefault="00C40D55" w:rsidP="00C40D55">
      <w:pPr>
        <w:pStyle w:val="a3"/>
        <w:numPr>
          <w:ilvl w:val="0"/>
          <w:numId w:val="20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305A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прочие внебюджетные источники.</w:t>
      </w:r>
    </w:p>
    <w:p w:rsidR="00C40D55" w:rsidRPr="00B305A1" w:rsidRDefault="00C40D55" w:rsidP="00C40D55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0D55" w:rsidRPr="009919F6" w:rsidRDefault="00C40D55" w:rsidP="00B32406">
      <w:pPr>
        <w:pStyle w:val="a3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19F6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Расходы на реализацию муниципальных программ</w:t>
      </w:r>
      <w:r w:rsidR="00BF35E5" w:rsidRPr="009919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города Костромы</w:t>
      </w:r>
      <w:r w:rsidR="00292FF0" w:rsidRPr="009919F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9919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F35E5" w:rsidRPr="009919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утверждаемых в целях реализации Стратегии </w:t>
      </w:r>
      <w:r w:rsidRPr="009919F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приведены</w:t>
      </w:r>
      <w:r w:rsidR="00BF35E5" w:rsidRPr="009919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919F6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приложении 2 к настоящей Стратегии.</w:t>
      </w:r>
    </w:p>
    <w:p w:rsidR="00260FA0" w:rsidRPr="009919F6" w:rsidRDefault="00260FA0" w:rsidP="00A122A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AB552F" w:rsidRPr="00C4215D" w:rsidRDefault="00AB552F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85E">
        <w:rPr>
          <w:rFonts w:ascii="Times New Roman" w:eastAsia="Times New Roman" w:hAnsi="Times New Roman" w:cs="Times New Roman"/>
          <w:color w:val="548DD4" w:themeColor="text2" w:themeTint="99"/>
          <w:sz w:val="26"/>
          <w:szCs w:val="26"/>
          <w:lang w:eastAsia="ru-RU"/>
        </w:rPr>
        <w:br w:type="page"/>
      </w:r>
    </w:p>
    <w:p w:rsidR="00C40D55" w:rsidRPr="00C4215D" w:rsidRDefault="003B009F" w:rsidP="00B3240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15D">
        <w:rPr>
          <w:rFonts w:ascii="Times New Roman" w:eastAsia="Times New Roman" w:hAnsi="Times New Roman" w:cs="Times New Roman"/>
          <w:sz w:val="26"/>
          <w:szCs w:val="26"/>
          <w:lang w:eastAsia="ru-RU"/>
        </w:rPr>
        <w:t>VI.</w:t>
      </w:r>
      <w:r w:rsidRPr="00C4215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40D55" w:rsidRPr="00C4215D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МУНИЦИПАЛЬНЫХ ПРОГРАММ ГОРОДА КОСТРОМЫ, УТВЕРЖДАЕМЫХ В ЦЕЛЯХ РЕАЛИЗАЦИИ СТРАТЕГИИ</w:t>
      </w:r>
    </w:p>
    <w:p w:rsidR="00C40D55" w:rsidRPr="00C4215D" w:rsidRDefault="00C40D55" w:rsidP="00C40D5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0D55" w:rsidRPr="00C4215D" w:rsidRDefault="00C40D55" w:rsidP="00C40D55">
      <w:pPr>
        <w:pStyle w:val="a3"/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15D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Безопасность дорожного движения на территории города Костромы</w:t>
      </w:r>
    </w:p>
    <w:p w:rsidR="00C40D55" w:rsidRPr="00C4215D" w:rsidRDefault="00C40D55" w:rsidP="00C40D55">
      <w:pPr>
        <w:pStyle w:val="a3"/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15D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Безопасный город Кострома</w:t>
      </w:r>
    </w:p>
    <w:p w:rsidR="00C40D55" w:rsidRPr="00C4215D" w:rsidRDefault="00C40D55" w:rsidP="00C40D55">
      <w:pPr>
        <w:pStyle w:val="a3"/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15D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Благоустройство города Костромы</w:t>
      </w:r>
    </w:p>
    <w:p w:rsidR="00C40D55" w:rsidRPr="009919F6" w:rsidRDefault="00C40D55" w:rsidP="00C40D55">
      <w:pPr>
        <w:pStyle w:val="a3"/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1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Муниципальное управление </w:t>
      </w:r>
      <w:r w:rsidRPr="009919F6">
        <w:rPr>
          <w:rFonts w:ascii="Times New Roman" w:eastAsia="Times New Roman" w:hAnsi="Times New Roman" w:cs="Times New Roman"/>
          <w:sz w:val="26"/>
          <w:szCs w:val="26"/>
          <w:lang w:eastAsia="ru-RU"/>
        </w:rPr>
        <w:t>и гражданское общество в городе Костроме</w:t>
      </w:r>
    </w:p>
    <w:p w:rsidR="00C40D55" w:rsidRPr="009919F6" w:rsidRDefault="00C40D55" w:rsidP="00C40D55">
      <w:pPr>
        <w:pStyle w:val="a3"/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19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Повышение качества жилищного фонда и коммунальных услуг </w:t>
      </w:r>
      <w:r w:rsidR="00895E6C" w:rsidRPr="009919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9919F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территории города Костромы</w:t>
      </w:r>
    </w:p>
    <w:p w:rsidR="00C40D55" w:rsidRPr="009919F6" w:rsidRDefault="00C40D55" w:rsidP="00C40D55">
      <w:pPr>
        <w:pStyle w:val="a3"/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19F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городского пассажирского транспорта</w:t>
      </w:r>
    </w:p>
    <w:p w:rsidR="00C40D55" w:rsidRPr="009919F6" w:rsidRDefault="00C40D55" w:rsidP="00C40D55">
      <w:pPr>
        <w:pStyle w:val="a3"/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19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Развитие образования, культуры, спорта, физической культуры </w:t>
      </w:r>
      <w:r w:rsidR="00C4215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9919F6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совершенствование молодежной политики в городе Костроме</w:t>
      </w:r>
    </w:p>
    <w:p w:rsidR="00C40D55" w:rsidRPr="009919F6" w:rsidRDefault="00C40D55" w:rsidP="00C40D55">
      <w:pPr>
        <w:pStyle w:val="a3"/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19F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территорий города Костромы</w:t>
      </w:r>
    </w:p>
    <w:p w:rsidR="00C40D55" w:rsidRPr="009919F6" w:rsidRDefault="00C40D55" w:rsidP="00C40D55">
      <w:pPr>
        <w:pStyle w:val="a3"/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19F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экономики города Костромы</w:t>
      </w:r>
    </w:p>
    <w:p w:rsidR="00C40D55" w:rsidRPr="009919F6" w:rsidRDefault="00C40D55" w:rsidP="00C40D55">
      <w:pPr>
        <w:pStyle w:val="a3"/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19F6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имущественными и земельными ресурсами города Костромы</w:t>
      </w:r>
    </w:p>
    <w:p w:rsidR="00C40D55" w:rsidRPr="009919F6" w:rsidRDefault="00C40D55" w:rsidP="00C40D55">
      <w:pPr>
        <w:pStyle w:val="a3"/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19F6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муниципальными финансами</w:t>
      </w:r>
    </w:p>
    <w:p w:rsidR="00C40D55" w:rsidRPr="009919F6" w:rsidRDefault="00C40D55" w:rsidP="00C40D55">
      <w:pPr>
        <w:pStyle w:val="a3"/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19F6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 современной городской среды</w:t>
      </w:r>
    </w:p>
    <w:p w:rsidR="00C40D55" w:rsidRPr="009919F6" w:rsidRDefault="00C40D55" w:rsidP="00C40D55">
      <w:pPr>
        <w:pStyle w:val="a3"/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19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Энергосбережение и повышение энергетической эффективности </w:t>
      </w:r>
      <w:r w:rsidR="00895E6C" w:rsidRPr="009919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9919F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территории городского округа город Кострома</w:t>
      </w:r>
    </w:p>
    <w:p w:rsidR="00FE2596" w:rsidRPr="00C4215D" w:rsidRDefault="00FE2596" w:rsidP="0081154D">
      <w:pPr>
        <w:pStyle w:val="a3"/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15D">
        <w:rPr>
          <w:rFonts w:ascii="Times New Roman" w:hAnsi="Times New Roman" w:cs="Times New Roman"/>
          <w:sz w:val="26"/>
          <w:szCs w:val="26"/>
        </w:rPr>
        <w:t>Переселение граждан из аварийного жилищного фонда на территории</w:t>
      </w:r>
      <w:r w:rsidR="00C4215D">
        <w:rPr>
          <w:rFonts w:ascii="Times New Roman" w:hAnsi="Times New Roman" w:cs="Times New Roman"/>
          <w:sz w:val="26"/>
          <w:szCs w:val="26"/>
        </w:rPr>
        <w:t xml:space="preserve"> </w:t>
      </w:r>
      <w:r w:rsidRPr="00C4215D">
        <w:rPr>
          <w:rFonts w:ascii="Times New Roman" w:hAnsi="Times New Roman" w:cs="Times New Roman"/>
          <w:sz w:val="26"/>
          <w:szCs w:val="26"/>
        </w:rPr>
        <w:t xml:space="preserve">городского округа город Кострома </w:t>
      </w:r>
    </w:p>
    <w:p w:rsidR="004D40E1" w:rsidRPr="009919F6" w:rsidRDefault="004D40E1" w:rsidP="00C40D5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6F37" w:rsidRPr="00C86E3D" w:rsidRDefault="00C86E3D" w:rsidP="00C86E3D">
      <w:pPr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sectPr w:rsidR="00D66F37" w:rsidRPr="00C86E3D" w:rsidSect="004838EB">
          <w:headerReference w:type="default" r:id="rId19"/>
          <w:footerReference w:type="default" r:id="rId20"/>
          <w:headerReference w:type="first" r:id="rId21"/>
          <w:pgSz w:w="11906" w:h="16838"/>
          <w:pgMar w:top="851" w:right="851" w:bottom="1134" w:left="1276" w:header="709" w:footer="709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br w:type="page"/>
      </w:r>
    </w:p>
    <w:p w:rsidR="005F396F" w:rsidRPr="00B53A12" w:rsidRDefault="005F396F" w:rsidP="00B53A12">
      <w:pPr>
        <w:spacing w:after="0" w:line="240" w:lineRule="auto"/>
        <w:ind w:firstLine="893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3A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</w:p>
    <w:p w:rsidR="005F396F" w:rsidRPr="00B53A12" w:rsidRDefault="005F396F" w:rsidP="005F396F">
      <w:pPr>
        <w:spacing w:after="0" w:line="240" w:lineRule="auto"/>
        <w:ind w:left="893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3A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Стратегии социально-экономического развития </w:t>
      </w:r>
    </w:p>
    <w:p w:rsidR="005F396F" w:rsidRPr="00B53A12" w:rsidRDefault="005F396F" w:rsidP="005F396F">
      <w:pPr>
        <w:spacing w:after="0" w:line="240" w:lineRule="auto"/>
        <w:ind w:left="893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3A12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Костромы на 20</w:t>
      </w:r>
      <w:r w:rsidR="004E70CD" w:rsidRPr="00B53A1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B53A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- 20</w:t>
      </w:r>
      <w:r w:rsidR="004E70CD" w:rsidRPr="00B53A12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Pr="00B53A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</w:p>
    <w:p w:rsidR="005F396F" w:rsidRPr="00B53A12" w:rsidRDefault="005F396F" w:rsidP="005F396F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396F" w:rsidRPr="00B53A12" w:rsidRDefault="005F396F" w:rsidP="005F396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53A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Показатели достижения целей социально-экономического развития города Костромы, </w:t>
      </w:r>
    </w:p>
    <w:p w:rsidR="005F396F" w:rsidRPr="00B53A12" w:rsidRDefault="005F396F" w:rsidP="005F396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53A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ожидаемые результаты Стратегии</w:t>
      </w:r>
    </w:p>
    <w:p w:rsidR="00B53A12" w:rsidRPr="0011185E" w:rsidRDefault="00B53A12" w:rsidP="005F396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26"/>
          <w:szCs w:val="26"/>
          <w:lang w:eastAsia="ru-RU"/>
        </w:rPr>
      </w:pPr>
    </w:p>
    <w:tbl>
      <w:tblPr>
        <w:tblW w:w="15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134"/>
        <w:gridCol w:w="1221"/>
        <w:gridCol w:w="905"/>
        <w:gridCol w:w="851"/>
        <w:gridCol w:w="851"/>
        <w:gridCol w:w="850"/>
        <w:gridCol w:w="851"/>
        <w:gridCol w:w="850"/>
        <w:gridCol w:w="821"/>
        <w:gridCol w:w="922"/>
        <w:gridCol w:w="972"/>
        <w:gridCol w:w="905"/>
        <w:gridCol w:w="915"/>
      </w:tblGrid>
      <w:tr w:rsidR="00663DA4" w:rsidRPr="00663DA4" w:rsidTr="00617FDE">
        <w:trPr>
          <w:trHeight w:val="660"/>
          <w:tblHeader/>
        </w:trPr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</w:p>
        </w:tc>
        <w:tc>
          <w:tcPr>
            <w:tcW w:w="2694" w:type="dxa"/>
            <w:vMerge w:val="restart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ind w:left="-103" w:right="-10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221" w:type="dxa"/>
            <w:vMerge w:val="restart"/>
            <w:shd w:val="clear" w:color="000000" w:fill="FFFFFF"/>
            <w:vAlign w:val="center"/>
            <w:hideMark/>
          </w:tcPr>
          <w:p w:rsidR="00663DA4" w:rsidRPr="00663DA4" w:rsidRDefault="00663DA4" w:rsidP="00DF654D">
            <w:pPr>
              <w:spacing w:after="0" w:line="240" w:lineRule="auto"/>
              <w:ind w:left="-113" w:right="-10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(год предшествующий году начала реализации Стратегии)</w:t>
            </w:r>
          </w:p>
        </w:tc>
        <w:tc>
          <w:tcPr>
            <w:tcW w:w="9693" w:type="dxa"/>
            <w:gridSpan w:val="11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Значения показателей </w:t>
            </w:r>
          </w:p>
        </w:tc>
      </w:tr>
      <w:tr w:rsidR="00663DA4" w:rsidRPr="00663DA4" w:rsidTr="00617FDE">
        <w:trPr>
          <w:trHeight w:val="494"/>
          <w:tblHeader/>
        </w:trPr>
        <w:tc>
          <w:tcPr>
            <w:tcW w:w="567" w:type="dxa"/>
            <w:vMerge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21" w:type="dxa"/>
            <w:vMerge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2020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2021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2022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2023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2024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2025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2026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2027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2029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2030</w:t>
            </w:r>
          </w:p>
        </w:tc>
      </w:tr>
      <w:tr w:rsidR="00663DA4" w:rsidRPr="00663DA4" w:rsidTr="00617FDE">
        <w:trPr>
          <w:trHeight w:val="338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742" w:type="dxa"/>
            <w:gridSpan w:val="14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Цель: Гармонично развитый и конкурентоспособный человек</w:t>
            </w:r>
          </w:p>
        </w:tc>
      </w:tr>
      <w:tr w:rsidR="00663DA4" w:rsidRPr="00663DA4" w:rsidTr="00617FDE">
        <w:trPr>
          <w:trHeight w:val="33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42" w:type="dxa"/>
            <w:gridSpan w:val="14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Образование</w:t>
            </w: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63DA4" w:rsidRPr="00663DA4" w:rsidTr="00617FDE">
        <w:trPr>
          <w:trHeight w:val="99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Обеспеченность школами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F654D" w:rsidRDefault="00663DA4" w:rsidP="00DF654D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 </w:t>
            </w:r>
          </w:p>
          <w:p w:rsidR="00663DA4" w:rsidRPr="00663DA4" w:rsidRDefault="00663DA4" w:rsidP="00DF654D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 тыс. жителей</w:t>
            </w:r>
          </w:p>
        </w:tc>
        <w:tc>
          <w:tcPr>
            <w:tcW w:w="122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</w:tr>
      <w:tr w:rsidR="00663DA4" w:rsidRPr="00663DA4" w:rsidTr="00617FDE">
        <w:trPr>
          <w:trHeight w:val="165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663DA4" w:rsidRPr="00663DA4" w:rsidRDefault="00663DA4" w:rsidP="00DF654D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обучающихся по образовательным программам в соответствии с федеральным государственным образовательным стандартом общего образования в общей численности обучающихся муниципальных общеобразовательных учреждений города Костромы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2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663DA4" w:rsidRPr="00663DA4" w:rsidTr="00617FDE">
        <w:trPr>
          <w:trHeight w:val="13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детей в возрасте от 3 до 7 лет, которым предоставлена возможность получать услуги дошкольного образования, в общей численности детей данной категории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2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663DA4" w:rsidRPr="00663DA4" w:rsidTr="00617FDE">
        <w:trPr>
          <w:trHeight w:val="66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1.4.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bCs/>
                <w:lang w:eastAsia="ru-RU"/>
              </w:rPr>
              <w:t>Доступность дошкольного образования для детей в возрасте от полутора до трех лет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21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bCs/>
                <w:lang w:eastAsia="ru-RU"/>
              </w:rPr>
              <w:t>88,9</w:t>
            </w: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bCs/>
                <w:lang w:eastAsia="ru-RU"/>
              </w:rPr>
              <w:t>95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821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922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972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915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663DA4" w:rsidRPr="00663DA4" w:rsidTr="00617FDE">
        <w:trPr>
          <w:trHeight w:val="198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1.5.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bCs/>
                <w:lang w:eastAsia="ru-RU"/>
              </w:rPr>
              <w:t>Численность воспитанников в возрасте до трех лет, посещающих муниципальные образовательные организации, осуществляющие образовательную деятельность по образовательным программам дошкольного образования, человек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bCs/>
                <w:lang w:eastAsia="ru-RU"/>
              </w:rPr>
              <w:t>человек</w:t>
            </w:r>
          </w:p>
        </w:tc>
        <w:tc>
          <w:tcPr>
            <w:tcW w:w="1221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bCs/>
                <w:lang w:eastAsia="ru-RU"/>
              </w:rPr>
              <w:t>4404</w:t>
            </w: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bCs/>
                <w:lang w:eastAsia="ru-RU"/>
              </w:rPr>
              <w:t>4650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bCs/>
                <w:lang w:eastAsia="ru-RU"/>
              </w:rPr>
              <w:t>4930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bCs/>
                <w:lang w:eastAsia="ru-RU"/>
              </w:rPr>
              <w:t>5130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bCs/>
                <w:lang w:eastAsia="ru-RU"/>
              </w:rPr>
              <w:t>5360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bCs/>
                <w:lang w:eastAsia="ru-RU"/>
              </w:rPr>
              <w:t>5610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bCs/>
                <w:lang w:eastAsia="ru-RU"/>
              </w:rPr>
              <w:t>5610</w:t>
            </w:r>
          </w:p>
        </w:tc>
        <w:tc>
          <w:tcPr>
            <w:tcW w:w="821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bCs/>
                <w:lang w:eastAsia="ru-RU"/>
              </w:rPr>
              <w:t>5700</w:t>
            </w:r>
          </w:p>
        </w:tc>
        <w:tc>
          <w:tcPr>
            <w:tcW w:w="922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bCs/>
                <w:lang w:eastAsia="ru-RU"/>
              </w:rPr>
              <w:t>5780</w:t>
            </w:r>
          </w:p>
        </w:tc>
        <w:tc>
          <w:tcPr>
            <w:tcW w:w="972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bCs/>
                <w:lang w:eastAsia="ru-RU"/>
              </w:rPr>
              <w:t>5830</w:t>
            </w: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bCs/>
                <w:lang w:eastAsia="ru-RU"/>
              </w:rPr>
              <w:t>5900</w:t>
            </w:r>
          </w:p>
        </w:tc>
        <w:tc>
          <w:tcPr>
            <w:tcW w:w="915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bCs/>
                <w:lang w:eastAsia="ru-RU"/>
              </w:rPr>
              <w:t>5950</w:t>
            </w:r>
          </w:p>
        </w:tc>
      </w:tr>
      <w:tr w:rsidR="00663DA4" w:rsidRPr="00663DA4" w:rsidTr="00617FDE">
        <w:trPr>
          <w:trHeight w:val="595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1.6.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DF654D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Доля детей в возрасте </w:t>
            </w:r>
          </w:p>
          <w:p w:rsidR="00663DA4" w:rsidRPr="00DF654D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5 – 18 лет, получающих услуги по дополнительному образованию в общей численности детей данной возрастной группы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21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bCs/>
                <w:lang w:eastAsia="ru-RU"/>
              </w:rPr>
              <w:t>73</w:t>
            </w: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bCs/>
                <w:lang w:eastAsia="ru-RU"/>
              </w:rPr>
              <w:t>77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bCs/>
                <w:lang w:eastAsia="ru-RU"/>
              </w:rPr>
              <w:t>78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bCs/>
                <w:lang w:eastAsia="ru-RU"/>
              </w:rPr>
              <w:t>79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DF654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654D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</w:tr>
      <w:tr w:rsidR="00663DA4" w:rsidRPr="00663DA4" w:rsidTr="00617FDE">
        <w:trPr>
          <w:trHeight w:val="99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1.7.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Уровень удовлетворенности населения условиями и качеством дошкольного, общего и дополнительного образования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21" w:type="dxa"/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</w:tr>
      <w:tr w:rsidR="00B53A12" w:rsidRPr="00663DA4" w:rsidTr="00617FDE">
        <w:trPr>
          <w:trHeight w:val="33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B53A12" w:rsidRPr="00663DA4" w:rsidRDefault="00B53A12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42" w:type="dxa"/>
            <w:gridSpan w:val="14"/>
            <w:shd w:val="clear" w:color="000000" w:fill="FFFFFF"/>
            <w:vAlign w:val="center"/>
            <w:hideMark/>
          </w:tcPr>
          <w:p w:rsidR="00B53A12" w:rsidRPr="00ED02D8" w:rsidRDefault="00B53A12" w:rsidP="00B53A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</w:t>
            </w: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63DA4" w:rsidRPr="00663DA4" w:rsidTr="00617FDE">
        <w:trPr>
          <w:trHeight w:val="66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1.8.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Число посещений организаций культуры по отношению к уровню 2018 года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221" w:type="dxa"/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101</w:t>
            </w: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103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105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107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110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115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115,5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116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116,5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117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117,5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118</w:t>
            </w:r>
          </w:p>
        </w:tc>
      </w:tr>
      <w:tr w:rsidR="00B53A12" w:rsidRPr="00663DA4" w:rsidTr="00617FDE">
        <w:trPr>
          <w:trHeight w:val="33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B53A12" w:rsidRPr="00663DA4" w:rsidRDefault="00B53A12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742" w:type="dxa"/>
            <w:gridSpan w:val="14"/>
            <w:shd w:val="clear" w:color="000000" w:fill="FFFFFF"/>
            <w:vAlign w:val="center"/>
            <w:hideMark/>
          </w:tcPr>
          <w:p w:rsidR="00B53A12" w:rsidRPr="00ED02D8" w:rsidRDefault="00B53A12" w:rsidP="00B53A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массовый спорт</w:t>
            </w:r>
          </w:p>
        </w:tc>
      </w:tr>
      <w:tr w:rsidR="00663DA4" w:rsidRPr="00663DA4" w:rsidTr="00617FDE">
        <w:trPr>
          <w:trHeight w:val="13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1.9.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 xml:space="preserve">Доля жителей города Костромы, систематически занимающихся физической культурой и спортом, в общей численности жителей города Костромы </w:t>
            </w: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в возрасте от 3 до 79 лет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21" w:type="dxa"/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42,5</w:t>
            </w: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43,6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43,9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44,3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44,7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45,6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</w:tr>
      <w:tr w:rsidR="00663DA4" w:rsidRPr="00663DA4" w:rsidTr="00DF654D">
        <w:trPr>
          <w:trHeight w:val="1335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1.10.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Количество занимающихся по программам спортивной подготовки в организациях ведомственной принадлежности физической культуры и спорта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22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1550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1600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1650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1700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1750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1800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1850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1900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1950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2000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2000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2000</w:t>
            </w:r>
          </w:p>
        </w:tc>
      </w:tr>
      <w:tr w:rsidR="00663DA4" w:rsidRPr="00663DA4" w:rsidTr="00DF654D">
        <w:trPr>
          <w:trHeight w:val="1320"/>
        </w:trPr>
        <w:tc>
          <w:tcPr>
            <w:tcW w:w="567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1.11.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Уровень обеспеченности населения спортивными сооружениями исходя из  единовременной пропускной способности объектов спорта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42,3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42,9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43,3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43,8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44,7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45</w:t>
            </w:r>
            <w:r w:rsidR="00A655F1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45,3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45,6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46</w:t>
            </w:r>
            <w:r w:rsidR="00A655F1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46</w:t>
            </w:r>
            <w:r w:rsidR="00A655F1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46</w:t>
            </w:r>
            <w:r w:rsidR="00A655F1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Cs/>
                <w:lang w:eastAsia="ru-RU"/>
              </w:rPr>
              <w:t>46</w:t>
            </w:r>
            <w:r w:rsidR="00A655F1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</w:tr>
      <w:tr w:rsidR="00B53A12" w:rsidRPr="00663DA4" w:rsidTr="00DF654D">
        <w:trPr>
          <w:trHeight w:val="330"/>
        </w:trPr>
        <w:tc>
          <w:tcPr>
            <w:tcW w:w="567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A12" w:rsidRPr="00663DA4" w:rsidRDefault="00B53A12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A12" w:rsidRPr="00ED02D8" w:rsidRDefault="00B53A12" w:rsidP="00B53A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Молодежная политика</w:t>
            </w: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63DA4" w:rsidRPr="00663DA4" w:rsidTr="00DF654D">
        <w:trPr>
          <w:trHeight w:val="990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1.12.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A4" w:rsidRPr="00ED02D8" w:rsidRDefault="00663DA4" w:rsidP="00ED02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Доля молодежи, задействованной в мероприятиях по вовлечению в творческую деятельность, от общего числа молодежи в городе Костроме,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663DA4" w:rsidRPr="00663DA4" w:rsidTr="00DF654D">
        <w:trPr>
          <w:trHeight w:val="660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1.13.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A4" w:rsidRPr="00ED02D8" w:rsidRDefault="00663DA4" w:rsidP="00DF654D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Доля граждан, вовлеченных в добровольческую деятельность,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ED02D8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2D8"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</w:tr>
      <w:tr w:rsidR="00B53A12" w:rsidRPr="00663DA4" w:rsidTr="00DF654D">
        <w:trPr>
          <w:trHeight w:val="330"/>
        </w:trPr>
        <w:tc>
          <w:tcPr>
            <w:tcW w:w="567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A12" w:rsidRPr="00663DA4" w:rsidRDefault="00B53A12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A12" w:rsidRPr="00663DA4" w:rsidRDefault="00B53A12" w:rsidP="00B53A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Социальная защита населения</w:t>
            </w: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63DA4" w:rsidRPr="00663DA4" w:rsidTr="00DF654D">
        <w:trPr>
          <w:trHeight w:val="1320"/>
        </w:trPr>
        <w:tc>
          <w:tcPr>
            <w:tcW w:w="567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1.14.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устроенных детей-сирот и детей, оставшихся без попечения родителей, в замещающие семьи в общем количестве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  <w:r w:rsidR="00A655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  <w:r w:rsidR="00A655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  <w:r w:rsidR="00A655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89,7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  <w:r w:rsidR="00A655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90,2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90,3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90,4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90,5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90,5</w:t>
            </w:r>
          </w:p>
        </w:tc>
      </w:tr>
      <w:tr w:rsidR="00663DA4" w:rsidRPr="00663DA4" w:rsidTr="00617FDE">
        <w:trPr>
          <w:trHeight w:val="338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14742" w:type="dxa"/>
            <w:gridSpan w:val="14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Цель: Комфортное и безопасное пространство проживания для полноценной реализации человеческого потенциала</w:t>
            </w: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63DA4" w:rsidRPr="00663DA4" w:rsidTr="00617FDE">
        <w:trPr>
          <w:trHeight w:val="338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42" w:type="dxa"/>
            <w:gridSpan w:val="14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Обеспечение транспортной мобильности населения и развитие единой транспортной системы</w:t>
            </w:r>
          </w:p>
        </w:tc>
      </w:tr>
      <w:tr w:rsidR="00663DA4" w:rsidRPr="00663DA4" w:rsidTr="00617FDE">
        <w:trPr>
          <w:trHeight w:val="13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протяженности улично-дорожной сети города Костромы, соответствующей нормативным требованиям к транспортно-эксплуатационным показателям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</w:tr>
      <w:tr w:rsidR="00663DA4" w:rsidRPr="00663DA4" w:rsidTr="00617FDE">
        <w:trPr>
          <w:trHeight w:val="66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освещенных улиц в общей протяженности улично-дорожной сети города Костромы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2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76,8</w:t>
            </w: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  <w:r w:rsidR="00A655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  <w:r w:rsidR="00A655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80,5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  <w:r w:rsidR="00A655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81,5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  <w:r w:rsidR="00A655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663DA4" w:rsidRPr="00663DA4" w:rsidTr="00617FDE">
        <w:trPr>
          <w:trHeight w:val="33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Протяженность сетей уличного освещения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122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399,79</w:t>
            </w: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407,3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417,02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422,19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424,19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426,19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428,19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430,19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ind w:right="-6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432,185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434,185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436,19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ind w:left="-183" w:right="-10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438,185</w:t>
            </w:r>
          </w:p>
        </w:tc>
      </w:tr>
      <w:tr w:rsidR="00663DA4" w:rsidRPr="00663DA4" w:rsidTr="00617FDE">
        <w:trPr>
          <w:trHeight w:val="99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2.4.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пассажиров, перевозимых городским пассажирским транспортом общего пользования по муниципальным маршрутам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</w:t>
            </w: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человек</w:t>
            </w:r>
          </w:p>
        </w:tc>
        <w:tc>
          <w:tcPr>
            <w:tcW w:w="122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39,1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39,1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39,1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39,1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39,1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39,1</w:t>
            </w:r>
          </w:p>
        </w:tc>
      </w:tr>
      <w:tr w:rsidR="00663DA4" w:rsidRPr="00663DA4" w:rsidTr="00617FDE">
        <w:trPr>
          <w:trHeight w:val="13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2.5.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Обеспеченность жителей города Костромы автомобильным транспортом и городским наземным электрическим транспортом в городском сообщении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транспортных средств /1000 жителей</w:t>
            </w:r>
          </w:p>
        </w:tc>
        <w:tc>
          <w:tcPr>
            <w:tcW w:w="122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</w:tr>
      <w:tr w:rsidR="00663DA4" w:rsidRPr="00663DA4" w:rsidTr="00617FDE">
        <w:trPr>
          <w:trHeight w:val="13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2.6.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663DA4" w:rsidRPr="00107F9D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F9D">
              <w:rPr>
                <w:rFonts w:ascii="Times New Roman" w:eastAsia="Times New Roman" w:hAnsi="Times New Roman" w:cs="Times New Roman"/>
                <w:lang w:eastAsia="ru-RU"/>
              </w:rPr>
              <w:t>Количество мест концентрации дорожно-транспортных происшествий (аварийно-опасных участков) на сети автомобильных дорог местного значения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63DA4" w:rsidRPr="00107F9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F9D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221" w:type="dxa"/>
            <w:shd w:val="clear" w:color="000000" w:fill="FFFFFF"/>
            <w:vAlign w:val="center"/>
            <w:hideMark/>
          </w:tcPr>
          <w:p w:rsidR="00663DA4" w:rsidRPr="00107F9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F9D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107F9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F9D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107F9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F9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107F9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F9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107F9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F9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107F9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F9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107F9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F9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107F9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F9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107F9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F9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107F9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F9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107F9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F9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107F9D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F9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663DA4" w:rsidRPr="00663DA4" w:rsidTr="00617FDE">
        <w:trPr>
          <w:trHeight w:val="33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42" w:type="dxa"/>
            <w:gridSpan w:val="14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Повышение доступности и комфортности жилья и качества жилищно-коммунального обеспечения</w:t>
            </w: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63DA4" w:rsidRPr="00663DA4" w:rsidTr="00617FDE">
        <w:trPr>
          <w:trHeight w:val="330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2.7.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663DA4" w:rsidRPr="00663DA4" w:rsidRDefault="00663DA4" w:rsidP="00DF654D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многоквартирных домов, в которых проведен капитальный ремонт общего имущества, от общего объема запланированных для проведения капитального ремонта многоквартирных домов и включенных в региональную программу капитального ремонта общего имущества в многоквартирных домах, расположенных на территории Костромской области, на 2014 - 2043 годы, утвержденную постановлением администрации Костромской области от 26 марта 2014 года № 100-а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2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34,2</w:t>
            </w: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</w:tr>
      <w:tr w:rsidR="00663DA4" w:rsidRPr="00663DA4" w:rsidTr="00617FDE">
        <w:trPr>
          <w:trHeight w:val="99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2.8.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Аварийность на объектах водоснабжения, водоотведения, теплоснабжения к уровню аварийности 2018 года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2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</w:t>
            </w: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96,6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96,4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96,2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  <w:r w:rsidR="00DF65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95,8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95,6</w:t>
            </w:r>
          </w:p>
        </w:tc>
      </w:tr>
      <w:tr w:rsidR="00663DA4" w:rsidRPr="00663DA4" w:rsidTr="00617FDE">
        <w:trPr>
          <w:trHeight w:val="66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2.9.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 площадь жилых помещений, приходящаяся в среднем на одного жителя города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./чел.</w:t>
            </w:r>
          </w:p>
        </w:tc>
        <w:tc>
          <w:tcPr>
            <w:tcW w:w="122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26,4</w:t>
            </w: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  <w:r w:rsidR="00CC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27,78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29,04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30,33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30,7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  <w:r w:rsidR="00CC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31,5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  <w:r w:rsidR="00CC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32,5</w:t>
            </w:r>
          </w:p>
        </w:tc>
      </w:tr>
      <w:tr w:rsidR="00663DA4" w:rsidRPr="00663DA4" w:rsidTr="00617FDE">
        <w:trPr>
          <w:trHeight w:val="33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2.10.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Ввод жилья на человека в год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./чел.</w:t>
            </w:r>
          </w:p>
        </w:tc>
        <w:tc>
          <w:tcPr>
            <w:tcW w:w="122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0,62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0,62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0,64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0,66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0,68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0,72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0,74</w:t>
            </w:r>
          </w:p>
        </w:tc>
      </w:tr>
      <w:tr w:rsidR="00663DA4" w:rsidRPr="00663DA4" w:rsidTr="00617FDE">
        <w:trPr>
          <w:trHeight w:val="33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42" w:type="dxa"/>
            <w:gridSpan w:val="14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Повышение качества городской среды</w:t>
            </w: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63DA4" w:rsidRPr="00663DA4" w:rsidTr="00617FDE">
        <w:trPr>
          <w:trHeight w:val="33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2.11.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благоустроенности дворовых территорий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25,7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35,9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37,4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38,9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40,4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41,9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43,4</w:t>
            </w:r>
          </w:p>
        </w:tc>
      </w:tr>
      <w:tr w:rsidR="00663DA4" w:rsidRPr="00663DA4" w:rsidTr="00617FDE">
        <w:trPr>
          <w:trHeight w:val="66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2.12.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благоустроенности общественных территорий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62,8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76,8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  <w:r w:rsidR="00C00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81,4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83,5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  <w:r w:rsidR="00C00C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88,3</w:t>
            </w:r>
          </w:p>
        </w:tc>
      </w:tr>
      <w:tr w:rsidR="00663DA4" w:rsidRPr="00663DA4" w:rsidTr="00617FDE">
        <w:trPr>
          <w:trHeight w:val="13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2.13.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663DA4" w:rsidRPr="00663DA4" w:rsidRDefault="00663DA4" w:rsidP="00DF654D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проектов благоустройства, реализованных с применением дополнительных мер по формированию доступной среды для инвалидов и маломобильных групп населения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2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</w:tr>
      <w:tr w:rsidR="00B53A12" w:rsidRPr="00663DA4" w:rsidTr="00617FDE">
        <w:trPr>
          <w:trHeight w:val="33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B53A12" w:rsidRPr="00663DA4" w:rsidRDefault="00B53A12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42" w:type="dxa"/>
            <w:gridSpan w:val="14"/>
            <w:shd w:val="clear" w:color="000000" w:fill="FFFFFF"/>
            <w:vAlign w:val="center"/>
            <w:hideMark/>
          </w:tcPr>
          <w:p w:rsidR="00B53A12" w:rsidRPr="00663DA4" w:rsidRDefault="00B53A12" w:rsidP="00B53A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Комплексное обеспечение безопасности населения и объектов на территории города Костромы</w:t>
            </w: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63DA4" w:rsidRPr="00663DA4" w:rsidTr="00617FDE">
        <w:trPr>
          <w:trHeight w:val="66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2.14.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чрезвычайных ситуаций техногенного характера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</w:t>
            </w:r>
          </w:p>
        </w:tc>
        <w:tc>
          <w:tcPr>
            <w:tcW w:w="122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663DA4" w:rsidRPr="00663DA4" w:rsidTr="00617FDE">
        <w:trPr>
          <w:trHeight w:val="33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2.15.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террористических актов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</w:t>
            </w:r>
          </w:p>
        </w:tc>
        <w:tc>
          <w:tcPr>
            <w:tcW w:w="122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663DA4" w:rsidRPr="00663DA4" w:rsidTr="00617FDE">
        <w:trPr>
          <w:trHeight w:val="66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2.16.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зарегистрированных происшествий на воде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</w:t>
            </w:r>
          </w:p>
        </w:tc>
        <w:tc>
          <w:tcPr>
            <w:tcW w:w="122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663DA4" w:rsidRPr="00663DA4" w:rsidTr="00617FDE">
        <w:trPr>
          <w:trHeight w:val="33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2.17.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зарегистрированных пожаров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</w:t>
            </w:r>
          </w:p>
        </w:tc>
        <w:tc>
          <w:tcPr>
            <w:tcW w:w="122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</w:tr>
      <w:tr w:rsidR="00663DA4" w:rsidRPr="00663DA4" w:rsidTr="00617FDE">
        <w:trPr>
          <w:trHeight w:val="66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2.18.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преступности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63DA4" w:rsidRPr="00663DA4" w:rsidRDefault="00663DA4" w:rsidP="00DF654D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ед./10 тыс. жителей</w:t>
            </w:r>
          </w:p>
        </w:tc>
        <w:tc>
          <w:tcPr>
            <w:tcW w:w="122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</w:tr>
      <w:tr w:rsidR="00383D8F" w:rsidRPr="00663DA4" w:rsidTr="00617FDE">
        <w:trPr>
          <w:trHeight w:val="33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383D8F" w:rsidRPr="00663DA4" w:rsidRDefault="00383D8F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14742" w:type="dxa"/>
            <w:gridSpan w:val="14"/>
            <w:shd w:val="clear" w:color="000000" w:fill="FFFFFF"/>
            <w:vAlign w:val="center"/>
            <w:hideMark/>
          </w:tcPr>
          <w:p w:rsidR="00383D8F" w:rsidRPr="00663DA4" w:rsidRDefault="00383D8F" w:rsidP="00383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Цель: Развитие экономического и производственного потенциала</w:t>
            </w:r>
          </w:p>
        </w:tc>
      </w:tr>
      <w:tr w:rsidR="00383D8F" w:rsidRPr="00663DA4" w:rsidTr="00617FDE">
        <w:trPr>
          <w:trHeight w:val="33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383D8F" w:rsidRPr="00663DA4" w:rsidRDefault="00383D8F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42" w:type="dxa"/>
            <w:gridSpan w:val="14"/>
            <w:shd w:val="clear" w:color="000000" w:fill="FFFFFF"/>
            <w:vAlign w:val="center"/>
            <w:hideMark/>
          </w:tcPr>
          <w:p w:rsidR="00383D8F" w:rsidRPr="00663DA4" w:rsidRDefault="00383D8F" w:rsidP="00383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Инвестиционная деятельность</w:t>
            </w: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63DA4" w:rsidRPr="00663DA4" w:rsidTr="00CC33BB">
        <w:trPr>
          <w:trHeight w:val="66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Инвестиции в основной капитал (по полному кругу организаций)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107F9D" w:rsidP="0010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663DA4"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рд.</w:t>
            </w:r>
            <w:r w:rsidR="00663DA4"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руб.</w:t>
            </w:r>
          </w:p>
        </w:tc>
        <w:tc>
          <w:tcPr>
            <w:tcW w:w="12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DA4" w:rsidRPr="00663DA4" w:rsidRDefault="00617FDE" w:rsidP="00107F9D">
            <w:pPr>
              <w:spacing w:after="0" w:line="240" w:lineRule="auto"/>
              <w:ind w:left="-113" w:right="-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107F9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663DA4" w:rsidRPr="00663DA4">
              <w:rPr>
                <w:rFonts w:ascii="Times New Roman" w:eastAsia="Times New Roman" w:hAnsi="Times New Roman" w:cs="Times New Roman"/>
                <w:lang w:eastAsia="ru-RU"/>
              </w:rPr>
              <w:t>791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DA4" w:rsidRPr="00663DA4" w:rsidRDefault="00663DA4" w:rsidP="00107F9D">
            <w:pPr>
              <w:spacing w:after="0" w:line="240" w:lineRule="auto"/>
              <w:ind w:left="-113" w:right="-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107F9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107F9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DA4" w:rsidRPr="00663DA4" w:rsidRDefault="00663DA4" w:rsidP="00107F9D">
            <w:pPr>
              <w:spacing w:after="0" w:line="240" w:lineRule="auto"/>
              <w:ind w:left="-113" w:right="-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107F9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550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63DA4" w:rsidRPr="00663DA4" w:rsidRDefault="00663DA4" w:rsidP="00107F9D">
            <w:pPr>
              <w:spacing w:after="0" w:line="240" w:lineRule="auto"/>
              <w:ind w:left="-113" w:right="-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107F9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  <w:r w:rsidR="00107F9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3DA4" w:rsidRPr="00663DA4" w:rsidRDefault="00663DA4" w:rsidP="00107F9D">
            <w:pPr>
              <w:spacing w:after="0" w:line="240" w:lineRule="auto"/>
              <w:ind w:left="-113" w:right="-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107F9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  <w:r w:rsidR="00107F9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63DA4" w:rsidRPr="00663DA4" w:rsidRDefault="00663DA4" w:rsidP="00107F9D">
            <w:pPr>
              <w:spacing w:after="0" w:line="240" w:lineRule="auto"/>
              <w:ind w:left="-113" w:right="-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107F9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3DA4" w:rsidRPr="00663DA4" w:rsidRDefault="00663DA4" w:rsidP="00107F9D">
            <w:pPr>
              <w:spacing w:after="0" w:line="240" w:lineRule="auto"/>
              <w:ind w:left="-113" w:right="-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="00107F9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434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63DA4" w:rsidRPr="00663DA4" w:rsidRDefault="00663DA4" w:rsidP="00D75566">
            <w:pPr>
              <w:spacing w:after="0" w:line="240" w:lineRule="auto"/>
              <w:ind w:left="-113" w:right="-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="00107F9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D7556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:rsidR="00663DA4" w:rsidRPr="00663DA4" w:rsidRDefault="00663DA4" w:rsidP="00D75566">
            <w:pPr>
              <w:spacing w:after="0" w:line="240" w:lineRule="auto"/>
              <w:ind w:left="-113" w:right="-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107F9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D75566">
              <w:rPr>
                <w:rFonts w:ascii="Times New Roman" w:eastAsia="Times New Roman" w:hAnsi="Times New Roman" w:cs="Times New Roman"/>
                <w:lang w:eastAsia="ru-RU"/>
              </w:rPr>
              <w:t>602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663DA4" w:rsidRPr="00663DA4" w:rsidRDefault="00663DA4" w:rsidP="00D75566">
            <w:pPr>
              <w:spacing w:after="0" w:line="240" w:lineRule="auto"/>
              <w:ind w:left="-113" w:right="-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107F9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D75566">
              <w:rPr>
                <w:rFonts w:ascii="Times New Roman" w:eastAsia="Times New Roman" w:hAnsi="Times New Roman" w:cs="Times New Roman"/>
                <w:lang w:eastAsia="ru-RU"/>
              </w:rPr>
              <w:t>249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663DA4" w:rsidRPr="00663DA4" w:rsidRDefault="00663DA4" w:rsidP="00D75566">
            <w:pPr>
              <w:spacing w:after="0" w:line="240" w:lineRule="auto"/>
              <w:ind w:left="-113" w:right="-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107F9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D75566">
              <w:rPr>
                <w:rFonts w:ascii="Times New Roman" w:eastAsia="Times New Roman" w:hAnsi="Times New Roman" w:cs="Times New Roman"/>
                <w:lang w:eastAsia="ru-RU"/>
              </w:rPr>
              <w:t>930</w:t>
            </w:r>
          </w:p>
        </w:tc>
        <w:tc>
          <w:tcPr>
            <w:tcW w:w="915" w:type="dxa"/>
            <w:shd w:val="clear" w:color="auto" w:fill="auto"/>
            <w:noWrap/>
            <w:vAlign w:val="center"/>
            <w:hideMark/>
          </w:tcPr>
          <w:p w:rsidR="00663DA4" w:rsidRPr="00663DA4" w:rsidRDefault="00663DA4" w:rsidP="00D75566">
            <w:pPr>
              <w:spacing w:after="0" w:line="240" w:lineRule="auto"/>
              <w:ind w:left="-113" w:right="-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107F9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D75566">
              <w:rPr>
                <w:rFonts w:ascii="Times New Roman" w:eastAsia="Times New Roman" w:hAnsi="Times New Roman" w:cs="Times New Roman"/>
                <w:lang w:eastAsia="ru-RU"/>
              </w:rPr>
              <w:t>660</w:t>
            </w:r>
          </w:p>
        </w:tc>
      </w:tr>
      <w:tr w:rsidR="00663DA4" w:rsidRPr="00663DA4" w:rsidTr="00187A0E">
        <w:trPr>
          <w:trHeight w:val="1320"/>
        </w:trPr>
        <w:tc>
          <w:tcPr>
            <w:tcW w:w="567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3.2.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отгруженных товаров собственного производства, выполнено работ и услуг собственными силами промышленных предприятий (по полному кругу организаций)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107F9D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рд.</w:t>
            </w: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DA4" w:rsidRPr="00663DA4" w:rsidRDefault="00187A0E" w:rsidP="0010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76,705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DA4" w:rsidRPr="00663DA4" w:rsidRDefault="00187A0E" w:rsidP="00107F9D">
            <w:pPr>
              <w:spacing w:after="0" w:line="240" w:lineRule="auto"/>
              <w:ind w:left="-52" w:right="-1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81,131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3DA4" w:rsidRPr="00663DA4" w:rsidRDefault="00187A0E" w:rsidP="00107F9D">
            <w:pPr>
              <w:spacing w:after="0" w:line="240" w:lineRule="auto"/>
              <w:ind w:left="-52" w:right="-1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86,073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663DA4" w:rsidRPr="00663DA4" w:rsidRDefault="00187A0E" w:rsidP="00107F9D">
            <w:pPr>
              <w:spacing w:after="0" w:line="240" w:lineRule="auto"/>
              <w:ind w:left="-52" w:right="-1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91,464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63DA4" w:rsidRPr="00663DA4" w:rsidRDefault="00187A0E" w:rsidP="00107F9D">
            <w:pPr>
              <w:spacing w:after="0" w:line="240" w:lineRule="auto"/>
              <w:ind w:left="-52" w:right="-1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97,400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63DA4" w:rsidRPr="00663DA4" w:rsidRDefault="00187A0E" w:rsidP="00107F9D">
            <w:pPr>
              <w:spacing w:after="0" w:line="240" w:lineRule="auto"/>
              <w:ind w:left="-52" w:right="-1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104,004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63DA4" w:rsidRPr="00663DA4" w:rsidRDefault="000D4D70" w:rsidP="00107F9D">
            <w:pPr>
              <w:spacing w:after="0" w:line="240" w:lineRule="auto"/>
              <w:ind w:left="-52" w:right="-1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108,705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63DA4" w:rsidRPr="00663DA4" w:rsidRDefault="000D4D70" w:rsidP="00107F9D">
            <w:pPr>
              <w:spacing w:after="0" w:line="240" w:lineRule="auto"/>
              <w:ind w:left="-52" w:right="-1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113,619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663DA4" w:rsidRPr="00663DA4" w:rsidRDefault="000D4D70" w:rsidP="00107F9D">
            <w:pPr>
              <w:spacing w:after="0" w:line="240" w:lineRule="auto"/>
              <w:ind w:left="-52" w:right="-1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118,754</w:t>
            </w:r>
          </w:p>
        </w:tc>
        <w:tc>
          <w:tcPr>
            <w:tcW w:w="972" w:type="dxa"/>
            <w:shd w:val="clear" w:color="auto" w:fill="auto"/>
            <w:noWrap/>
            <w:vAlign w:val="center"/>
          </w:tcPr>
          <w:p w:rsidR="00663DA4" w:rsidRPr="00663DA4" w:rsidRDefault="000D4D70" w:rsidP="00107F9D">
            <w:pPr>
              <w:spacing w:after="0" w:line="240" w:lineRule="auto"/>
              <w:ind w:left="-52" w:right="-1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124,122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:rsidR="00663DA4" w:rsidRPr="00663DA4" w:rsidRDefault="000D4D70" w:rsidP="00107F9D">
            <w:pPr>
              <w:spacing w:after="0" w:line="240" w:lineRule="auto"/>
              <w:ind w:left="-52" w:right="-1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129,732</w:t>
            </w:r>
          </w:p>
        </w:tc>
        <w:tc>
          <w:tcPr>
            <w:tcW w:w="915" w:type="dxa"/>
            <w:shd w:val="clear" w:color="auto" w:fill="auto"/>
            <w:noWrap/>
            <w:vAlign w:val="center"/>
          </w:tcPr>
          <w:p w:rsidR="00663DA4" w:rsidRPr="00663DA4" w:rsidRDefault="000D4D70" w:rsidP="00107F9D">
            <w:pPr>
              <w:spacing w:after="0" w:line="240" w:lineRule="auto"/>
              <w:ind w:left="-52" w:right="-1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135,596</w:t>
            </w:r>
          </w:p>
        </w:tc>
      </w:tr>
      <w:tr w:rsidR="00383D8F" w:rsidRPr="00663DA4" w:rsidTr="00CC33BB">
        <w:trPr>
          <w:trHeight w:val="330"/>
        </w:trPr>
        <w:tc>
          <w:tcPr>
            <w:tcW w:w="567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D8F" w:rsidRPr="00663DA4" w:rsidRDefault="00383D8F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D8F" w:rsidRPr="00663DA4" w:rsidRDefault="00383D8F" w:rsidP="00383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Развитие малого и среднего предпринимательства</w:t>
            </w:r>
          </w:p>
        </w:tc>
      </w:tr>
      <w:tr w:rsidR="00663DA4" w:rsidRPr="00663DA4" w:rsidTr="00430A3E">
        <w:trPr>
          <w:trHeight w:val="330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3.3.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Оборот малых предприятий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003B8F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рд.</w:t>
            </w: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DA4" w:rsidRPr="00663DA4" w:rsidRDefault="00617FDE" w:rsidP="00003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  <w:r w:rsidR="00003B8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663DA4" w:rsidRPr="00663DA4">
              <w:rPr>
                <w:rFonts w:ascii="Times New Roman" w:eastAsia="Times New Roman" w:hAnsi="Times New Roman" w:cs="Times New Roman"/>
                <w:lang w:eastAsia="ru-RU"/>
              </w:rPr>
              <w:t>242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DA4" w:rsidRPr="00663DA4" w:rsidRDefault="00663DA4" w:rsidP="00430A3E">
            <w:pPr>
              <w:spacing w:after="0" w:line="240" w:lineRule="auto"/>
              <w:ind w:left="-52" w:right="-1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  <w:r w:rsidR="00003B8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430A3E">
              <w:rPr>
                <w:rFonts w:ascii="Times New Roman" w:eastAsia="Times New Roman" w:hAnsi="Times New Roman" w:cs="Times New Roman"/>
                <w:lang w:eastAsia="ru-RU"/>
              </w:rPr>
              <w:t>303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DA4" w:rsidRPr="00663DA4" w:rsidRDefault="00663DA4" w:rsidP="00430A3E">
            <w:pPr>
              <w:spacing w:after="0" w:line="240" w:lineRule="auto"/>
              <w:ind w:left="-52" w:right="-1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  <w:r w:rsidR="00003B8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430A3E">
              <w:rPr>
                <w:rFonts w:ascii="Times New Roman" w:eastAsia="Times New Roman" w:hAnsi="Times New Roman" w:cs="Times New Roman"/>
                <w:lang w:eastAsia="ru-RU"/>
              </w:rPr>
              <w:t>556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63DA4" w:rsidRPr="00663DA4" w:rsidRDefault="00430A3E" w:rsidP="00003B8F">
            <w:pPr>
              <w:spacing w:after="0" w:line="240" w:lineRule="auto"/>
              <w:ind w:left="-52" w:right="-1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60,898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63DA4" w:rsidRPr="00663DA4" w:rsidRDefault="00430A3E" w:rsidP="00003B8F">
            <w:pPr>
              <w:spacing w:after="0" w:line="240" w:lineRule="auto"/>
              <w:ind w:left="-52" w:right="-1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63,334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63DA4" w:rsidRPr="00663DA4" w:rsidRDefault="00430A3E" w:rsidP="00003B8F">
            <w:pPr>
              <w:spacing w:after="0" w:line="240" w:lineRule="auto"/>
              <w:ind w:left="-52" w:right="-1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65,867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63DA4" w:rsidRPr="00663DA4" w:rsidRDefault="00430A3E" w:rsidP="00003B8F">
            <w:pPr>
              <w:spacing w:after="0" w:line="240" w:lineRule="auto"/>
              <w:ind w:left="-52" w:right="-1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68,502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63DA4" w:rsidRPr="00663DA4" w:rsidRDefault="00430A3E" w:rsidP="00003B8F">
            <w:pPr>
              <w:spacing w:after="0" w:line="240" w:lineRule="auto"/>
              <w:ind w:left="-52" w:right="-1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71,242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63DA4" w:rsidRPr="00663DA4" w:rsidRDefault="00430A3E" w:rsidP="00003B8F">
            <w:pPr>
              <w:spacing w:after="0" w:line="240" w:lineRule="auto"/>
              <w:ind w:left="-52" w:right="-1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74,092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63DA4" w:rsidRPr="00663DA4" w:rsidRDefault="00430A3E" w:rsidP="00003B8F">
            <w:pPr>
              <w:spacing w:after="0" w:line="240" w:lineRule="auto"/>
              <w:ind w:left="-52" w:right="-1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77,055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63DA4" w:rsidRPr="00663DA4" w:rsidRDefault="00430A3E" w:rsidP="00003B8F">
            <w:pPr>
              <w:spacing w:after="0" w:line="240" w:lineRule="auto"/>
              <w:ind w:left="-52" w:right="-1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80,137</w:t>
            </w:r>
          </w:p>
        </w:tc>
        <w:tc>
          <w:tcPr>
            <w:tcW w:w="9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63DA4" w:rsidRPr="00663DA4" w:rsidRDefault="00430A3E" w:rsidP="00003B8F">
            <w:pPr>
              <w:spacing w:after="0" w:line="240" w:lineRule="auto"/>
              <w:ind w:left="-52" w:right="-1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83,343</w:t>
            </w:r>
          </w:p>
        </w:tc>
      </w:tr>
      <w:tr w:rsidR="00663DA4" w:rsidRPr="00663DA4" w:rsidTr="00430A3E">
        <w:trPr>
          <w:trHeight w:val="6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3.4.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субъектов малого предпринимательства на 10 тысяч жителей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ед./10 тыс. жителей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514,3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515,9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517,4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519,0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520,5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522,1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523,6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525,2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526,8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530,0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531,5</w:t>
            </w:r>
          </w:p>
        </w:tc>
      </w:tr>
      <w:tr w:rsidR="00663DA4" w:rsidRPr="00663DA4" w:rsidTr="003E558F">
        <w:trPr>
          <w:trHeight w:val="6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3.5.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вес занятых в малом бизнесе в общей численности трудоспособного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DA4" w:rsidRPr="00663DA4" w:rsidRDefault="003E558F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53,6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DA4" w:rsidRPr="00663DA4" w:rsidRDefault="003E558F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DA4" w:rsidRPr="00663DA4" w:rsidRDefault="003E558F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DA4" w:rsidRPr="00663DA4" w:rsidRDefault="003E558F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DA4" w:rsidRPr="00663DA4" w:rsidRDefault="003E558F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DA4" w:rsidRPr="00663DA4" w:rsidRDefault="003E558F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DA4" w:rsidRPr="00663DA4" w:rsidRDefault="003E558F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54,8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DA4" w:rsidRPr="00663DA4" w:rsidRDefault="003E558F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DA4" w:rsidRPr="00663DA4" w:rsidRDefault="003E558F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55,2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DA4" w:rsidRPr="00663DA4" w:rsidRDefault="003E558F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55,4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DA4" w:rsidRPr="00663DA4" w:rsidRDefault="003E558F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55,6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DA4" w:rsidRPr="00663DA4" w:rsidRDefault="003E558F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55,8</w:t>
            </w:r>
          </w:p>
        </w:tc>
      </w:tr>
      <w:tr w:rsidR="00383D8F" w:rsidRPr="00663DA4" w:rsidTr="00430A3E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D8F" w:rsidRPr="00663DA4" w:rsidRDefault="00383D8F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D8F" w:rsidRPr="00663DA4" w:rsidRDefault="00383D8F" w:rsidP="00383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Туризм</w:t>
            </w:r>
          </w:p>
        </w:tc>
      </w:tr>
      <w:tr w:rsidR="00663DA4" w:rsidRPr="00663DA4" w:rsidTr="00430A3E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3.6.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въезжающих в город Кострому туристов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тыс. чел.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1036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1067</w:t>
            </w:r>
          </w:p>
        </w:tc>
      </w:tr>
      <w:tr w:rsidR="00383D8F" w:rsidRPr="00663DA4" w:rsidTr="00430A3E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D8F" w:rsidRPr="00663DA4" w:rsidRDefault="00383D8F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D8F" w:rsidRPr="00663DA4" w:rsidRDefault="00383D8F" w:rsidP="00383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Потребительский рынок</w:t>
            </w: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63DA4" w:rsidRPr="00663DA4" w:rsidTr="00430A3E">
        <w:trPr>
          <w:trHeight w:val="660"/>
        </w:trPr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3.7.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Оборот розничной торговли на душу населения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 на человека</w:t>
            </w:r>
          </w:p>
        </w:tc>
        <w:tc>
          <w:tcPr>
            <w:tcW w:w="12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229,5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238,5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261,9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274,5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287,8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301,7</w:t>
            </w:r>
          </w:p>
        </w:tc>
        <w:tc>
          <w:tcPr>
            <w:tcW w:w="8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316,2</w:t>
            </w:r>
          </w:p>
        </w:tc>
        <w:tc>
          <w:tcPr>
            <w:tcW w:w="92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331,5</w:t>
            </w:r>
          </w:p>
        </w:tc>
        <w:tc>
          <w:tcPr>
            <w:tcW w:w="97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347,6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364,3</w:t>
            </w:r>
          </w:p>
        </w:tc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381,9</w:t>
            </w:r>
          </w:p>
        </w:tc>
      </w:tr>
      <w:tr w:rsidR="00383D8F" w:rsidRPr="00663DA4" w:rsidTr="00617FDE">
        <w:trPr>
          <w:trHeight w:val="33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383D8F" w:rsidRPr="00663DA4" w:rsidRDefault="00383D8F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14742" w:type="dxa"/>
            <w:gridSpan w:val="14"/>
            <w:shd w:val="clear" w:color="000000" w:fill="FFFFFF"/>
            <w:vAlign w:val="center"/>
            <w:hideMark/>
          </w:tcPr>
          <w:p w:rsidR="00383D8F" w:rsidRPr="00663DA4" w:rsidRDefault="00383D8F" w:rsidP="00383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Цель:  Прозрачная система управления городом, отвечающая современным требованиям и заслуживающая доверие населения</w:t>
            </w: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83D8F" w:rsidRPr="00663DA4" w:rsidTr="00617FDE">
        <w:trPr>
          <w:trHeight w:val="33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383D8F" w:rsidRPr="00663DA4" w:rsidRDefault="00383D8F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42" w:type="dxa"/>
            <w:gridSpan w:val="14"/>
            <w:shd w:val="clear" w:color="000000" w:fill="FFFFFF"/>
            <w:vAlign w:val="center"/>
            <w:hideMark/>
          </w:tcPr>
          <w:p w:rsidR="00383D8F" w:rsidRPr="00663DA4" w:rsidRDefault="00383D8F" w:rsidP="00383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Развитие местного самоуправления</w:t>
            </w:r>
          </w:p>
        </w:tc>
      </w:tr>
      <w:tr w:rsidR="00663DA4" w:rsidRPr="00663DA4" w:rsidTr="00617FDE">
        <w:trPr>
          <w:trHeight w:val="660"/>
        </w:trPr>
        <w:tc>
          <w:tcPr>
            <w:tcW w:w="567" w:type="dxa"/>
            <w:shd w:val="clear" w:color="auto" w:fill="auto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4.1.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Удовлетворенность населения деятельностью органов местного самоуправления города Костромы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</w:tr>
      <w:tr w:rsidR="00663DA4" w:rsidRPr="00663DA4" w:rsidTr="00617FDE">
        <w:trPr>
          <w:trHeight w:val="453"/>
        </w:trPr>
        <w:tc>
          <w:tcPr>
            <w:tcW w:w="567" w:type="dxa"/>
            <w:shd w:val="clear" w:color="auto" w:fill="auto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4.2.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обращений граждан, по которым приняты необходимые меры, либо вопросы, поставленные в обращении, решены положительно, от общего количества обращений граждан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</w:tr>
      <w:tr w:rsidR="00663DA4" w:rsidRPr="00663DA4" w:rsidTr="00617FDE">
        <w:trPr>
          <w:trHeight w:val="737"/>
        </w:trPr>
        <w:tc>
          <w:tcPr>
            <w:tcW w:w="567" w:type="dxa"/>
            <w:shd w:val="clear" w:color="auto" w:fill="auto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4.3.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участников субъектов территориального общественного самоуправления к общему числу жителей города Костромы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23,1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24,5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24,6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24,8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25,2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25,5</w:t>
            </w:r>
          </w:p>
        </w:tc>
      </w:tr>
      <w:tr w:rsidR="00383D8F" w:rsidRPr="00663DA4" w:rsidTr="00617FDE">
        <w:trPr>
          <w:trHeight w:val="33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383D8F" w:rsidRPr="00663DA4" w:rsidRDefault="00383D8F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42" w:type="dxa"/>
            <w:gridSpan w:val="14"/>
            <w:shd w:val="clear" w:color="000000" w:fill="FFFFFF"/>
            <w:vAlign w:val="center"/>
            <w:hideMark/>
          </w:tcPr>
          <w:p w:rsidR="00383D8F" w:rsidRPr="00663DA4" w:rsidRDefault="00383D8F" w:rsidP="00383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Повышение качества управления муниципальными финансами</w:t>
            </w:r>
          </w:p>
        </w:tc>
      </w:tr>
      <w:tr w:rsidR="00663DA4" w:rsidRPr="00663DA4" w:rsidTr="00617FDE">
        <w:trPr>
          <w:trHeight w:val="99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4.4.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Темпы роста поступлений налоговых и неналоговых доходов в бюджет города Костромы в отчетном году к уровню предыдущего года.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2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</w:tr>
      <w:tr w:rsidR="00663DA4" w:rsidRPr="00663DA4" w:rsidTr="00617FDE">
        <w:trPr>
          <w:trHeight w:val="13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4.5.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расходов бюджета города Костромы, исполненная в рамках муниципальных программ, в общем объеме расходов бюджета города Костромы за отчетный год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2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97,8</w:t>
            </w: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98,4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98,4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98,6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98,6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98,6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98,6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98,6</w:t>
            </w:r>
          </w:p>
        </w:tc>
      </w:tr>
      <w:tr w:rsidR="00663DA4" w:rsidRPr="00663DA4" w:rsidTr="00DF654D">
        <w:trPr>
          <w:trHeight w:val="1162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4.6.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расходов на обслуживание муниципального долга города Костромы в расходах  бюджета города Костромы без учета расходов за счет субвенций, предоставляемых из других бюджетов бюджетной системы Российской Федерации за отчетный год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2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</w:t>
            </w: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</w:t>
            </w:r>
          </w:p>
        </w:tc>
      </w:tr>
      <w:tr w:rsidR="00B53A12" w:rsidRPr="00663DA4" w:rsidTr="00617FDE">
        <w:trPr>
          <w:trHeight w:val="33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B53A12" w:rsidRPr="00663DA4" w:rsidRDefault="00B53A12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42" w:type="dxa"/>
            <w:gridSpan w:val="14"/>
            <w:shd w:val="clear" w:color="000000" w:fill="FFFFFF"/>
            <w:vAlign w:val="center"/>
            <w:hideMark/>
          </w:tcPr>
          <w:p w:rsidR="00B53A12" w:rsidRPr="00663DA4" w:rsidRDefault="00B53A12" w:rsidP="00B53A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Повышение качества управления муниципальным имуществом</w:t>
            </w:r>
          </w:p>
        </w:tc>
      </w:tr>
      <w:tr w:rsidR="00663DA4" w:rsidRPr="00663DA4" w:rsidTr="00617FDE">
        <w:trPr>
          <w:trHeight w:val="13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4.7.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поступлений в бюджет города Костромы доходов от аренды и продажи земельных участков, а также от аренды и приватизации муниципального имущества от запланированного дохода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2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663DA4" w:rsidRPr="00663DA4" w:rsidTr="00617FDE">
        <w:trPr>
          <w:trHeight w:val="13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4.8.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площади земельных участков, являющихся объектами налогообложения земельным налогом, в общей площади территории городского округа город Кострома, возможной к вовлечению в оборот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2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82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922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972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915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</w:tr>
      <w:tr w:rsidR="00B53A12" w:rsidRPr="00663DA4" w:rsidTr="00617FDE">
        <w:trPr>
          <w:trHeight w:val="33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B53A12" w:rsidRPr="00663DA4" w:rsidRDefault="00B53A12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42" w:type="dxa"/>
            <w:gridSpan w:val="14"/>
            <w:shd w:val="clear" w:color="000000" w:fill="FFFFFF"/>
            <w:vAlign w:val="center"/>
            <w:hideMark/>
          </w:tcPr>
          <w:p w:rsidR="00B53A12" w:rsidRPr="00663DA4" w:rsidRDefault="00B53A12" w:rsidP="00B53A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Обеспечение устойчивого развития территорий</w:t>
            </w:r>
          </w:p>
        </w:tc>
      </w:tr>
      <w:tr w:rsidR="00663DA4" w:rsidRPr="00663DA4" w:rsidTr="00DF654D">
        <w:trPr>
          <w:trHeight w:val="736"/>
        </w:trPr>
        <w:tc>
          <w:tcPr>
            <w:tcW w:w="567" w:type="dxa"/>
            <w:shd w:val="clear" w:color="000000" w:fill="FFFFFF"/>
            <w:vAlign w:val="center"/>
            <w:hideMark/>
          </w:tcPr>
          <w:p w:rsidR="00663DA4" w:rsidRPr="00663DA4" w:rsidRDefault="00663DA4" w:rsidP="00B53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lang w:eastAsia="ru-RU"/>
              </w:rPr>
              <w:t>4.9.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застроенной и подлежащей застройке территории, в отношение которой утверждена подготовленная на основе Генерального плана документация по планировке территории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22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905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  <w:tc>
          <w:tcPr>
            <w:tcW w:w="915" w:type="dxa"/>
            <w:shd w:val="clear" w:color="auto" w:fill="auto"/>
            <w:vAlign w:val="center"/>
            <w:hideMark/>
          </w:tcPr>
          <w:p w:rsidR="00663DA4" w:rsidRPr="00663DA4" w:rsidRDefault="00663DA4" w:rsidP="00663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3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</w:tr>
    </w:tbl>
    <w:p w:rsidR="005F396F" w:rsidRDefault="005F396F" w:rsidP="005F396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26"/>
          <w:szCs w:val="26"/>
          <w:lang w:eastAsia="ru-RU"/>
        </w:rPr>
      </w:pPr>
    </w:p>
    <w:p w:rsidR="005F396F" w:rsidRPr="0011185E" w:rsidRDefault="005F396F" w:rsidP="000061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548DD4" w:themeColor="text2" w:themeTint="99"/>
          <w:sz w:val="26"/>
          <w:szCs w:val="26"/>
          <w:highlight w:val="yellow"/>
          <w:lang w:eastAsia="ru-RU"/>
        </w:rPr>
      </w:pPr>
    </w:p>
    <w:p w:rsidR="00B53A12" w:rsidRDefault="00B53A12">
      <w:pPr>
        <w:rPr>
          <w:rFonts w:ascii="Times New Roman" w:eastAsia="Times New Roman" w:hAnsi="Times New Roman" w:cs="Times New Roman"/>
          <w:color w:val="548DD4" w:themeColor="text2" w:themeTint="99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548DD4" w:themeColor="text2" w:themeTint="99"/>
          <w:sz w:val="26"/>
          <w:szCs w:val="26"/>
          <w:lang w:eastAsia="ru-RU"/>
        </w:rPr>
        <w:br w:type="page"/>
      </w:r>
    </w:p>
    <w:p w:rsidR="00BC7AE0" w:rsidRPr="000471C5" w:rsidRDefault="00306374" w:rsidP="00292FF0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71C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2</w:t>
      </w:r>
    </w:p>
    <w:p w:rsidR="00306374" w:rsidRPr="000471C5" w:rsidRDefault="00306374" w:rsidP="00292FF0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71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Стратегии социально-экономического развития </w:t>
      </w:r>
    </w:p>
    <w:p w:rsidR="00306374" w:rsidRPr="000471C5" w:rsidRDefault="00306374" w:rsidP="00292FF0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71C5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Костромы на 20</w:t>
      </w:r>
      <w:r w:rsidR="000471C5" w:rsidRPr="000471C5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B5070" w:rsidRPr="000471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471C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AB5070" w:rsidRPr="000471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471C5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0471C5" w:rsidRPr="000471C5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Pr="000471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</w:p>
    <w:p w:rsidR="00306374" w:rsidRPr="000471C5" w:rsidRDefault="00306374" w:rsidP="00306374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06374" w:rsidRPr="000471C5" w:rsidRDefault="00306374" w:rsidP="00BF35E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71C5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Расходы на реализацию муниципальных программ города Костромы</w:t>
      </w:r>
      <w:r w:rsidR="00BF35E5" w:rsidRPr="000471C5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утверждаемых в целях реализации Стратегии</w:t>
      </w:r>
    </w:p>
    <w:p w:rsidR="00472864" w:rsidRPr="000471C5" w:rsidRDefault="00FB253D" w:rsidP="000471C5">
      <w:pPr>
        <w:spacing w:after="0" w:line="240" w:lineRule="auto"/>
        <w:ind w:right="111"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71C5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руб.)</w:t>
      </w:r>
    </w:p>
    <w:tbl>
      <w:tblPr>
        <w:tblW w:w="15711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494"/>
        <w:gridCol w:w="1308"/>
        <w:gridCol w:w="2443"/>
        <w:gridCol w:w="958"/>
        <w:gridCol w:w="958"/>
        <w:gridCol w:w="958"/>
        <w:gridCol w:w="958"/>
        <w:gridCol w:w="958"/>
        <w:gridCol w:w="958"/>
        <w:gridCol w:w="958"/>
        <w:gridCol w:w="958"/>
        <w:gridCol w:w="958"/>
        <w:gridCol w:w="958"/>
        <w:gridCol w:w="958"/>
        <w:gridCol w:w="928"/>
      </w:tblGrid>
      <w:tr w:rsidR="004D5498" w:rsidRPr="004D5498" w:rsidTr="009857C0">
        <w:trPr>
          <w:trHeight w:val="1027"/>
          <w:tblHeader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498" w:rsidRPr="000471C5" w:rsidRDefault="004D5498" w:rsidP="004D5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  <w:p w:rsidR="004D5498" w:rsidRPr="000471C5" w:rsidRDefault="004D5498" w:rsidP="004D5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498" w:rsidRPr="000471C5" w:rsidRDefault="004D5498" w:rsidP="000471C5">
            <w:pPr>
              <w:spacing w:after="0" w:line="240" w:lineRule="auto"/>
              <w:ind w:left="-137" w:right="-10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 города Костромы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498" w:rsidRPr="000471C5" w:rsidRDefault="004D5498" w:rsidP="004D5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498" w:rsidRPr="000471C5" w:rsidRDefault="004D5498" w:rsidP="004D5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2020 год 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498" w:rsidRPr="000471C5" w:rsidRDefault="004D5498" w:rsidP="004D5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2021 год 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498" w:rsidRPr="000471C5" w:rsidRDefault="004D5498" w:rsidP="004D5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2022 год 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498" w:rsidRPr="000471C5" w:rsidRDefault="004D5498" w:rsidP="004D5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2023 год 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498" w:rsidRPr="000471C5" w:rsidRDefault="004D5498" w:rsidP="004D5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2024 год 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498" w:rsidRPr="000471C5" w:rsidRDefault="004D5498" w:rsidP="004D5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2025 год 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498" w:rsidRPr="000471C5" w:rsidRDefault="004D5498" w:rsidP="004D5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2026 год 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498" w:rsidRPr="000471C5" w:rsidRDefault="004D5498" w:rsidP="004D5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2027 год 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498" w:rsidRPr="000471C5" w:rsidRDefault="004D5498" w:rsidP="004D5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2028 год 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498" w:rsidRPr="000471C5" w:rsidRDefault="004D5498" w:rsidP="004D5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2029 год 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498" w:rsidRPr="000471C5" w:rsidRDefault="004D5498" w:rsidP="004D5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2030 год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498" w:rsidRPr="000471C5" w:rsidRDefault="004D5498" w:rsidP="00FE2F8F">
            <w:pPr>
              <w:spacing w:after="0" w:line="240" w:lineRule="auto"/>
              <w:ind w:left="-104" w:right="-1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весь период реализации Стратегии </w:t>
            </w:r>
          </w:p>
        </w:tc>
      </w:tr>
      <w:tr w:rsidR="00977837" w:rsidRPr="004D5498" w:rsidTr="008D7126">
        <w:trPr>
          <w:trHeight w:val="153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77837" w:rsidRPr="000471C5" w:rsidRDefault="00977837" w:rsidP="0097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77837" w:rsidRPr="000471C5" w:rsidRDefault="00977837" w:rsidP="00977837">
            <w:pPr>
              <w:spacing w:after="0" w:line="240" w:lineRule="auto"/>
              <w:ind w:left="-137" w:right="-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Безопасность дорожного движения на территории города Костромы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355 500,0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424 188,3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424 188,3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424 188,3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424 188,3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424 188,3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424 188,3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424 188,3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424 188,3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424 188,3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424 188,3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4 597 383,0</w:t>
            </w:r>
          </w:p>
        </w:tc>
      </w:tr>
      <w:tr w:rsidR="00977837" w:rsidRPr="004D5498" w:rsidTr="008D7126">
        <w:trPr>
          <w:trHeight w:val="50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источникам: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7837" w:rsidRPr="004D5498" w:rsidTr="008D7126">
        <w:trPr>
          <w:trHeight w:val="206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города Костромы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355 500,0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424 188,3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424 188,3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424 188,3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424 188,3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424 188,3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424 188,3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424 188,3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424 188,3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424 188,3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424 188,3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4 597 383,0</w:t>
            </w:r>
          </w:p>
        </w:tc>
      </w:tr>
      <w:tr w:rsidR="00977837" w:rsidRPr="004D5498" w:rsidTr="008D7126">
        <w:trPr>
          <w:trHeight w:val="197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77837" w:rsidRPr="004D5498" w:rsidTr="008D7126">
        <w:trPr>
          <w:trHeight w:val="243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77837" w:rsidRPr="004D5498" w:rsidTr="008D7126">
        <w:trPr>
          <w:trHeight w:val="89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77837" w:rsidRPr="004D5498" w:rsidTr="008D7126">
        <w:trPr>
          <w:trHeight w:val="116"/>
        </w:trPr>
        <w:tc>
          <w:tcPr>
            <w:tcW w:w="4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77837" w:rsidRPr="000471C5" w:rsidRDefault="00977837" w:rsidP="0097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77837" w:rsidRPr="000471C5" w:rsidRDefault="00977837" w:rsidP="0097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Безопасный город Кострома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71 651,4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71 651,4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71 651,4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71 651,4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71 651,4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71 651,4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71 651,4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71 651,4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71 651,4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71 651,4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71 651,4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788 165,4</w:t>
            </w:r>
          </w:p>
        </w:tc>
      </w:tr>
      <w:tr w:rsidR="00977837" w:rsidRPr="004D5498" w:rsidTr="008D7126">
        <w:trPr>
          <w:trHeight w:val="215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источникам: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7837" w:rsidRPr="004D5498" w:rsidTr="008D7126">
        <w:trPr>
          <w:trHeight w:val="157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города Костромы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70 985,0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70 985,0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70 985,0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70 985,0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70 985,0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70 985,0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70 985,0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70 985,0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70 985,0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70 985,0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70 985,0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780 835,0</w:t>
            </w:r>
          </w:p>
        </w:tc>
      </w:tr>
      <w:tr w:rsidR="00977837" w:rsidRPr="004D5498" w:rsidTr="008D7126">
        <w:trPr>
          <w:trHeight w:val="155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666,4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666,4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666,4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666,4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666,4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666,4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666,4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666,4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666,4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666,4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666,4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7 330,4</w:t>
            </w:r>
          </w:p>
        </w:tc>
      </w:tr>
      <w:tr w:rsidR="00977837" w:rsidRPr="004D5498" w:rsidTr="008D7126">
        <w:trPr>
          <w:trHeight w:val="73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77837" w:rsidRPr="004D5498" w:rsidTr="008D7126">
        <w:trPr>
          <w:trHeight w:val="129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77837" w:rsidRPr="004D5498" w:rsidTr="008D7126">
        <w:trPr>
          <w:trHeight w:val="99"/>
        </w:trPr>
        <w:tc>
          <w:tcPr>
            <w:tcW w:w="4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77837" w:rsidRPr="000471C5" w:rsidRDefault="00977837" w:rsidP="0097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77837" w:rsidRPr="000471C5" w:rsidRDefault="00977837" w:rsidP="0097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города Костромы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259 502,4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276 106,5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276 106,5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276 106,5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276 106,5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276 106,5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276 106,5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276 106,5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276 106,5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276 106,5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276 106,5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3 020 567,4</w:t>
            </w:r>
          </w:p>
        </w:tc>
      </w:tr>
      <w:tr w:rsidR="00977837" w:rsidRPr="004D5498" w:rsidTr="008D7126">
        <w:trPr>
          <w:trHeight w:val="107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источникам: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7837" w:rsidRPr="004D5498" w:rsidTr="008D7126">
        <w:trPr>
          <w:trHeight w:val="137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города Костромы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259 013,8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275 617,9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275 617,9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275 617,9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275 617,9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275 617,9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275 617,9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275 617,9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275 617,9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275 617,9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275 617,9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3 015 192,8</w:t>
            </w:r>
          </w:p>
        </w:tc>
      </w:tr>
      <w:tr w:rsidR="00977837" w:rsidRPr="004D5498" w:rsidTr="008D7126">
        <w:trPr>
          <w:trHeight w:val="56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488,6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488,6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488,6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488,6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488,6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488,6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488,6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488,6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488,6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488,6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488,6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5 374,6</w:t>
            </w:r>
          </w:p>
        </w:tc>
      </w:tr>
      <w:tr w:rsidR="00977837" w:rsidRPr="004D5498" w:rsidTr="008D7126">
        <w:trPr>
          <w:trHeight w:val="115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77837" w:rsidRPr="004D5498" w:rsidTr="008D7126">
        <w:trPr>
          <w:trHeight w:val="175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77837" w:rsidRPr="004D5498" w:rsidTr="008D7126">
        <w:trPr>
          <w:trHeight w:val="235"/>
        </w:trPr>
        <w:tc>
          <w:tcPr>
            <w:tcW w:w="4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77837" w:rsidRPr="000471C5" w:rsidRDefault="00977837" w:rsidP="0097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77837" w:rsidRPr="000471C5" w:rsidRDefault="00977837" w:rsidP="0097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управление и гражданское общество в городе Костроме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207 530,9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207 494,0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204 896,5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204 896,5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204 896,5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204 896,5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204 896,5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204 896,5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204 896,5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204 896,5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204 896,5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2 259 093,4</w:t>
            </w:r>
          </w:p>
        </w:tc>
      </w:tr>
      <w:tr w:rsidR="00977837" w:rsidRPr="004D5498" w:rsidTr="008D7126">
        <w:trPr>
          <w:trHeight w:val="142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источникам: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7837" w:rsidRPr="004D5498" w:rsidTr="008D7126">
        <w:trPr>
          <w:trHeight w:val="46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города Костромы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204 963,8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204 896,5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204 896,5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204 896,5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204 896,5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204 896,5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204 896,5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204 896,5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204 896,5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204 896,5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204 896,5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2 253 928,8</w:t>
            </w:r>
          </w:p>
        </w:tc>
      </w:tr>
      <w:tr w:rsidR="00977837" w:rsidRPr="004D5498" w:rsidTr="008D7126">
        <w:trPr>
          <w:trHeight w:val="122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2 567,1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2 597,5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5 164,6</w:t>
            </w:r>
          </w:p>
        </w:tc>
      </w:tr>
      <w:tr w:rsidR="00977837" w:rsidRPr="004D5498" w:rsidTr="008D7126">
        <w:trPr>
          <w:trHeight w:val="167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77837" w:rsidRPr="004D5498" w:rsidTr="008D7126">
        <w:trPr>
          <w:trHeight w:val="214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77837" w:rsidRPr="004D5498" w:rsidTr="00762A74">
        <w:trPr>
          <w:trHeight w:val="351"/>
        </w:trPr>
        <w:tc>
          <w:tcPr>
            <w:tcW w:w="4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77837" w:rsidRPr="000471C5" w:rsidRDefault="00977837" w:rsidP="0097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77837" w:rsidRPr="000471C5" w:rsidRDefault="00977837" w:rsidP="0097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жилищного фонда и коммунальных услуг на территории города Костромы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221 434,6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279 431,7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279 431,7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279 431,7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279 431,7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279 431,7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279 431,7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279 431,7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279 431,7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279 431,7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279 431,7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3 015 751,6</w:t>
            </w:r>
          </w:p>
        </w:tc>
      </w:tr>
      <w:tr w:rsidR="00977837" w:rsidRPr="004D5498" w:rsidTr="00762A74">
        <w:trPr>
          <w:trHeight w:val="247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источникам: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7837" w:rsidRPr="004D5498" w:rsidTr="00762A74">
        <w:trPr>
          <w:trHeight w:val="265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города Костромы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207 910,5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265 907,6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265 907,6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265 907,6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265 907,6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265 907,6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265 907,6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265 907,6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265 907,6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265 907,6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265 907,6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2 866 986,5</w:t>
            </w:r>
          </w:p>
        </w:tc>
      </w:tr>
      <w:tr w:rsidR="00977837" w:rsidRPr="004D5498" w:rsidTr="00762A74">
        <w:trPr>
          <w:trHeight w:val="269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13 524,1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13 524,1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13 524,1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13 524,1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13 524,1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13 524,1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13 524,1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13 524,1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13 524,1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13 524,1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13 524,1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148 765,1</w:t>
            </w:r>
          </w:p>
        </w:tc>
      </w:tr>
      <w:tr w:rsidR="00977837" w:rsidRPr="004D5498" w:rsidTr="00762A74">
        <w:trPr>
          <w:trHeight w:val="129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77837" w:rsidRPr="004D5498" w:rsidTr="00762A74">
        <w:trPr>
          <w:trHeight w:val="330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77837" w:rsidRPr="004D5498" w:rsidTr="008D7126">
        <w:trPr>
          <w:trHeight w:val="212"/>
        </w:trPr>
        <w:tc>
          <w:tcPr>
            <w:tcW w:w="4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77837" w:rsidRPr="000471C5" w:rsidRDefault="00977837" w:rsidP="0097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77837" w:rsidRPr="000471C5" w:rsidRDefault="00977837" w:rsidP="00977837">
            <w:pPr>
              <w:spacing w:after="0" w:line="240" w:lineRule="auto"/>
              <w:ind w:left="-137" w:right="-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городского пассажирского транспорта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112 980,1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124 683,1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124 683,1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124 683,1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124 683,1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124 683,1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124 683,1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124 683,1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124 683,1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124 683,1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124 683,1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1 359 811,1</w:t>
            </w:r>
          </w:p>
        </w:tc>
      </w:tr>
      <w:tr w:rsidR="00977837" w:rsidRPr="004D5498" w:rsidTr="008D7126">
        <w:trPr>
          <w:trHeight w:val="125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источникам: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7837" w:rsidRPr="004D5498" w:rsidTr="008D7126">
        <w:trPr>
          <w:trHeight w:val="249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города Костромы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101 020,0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112 723,0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112 723,0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112 723,0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112 723,0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112 723,0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112 723,0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112 723,0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112 723,0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112 723,0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112 723,0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1 228 250,0</w:t>
            </w:r>
          </w:p>
        </w:tc>
      </w:tr>
      <w:tr w:rsidR="00977837" w:rsidRPr="004D5498" w:rsidTr="008D7126">
        <w:trPr>
          <w:trHeight w:val="125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11 960,1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11 960,1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11 960,1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11 960,1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11 960,1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11 960,1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11 960,1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11 960,1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11 960,1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11 960,1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11 960,1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131 561,1</w:t>
            </w:r>
          </w:p>
        </w:tc>
      </w:tr>
      <w:tr w:rsidR="00977837" w:rsidRPr="004D5498" w:rsidTr="008D7126">
        <w:trPr>
          <w:trHeight w:val="186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77837" w:rsidRPr="004D5498" w:rsidTr="008D7126">
        <w:trPr>
          <w:trHeight w:val="245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77837" w:rsidRPr="004D5498" w:rsidTr="00C2433C">
        <w:trPr>
          <w:trHeight w:val="341"/>
        </w:trPr>
        <w:tc>
          <w:tcPr>
            <w:tcW w:w="4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77837" w:rsidRPr="000471C5" w:rsidRDefault="00977837" w:rsidP="0097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77837" w:rsidRPr="000471C5" w:rsidRDefault="00977837" w:rsidP="00977837">
            <w:pPr>
              <w:spacing w:after="0" w:line="240" w:lineRule="auto"/>
              <w:ind w:left="-175" w:right="-1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образования, культуры, спорта, физической культуры и совершенствование молодежной политики в городе Костроме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C2433C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C2433C">
              <w:rPr>
                <w:rFonts w:ascii="Times New Roman" w:hAnsi="Times New Roman" w:cs="Times New Roman"/>
                <w:sz w:val="16"/>
                <w:szCs w:val="16"/>
              </w:rPr>
              <w:t> 374 126,7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7837" w:rsidRPr="00977837" w:rsidRDefault="00C2433C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3 623 505,6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7837" w:rsidRPr="00977837" w:rsidRDefault="00C2433C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3 723 500,0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7837" w:rsidRPr="00977837" w:rsidRDefault="00C2433C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3 823 500,0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7837" w:rsidRPr="00977837" w:rsidRDefault="00C2433C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3 923 500,0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7837" w:rsidRPr="00977837" w:rsidRDefault="00C2433C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4 023 500,0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7837" w:rsidRPr="00977837" w:rsidRDefault="00C2433C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4 073 500,0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7837" w:rsidRPr="00977837" w:rsidRDefault="00C2433C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4 123 500,0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7837" w:rsidRPr="00977837" w:rsidRDefault="00C2433C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4 173 500,0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7837" w:rsidRPr="00977837" w:rsidRDefault="00C2433C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4 223 500,0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7837" w:rsidRPr="00977837" w:rsidRDefault="00C2433C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4 273 500,0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977837" w:rsidRPr="00977837" w:rsidRDefault="008D7126" w:rsidP="00977837">
            <w:pPr>
              <w:spacing w:after="0"/>
              <w:ind w:left="-91" w:right="-13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43 359 132,3</w:t>
            </w:r>
          </w:p>
        </w:tc>
      </w:tr>
      <w:tr w:rsidR="00977837" w:rsidRPr="004D5498" w:rsidTr="008D7126">
        <w:trPr>
          <w:trHeight w:val="120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источникам: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7837" w:rsidRPr="004D5498" w:rsidTr="008D7126">
        <w:trPr>
          <w:trHeight w:val="307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города Костромы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1 406 041,6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1 600 005,1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1 650 000,0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1 700 000,0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1 750 000,0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1 800 000,0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1 850 000,0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1 900 000,0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1 950 000,0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2 000 000,0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2 050 000,0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3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19 656 046,7</w:t>
            </w:r>
          </w:p>
        </w:tc>
      </w:tr>
      <w:tr w:rsidR="00977837" w:rsidRPr="004D5498" w:rsidTr="008D7126">
        <w:trPr>
          <w:trHeight w:val="268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1 944 562,1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2 000 000,5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2 050 000,0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2 100 000,0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2 150 000,0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2 200 000,0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2 200 000,0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2 200 000,0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2 200 000,0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2 200 000,0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2 200 000,0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C2433C">
            <w:pPr>
              <w:spacing w:after="0"/>
              <w:ind w:left="-91" w:right="-13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23 444 562,6</w:t>
            </w:r>
          </w:p>
        </w:tc>
      </w:tr>
      <w:tr w:rsidR="00977837" w:rsidRPr="004D5498" w:rsidTr="008D7126">
        <w:trPr>
          <w:trHeight w:val="273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C2433C" w:rsidRPr="004D5498" w:rsidTr="00C2433C">
        <w:trPr>
          <w:trHeight w:val="330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433C" w:rsidRPr="000471C5" w:rsidRDefault="00C2433C" w:rsidP="00C2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433C" w:rsidRPr="000471C5" w:rsidRDefault="00C2433C" w:rsidP="00C2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33C" w:rsidRPr="000471C5" w:rsidRDefault="00C2433C" w:rsidP="00C2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C2433C" w:rsidRPr="00977837" w:rsidRDefault="00C2433C" w:rsidP="00C2433C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23 523,0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C2433C" w:rsidRPr="00977837" w:rsidRDefault="00C2433C" w:rsidP="00C2433C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23 500,0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C2433C" w:rsidRDefault="00C2433C" w:rsidP="00C2433C">
            <w:r w:rsidRPr="008B3A6C">
              <w:rPr>
                <w:rFonts w:ascii="Times New Roman" w:hAnsi="Times New Roman" w:cs="Times New Roman"/>
                <w:sz w:val="16"/>
                <w:szCs w:val="16"/>
              </w:rPr>
              <w:t>23 500,0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C2433C" w:rsidRDefault="00C2433C" w:rsidP="00C2433C">
            <w:r w:rsidRPr="008B3A6C">
              <w:rPr>
                <w:rFonts w:ascii="Times New Roman" w:hAnsi="Times New Roman" w:cs="Times New Roman"/>
                <w:sz w:val="16"/>
                <w:szCs w:val="16"/>
              </w:rPr>
              <w:t>23 500,0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C2433C" w:rsidRDefault="00C2433C" w:rsidP="00C2433C">
            <w:r w:rsidRPr="008B3A6C">
              <w:rPr>
                <w:rFonts w:ascii="Times New Roman" w:hAnsi="Times New Roman" w:cs="Times New Roman"/>
                <w:sz w:val="16"/>
                <w:szCs w:val="16"/>
              </w:rPr>
              <w:t>23 500,0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C2433C" w:rsidRDefault="00C2433C" w:rsidP="00C2433C">
            <w:r w:rsidRPr="008B3A6C">
              <w:rPr>
                <w:rFonts w:ascii="Times New Roman" w:hAnsi="Times New Roman" w:cs="Times New Roman"/>
                <w:sz w:val="16"/>
                <w:szCs w:val="16"/>
              </w:rPr>
              <w:t>23 500,0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C2433C" w:rsidRDefault="00C2433C" w:rsidP="00C2433C">
            <w:r w:rsidRPr="008B3A6C">
              <w:rPr>
                <w:rFonts w:ascii="Times New Roman" w:hAnsi="Times New Roman" w:cs="Times New Roman"/>
                <w:sz w:val="16"/>
                <w:szCs w:val="16"/>
              </w:rPr>
              <w:t>23 500,0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C2433C" w:rsidRDefault="00C2433C" w:rsidP="00C2433C">
            <w:r w:rsidRPr="008B3A6C">
              <w:rPr>
                <w:rFonts w:ascii="Times New Roman" w:hAnsi="Times New Roman" w:cs="Times New Roman"/>
                <w:sz w:val="16"/>
                <w:szCs w:val="16"/>
              </w:rPr>
              <w:t>23 500,0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C2433C" w:rsidRDefault="00C2433C" w:rsidP="00C2433C">
            <w:r w:rsidRPr="008B3A6C">
              <w:rPr>
                <w:rFonts w:ascii="Times New Roman" w:hAnsi="Times New Roman" w:cs="Times New Roman"/>
                <w:sz w:val="16"/>
                <w:szCs w:val="16"/>
              </w:rPr>
              <w:t>23 500,0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C2433C" w:rsidRDefault="00C2433C" w:rsidP="00C2433C">
            <w:r w:rsidRPr="008B3A6C">
              <w:rPr>
                <w:rFonts w:ascii="Times New Roman" w:hAnsi="Times New Roman" w:cs="Times New Roman"/>
                <w:sz w:val="16"/>
                <w:szCs w:val="16"/>
              </w:rPr>
              <w:t>23 500,0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C2433C" w:rsidRDefault="00C2433C" w:rsidP="00C2433C">
            <w:r w:rsidRPr="008B3A6C">
              <w:rPr>
                <w:rFonts w:ascii="Times New Roman" w:hAnsi="Times New Roman" w:cs="Times New Roman"/>
                <w:sz w:val="16"/>
                <w:szCs w:val="16"/>
              </w:rPr>
              <w:t>23 500,0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2433C" w:rsidRPr="00977837" w:rsidRDefault="008D7126" w:rsidP="00C2433C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258 523,0</w:t>
            </w:r>
          </w:p>
        </w:tc>
      </w:tr>
      <w:tr w:rsidR="00977837" w:rsidRPr="004D5498" w:rsidTr="008D7126">
        <w:trPr>
          <w:trHeight w:val="171"/>
        </w:trPr>
        <w:tc>
          <w:tcPr>
            <w:tcW w:w="4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77837" w:rsidRPr="000471C5" w:rsidRDefault="00977837" w:rsidP="0097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77837" w:rsidRPr="000471C5" w:rsidRDefault="00977837" w:rsidP="0097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территорий города Костромы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2 150,0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2 150,0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4 000,0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36 300,0</w:t>
            </w:r>
          </w:p>
        </w:tc>
      </w:tr>
      <w:tr w:rsidR="00977837" w:rsidRPr="004D5498" w:rsidTr="008D7126">
        <w:trPr>
          <w:trHeight w:val="111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источникам: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7837" w:rsidRPr="004D5498" w:rsidTr="008D7126">
        <w:trPr>
          <w:trHeight w:val="67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города Костромы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2 150,0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2 150,0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4 000,0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36 300,0</w:t>
            </w:r>
          </w:p>
        </w:tc>
      </w:tr>
      <w:tr w:rsidR="00977837" w:rsidRPr="004D5498" w:rsidTr="008D7126">
        <w:trPr>
          <w:trHeight w:val="127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77837" w:rsidRPr="004D5498" w:rsidTr="008D7126">
        <w:trPr>
          <w:trHeight w:val="187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77837" w:rsidRPr="004D5498" w:rsidTr="008D7126">
        <w:trPr>
          <w:trHeight w:val="91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77837" w:rsidRPr="004D5498" w:rsidTr="008D7126">
        <w:trPr>
          <w:trHeight w:val="50"/>
        </w:trPr>
        <w:tc>
          <w:tcPr>
            <w:tcW w:w="4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77837" w:rsidRPr="000471C5" w:rsidRDefault="00977837" w:rsidP="0097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77837" w:rsidRPr="000471C5" w:rsidRDefault="00977837" w:rsidP="0097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экономики города Костромы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2 222,0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2 450,0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2 520,0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2 595,0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2 674,0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2 759,0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2 850,0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2 947,0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3 052,0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3 165,0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3 286,0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30 520,0</w:t>
            </w:r>
          </w:p>
        </w:tc>
      </w:tr>
      <w:tr w:rsidR="00977837" w:rsidRPr="004D5498" w:rsidTr="008D7126">
        <w:trPr>
          <w:trHeight w:val="50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источникам: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7837" w:rsidRPr="004D5498" w:rsidTr="008D7126">
        <w:trPr>
          <w:trHeight w:val="220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города Костромы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2 222,0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2 450,0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2 520,0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2 595,0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2 674,0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2 759,0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2 850,0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2 947,0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3 052,0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3 165,0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3 286,0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30 520,0</w:t>
            </w:r>
          </w:p>
        </w:tc>
      </w:tr>
      <w:tr w:rsidR="00977837" w:rsidRPr="004D5498" w:rsidTr="008D7126">
        <w:trPr>
          <w:trHeight w:val="50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77837" w:rsidRPr="004D5498" w:rsidTr="008D7126">
        <w:trPr>
          <w:trHeight w:val="50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77837" w:rsidRPr="004D5498" w:rsidTr="008D7126">
        <w:trPr>
          <w:trHeight w:val="50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77837" w:rsidRPr="004D5498" w:rsidTr="008D7126">
        <w:trPr>
          <w:trHeight w:val="227"/>
        </w:trPr>
        <w:tc>
          <w:tcPr>
            <w:tcW w:w="4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77837" w:rsidRPr="000471C5" w:rsidRDefault="00977837" w:rsidP="0097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77837" w:rsidRPr="000471C5" w:rsidRDefault="00977837" w:rsidP="0097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имущественными и земельными ресурсами города Костромы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48 513,6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47 898,0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48 103,1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48 103,1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48 103,1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48 103,1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48 103,1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48 103,1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48 103,1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48 103,1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48 103,1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529 339,5</w:t>
            </w:r>
          </w:p>
        </w:tc>
      </w:tr>
      <w:tr w:rsidR="00977837" w:rsidRPr="004D5498" w:rsidTr="008D7126">
        <w:trPr>
          <w:trHeight w:val="50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источникам: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7837" w:rsidRPr="004D5498" w:rsidTr="008D7126">
        <w:trPr>
          <w:trHeight w:val="50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города Костромы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48 513,6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47 898,0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48 103,1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48 103,1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48 103,1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48 103,1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48 103,1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48 103,1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48 103,1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48 103,1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48 103,1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529 339,5</w:t>
            </w:r>
          </w:p>
        </w:tc>
      </w:tr>
      <w:tr w:rsidR="00977837" w:rsidRPr="004D5498" w:rsidTr="008D7126">
        <w:trPr>
          <w:trHeight w:val="115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77837" w:rsidRPr="004D5498" w:rsidTr="008D7126">
        <w:trPr>
          <w:trHeight w:val="131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77837" w:rsidRPr="004D5498" w:rsidTr="008D7126">
        <w:trPr>
          <w:trHeight w:val="191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77837" w:rsidRPr="004D5498" w:rsidTr="008D7126">
        <w:trPr>
          <w:trHeight w:val="193"/>
        </w:trPr>
        <w:tc>
          <w:tcPr>
            <w:tcW w:w="4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77837" w:rsidRPr="000471C5" w:rsidRDefault="00977837" w:rsidP="0097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77837" w:rsidRPr="000471C5" w:rsidRDefault="00977837" w:rsidP="0097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муниципальными финансами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283 742,3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284 027,0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284 310,0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284 595,0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284 800,0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285 000,0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285 500,0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286 000,0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286 500,0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287 000,0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287 500,0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3 138 974,3</w:t>
            </w:r>
          </w:p>
        </w:tc>
      </w:tr>
      <w:tr w:rsidR="00977837" w:rsidRPr="004D5498" w:rsidTr="008D7126">
        <w:trPr>
          <w:trHeight w:val="65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источникам: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7837" w:rsidRPr="004D5498" w:rsidTr="008D7126">
        <w:trPr>
          <w:trHeight w:val="103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города Костромы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283 742,3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284 027,0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284 310,0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284 595,0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284 800,0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285 000,0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285 500,0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286 000,0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286 500,0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287 000,0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287 500,0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3 138 974,3</w:t>
            </w:r>
          </w:p>
        </w:tc>
      </w:tr>
      <w:tr w:rsidR="00977837" w:rsidRPr="004D5498" w:rsidTr="008D7126">
        <w:trPr>
          <w:trHeight w:val="82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77837" w:rsidRPr="004D5498" w:rsidTr="008D7126">
        <w:trPr>
          <w:trHeight w:val="171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77837" w:rsidRPr="004D5498" w:rsidTr="008D7126">
        <w:trPr>
          <w:trHeight w:val="127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77837" w:rsidRPr="004D5498" w:rsidTr="008D7126">
        <w:trPr>
          <w:trHeight w:val="50"/>
        </w:trPr>
        <w:tc>
          <w:tcPr>
            <w:tcW w:w="4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77837" w:rsidRPr="000471C5" w:rsidRDefault="00977837" w:rsidP="0097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77837" w:rsidRDefault="00977837" w:rsidP="00977837">
            <w:pPr>
              <w:spacing w:after="0" w:line="240" w:lineRule="auto"/>
              <w:ind w:left="-175" w:right="-1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Формирование современной городской </w:t>
            </w:r>
          </w:p>
          <w:p w:rsidR="00977837" w:rsidRPr="000471C5" w:rsidRDefault="00977837" w:rsidP="00977837">
            <w:pPr>
              <w:spacing w:after="0" w:line="240" w:lineRule="auto"/>
              <w:ind w:left="-175" w:right="-1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среды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всего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120 325,4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120 325,4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120 325,4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120 325,4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120 325,4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120 325,4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120 325,4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120 325,4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120 325,4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120 325,4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120 325,4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1 323 579,4</w:t>
            </w:r>
          </w:p>
        </w:tc>
      </w:tr>
      <w:tr w:rsidR="00977837" w:rsidRPr="004D5498" w:rsidTr="008D7126">
        <w:trPr>
          <w:trHeight w:val="113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источникам: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7837" w:rsidRPr="004D5498" w:rsidTr="008D7126">
        <w:trPr>
          <w:trHeight w:val="50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города Костромы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29 081,4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29 081,4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29 081,4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29 081,4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29 081,4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29 081,4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29 081,4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29 081,4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29 081,4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29 081,4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29 081,4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319 895,4</w:t>
            </w:r>
          </w:p>
        </w:tc>
      </w:tr>
      <w:tr w:rsidR="00977837" w:rsidRPr="004D5498" w:rsidTr="008D7126">
        <w:trPr>
          <w:trHeight w:val="157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90 244,0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90 244,0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90 244,0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90 244,0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90 244,0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90 244,0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90 244,0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90 244,0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90 244,0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90 244,0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90 244,0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992 684,0</w:t>
            </w:r>
          </w:p>
        </w:tc>
      </w:tr>
      <w:tr w:rsidR="00977837" w:rsidRPr="004D5498" w:rsidTr="008D7126">
        <w:trPr>
          <w:trHeight w:val="204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77837" w:rsidRPr="004D5498" w:rsidTr="008D7126">
        <w:trPr>
          <w:trHeight w:val="121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1 000,0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11 000,0</w:t>
            </w:r>
          </w:p>
        </w:tc>
      </w:tr>
      <w:tr w:rsidR="00977837" w:rsidRPr="004D5498" w:rsidTr="008D7126">
        <w:trPr>
          <w:trHeight w:val="315"/>
        </w:trPr>
        <w:tc>
          <w:tcPr>
            <w:tcW w:w="4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77837" w:rsidRPr="000471C5" w:rsidRDefault="00977837" w:rsidP="0097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77837" w:rsidRPr="000471C5" w:rsidRDefault="00977837" w:rsidP="00977837">
            <w:pPr>
              <w:spacing w:after="0" w:line="240" w:lineRule="auto"/>
              <w:ind w:left="-137" w:right="-111" w:firstLine="13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Энергосбережение и повышение энергетической эффективности на территории городского округа город Кострома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174 354,3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158 366,7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152 000,0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152 000,0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152 000,0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152 000,0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152 000,0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152 000,0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152 000,0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152 000,0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152 000,0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1 700 721,0</w:t>
            </w:r>
          </w:p>
        </w:tc>
      </w:tr>
      <w:tr w:rsidR="00977837" w:rsidRPr="004D5498" w:rsidTr="008D7126">
        <w:trPr>
          <w:trHeight w:val="315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источникам: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7837" w:rsidRPr="004D5498" w:rsidTr="008D7126">
        <w:trPr>
          <w:trHeight w:val="315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города Костромы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1 407,5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1 461,0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2 000,0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20 868,5</w:t>
            </w:r>
          </w:p>
        </w:tc>
      </w:tr>
      <w:tr w:rsidR="00977837" w:rsidRPr="004D5498" w:rsidTr="008D7126">
        <w:trPr>
          <w:trHeight w:val="217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77837" w:rsidRPr="004D5498" w:rsidTr="008D7126">
        <w:trPr>
          <w:trHeight w:val="263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77837" w:rsidRPr="004D5498" w:rsidTr="008D7126">
        <w:trPr>
          <w:trHeight w:val="242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172 946,8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156 905,7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150 000,0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150 000,0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150 000,0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150 000,0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150 000,0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150 000,0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150 000,0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150 000,0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150 000,0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1 679 852,5</w:t>
            </w:r>
          </w:p>
        </w:tc>
      </w:tr>
      <w:tr w:rsidR="00977837" w:rsidRPr="004D5498" w:rsidTr="008D7126">
        <w:trPr>
          <w:trHeight w:val="315"/>
        </w:trPr>
        <w:tc>
          <w:tcPr>
            <w:tcW w:w="4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77837" w:rsidRPr="000471C5" w:rsidRDefault="00977837" w:rsidP="0097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77837" w:rsidRPr="000471C5" w:rsidRDefault="00977837" w:rsidP="0097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Переселение граждан из аварийного жилищного фонда на территории городского округа город Кострома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92 718,0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112 151,0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267 905,5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284 921,4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338 891,1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1 096 587,0</w:t>
            </w:r>
          </w:p>
        </w:tc>
      </w:tr>
      <w:tr w:rsidR="00977837" w:rsidRPr="004D5498" w:rsidTr="008D7126">
        <w:trPr>
          <w:trHeight w:val="315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источникам: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7837" w:rsidRPr="004D5498" w:rsidTr="008D7126">
        <w:trPr>
          <w:trHeight w:val="315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города Костромы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9 523,8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10 058,1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21 916,7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22 257,0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19 995,9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83 751,5</w:t>
            </w:r>
          </w:p>
        </w:tc>
      </w:tr>
      <w:tr w:rsidR="00977837" w:rsidRPr="004D5498" w:rsidTr="008D7126">
        <w:trPr>
          <w:trHeight w:val="315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832,0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1 021,0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2 459,9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2 626,6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3 188,9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10 128,4</w:t>
            </w:r>
          </w:p>
        </w:tc>
      </w:tr>
      <w:tr w:rsidR="00977837" w:rsidRPr="004D5498" w:rsidTr="008D7126">
        <w:trPr>
          <w:trHeight w:val="285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82 362,2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101 071,9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243 528,9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260 037,8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315 706,3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1 002 707,1</w:t>
            </w:r>
          </w:p>
        </w:tc>
      </w:tr>
      <w:tr w:rsidR="00977837" w:rsidRPr="004D5498" w:rsidTr="008D7126">
        <w:trPr>
          <w:trHeight w:val="289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77837" w:rsidRPr="004D5498" w:rsidTr="00F51C37">
        <w:trPr>
          <w:trHeight w:val="119"/>
        </w:trPr>
        <w:tc>
          <w:tcPr>
            <w:tcW w:w="4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77837" w:rsidRPr="000471C5" w:rsidRDefault="00977837" w:rsidP="0097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77837" w:rsidRPr="000471C5" w:rsidRDefault="00977837" w:rsidP="0097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7837" w:rsidRPr="00977837" w:rsidRDefault="00F51C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5 326 751,7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7837" w:rsidRPr="00977837" w:rsidRDefault="00F51C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5 734 428,7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7837" w:rsidRPr="00977837" w:rsidRDefault="00F51C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5 981 621,5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7837" w:rsidRPr="00977837" w:rsidRDefault="00F51C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6 098 997,4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7837" w:rsidRPr="00977837" w:rsidRDefault="00F51C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6 225 251,1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7837" w:rsidRPr="00977837" w:rsidRDefault="00F51C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6 016 645,0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7837" w:rsidRPr="00977837" w:rsidRDefault="00F51C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6 067 236,0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7837" w:rsidRPr="00977837" w:rsidRDefault="00F51C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6 117 833,0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7837" w:rsidRPr="00977837" w:rsidRDefault="00F51C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6 168 438,0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7837" w:rsidRPr="00977837" w:rsidRDefault="00F51C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6 219 051,0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7837" w:rsidRPr="00977837" w:rsidRDefault="00F51C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6 269 672,0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977837" w:rsidRPr="00977837" w:rsidRDefault="00F51C37" w:rsidP="00977837">
            <w:pPr>
              <w:spacing w:after="0"/>
              <w:ind w:left="-91" w:right="-13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66 255 925,4</w:t>
            </w:r>
          </w:p>
        </w:tc>
      </w:tr>
      <w:tr w:rsidR="00977837" w:rsidRPr="004D5498" w:rsidTr="008D7126">
        <w:trPr>
          <w:trHeight w:val="145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источникам: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3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7837" w:rsidRPr="004D5498" w:rsidTr="008D7126">
        <w:trPr>
          <w:trHeight w:val="63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города Костромы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2 982 075,3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3 331 448,9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3 394 249,5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3 444 949,8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3 494 972,7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3 525 261,8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3 575 852,8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3 626 449,8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3 677 054,8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3 727 667,8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3 778 288,8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3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38 558 272,0</w:t>
            </w:r>
          </w:p>
        </w:tc>
      </w:tr>
      <w:tr w:rsidR="00977837" w:rsidRPr="004D5498" w:rsidTr="008D7126">
        <w:trPr>
          <w:trHeight w:val="139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2 064 844,4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2 120 502,2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2 169 343,1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2 219 509,8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2 270 072,1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2 316 883,2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2 316 883,2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2 316 883,2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2 316 883,2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2 316 883,2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2 316 883,2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3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24 745 570,8</w:t>
            </w:r>
          </w:p>
        </w:tc>
      </w:tr>
      <w:tr w:rsidR="00977837" w:rsidRPr="004D5498" w:rsidTr="008D7126">
        <w:trPr>
          <w:trHeight w:val="87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0471C5" w:rsidRDefault="00977837" w:rsidP="00977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82 362,2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101 071,9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243 528,9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260 037,8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315 706,3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7837" w:rsidRPr="00977837" w:rsidRDefault="00977837" w:rsidP="009778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7837">
              <w:rPr>
                <w:rFonts w:ascii="Times New Roman" w:hAnsi="Times New Roman" w:cs="Times New Roman"/>
                <w:sz w:val="16"/>
                <w:szCs w:val="16"/>
              </w:rPr>
              <w:t>1 002 707,1</w:t>
            </w:r>
          </w:p>
        </w:tc>
      </w:tr>
      <w:tr w:rsidR="00F51C37" w:rsidRPr="004D5498" w:rsidTr="00F51C37">
        <w:trPr>
          <w:trHeight w:val="50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51C37" w:rsidRPr="000471C5" w:rsidRDefault="00F51C37" w:rsidP="00F5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51C37" w:rsidRPr="000471C5" w:rsidRDefault="00F51C37" w:rsidP="00F5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C37" w:rsidRPr="000471C5" w:rsidRDefault="00F51C37" w:rsidP="00F5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7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F51C37" w:rsidRPr="00977837" w:rsidRDefault="00F51C37" w:rsidP="00F51C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197 469,8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F51C37" w:rsidRPr="00977837" w:rsidRDefault="00F51C37" w:rsidP="00F51C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181 405,7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F51C37" w:rsidRPr="00977837" w:rsidRDefault="00F51C37" w:rsidP="00F51C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174 500,0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F51C37" w:rsidRDefault="00F51C37" w:rsidP="00F51C37">
            <w:r w:rsidRPr="00275333">
              <w:rPr>
                <w:rFonts w:ascii="Times New Roman" w:hAnsi="Times New Roman" w:cs="Times New Roman"/>
                <w:sz w:val="16"/>
                <w:szCs w:val="16"/>
              </w:rPr>
              <w:t>174 500,0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F51C37" w:rsidRDefault="00F51C37" w:rsidP="00F51C37">
            <w:r w:rsidRPr="00275333">
              <w:rPr>
                <w:rFonts w:ascii="Times New Roman" w:hAnsi="Times New Roman" w:cs="Times New Roman"/>
                <w:sz w:val="16"/>
                <w:szCs w:val="16"/>
              </w:rPr>
              <w:t>174 500,0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F51C37" w:rsidRDefault="00F51C37" w:rsidP="00F51C37">
            <w:r w:rsidRPr="00275333">
              <w:rPr>
                <w:rFonts w:ascii="Times New Roman" w:hAnsi="Times New Roman" w:cs="Times New Roman"/>
                <w:sz w:val="16"/>
                <w:szCs w:val="16"/>
              </w:rPr>
              <w:t>174 500,0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F51C37" w:rsidRDefault="00F51C37" w:rsidP="00F51C37">
            <w:r w:rsidRPr="00275333">
              <w:rPr>
                <w:rFonts w:ascii="Times New Roman" w:hAnsi="Times New Roman" w:cs="Times New Roman"/>
                <w:sz w:val="16"/>
                <w:szCs w:val="16"/>
              </w:rPr>
              <w:t>174 500,0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F51C37" w:rsidRDefault="00F51C37" w:rsidP="00F51C37">
            <w:r w:rsidRPr="00275333">
              <w:rPr>
                <w:rFonts w:ascii="Times New Roman" w:hAnsi="Times New Roman" w:cs="Times New Roman"/>
                <w:sz w:val="16"/>
                <w:szCs w:val="16"/>
              </w:rPr>
              <w:t>174 500,0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F51C37" w:rsidRDefault="00F51C37" w:rsidP="00F51C37">
            <w:r w:rsidRPr="00275333">
              <w:rPr>
                <w:rFonts w:ascii="Times New Roman" w:hAnsi="Times New Roman" w:cs="Times New Roman"/>
                <w:sz w:val="16"/>
                <w:szCs w:val="16"/>
              </w:rPr>
              <w:t>174 500,0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F51C37" w:rsidRDefault="00F51C37" w:rsidP="00F51C37">
            <w:r w:rsidRPr="00275333">
              <w:rPr>
                <w:rFonts w:ascii="Times New Roman" w:hAnsi="Times New Roman" w:cs="Times New Roman"/>
                <w:sz w:val="16"/>
                <w:szCs w:val="16"/>
              </w:rPr>
              <w:t>174 500,0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F51C37" w:rsidRDefault="00F51C37" w:rsidP="00F51C37">
            <w:r w:rsidRPr="00275333">
              <w:rPr>
                <w:rFonts w:ascii="Times New Roman" w:hAnsi="Times New Roman" w:cs="Times New Roman"/>
                <w:sz w:val="16"/>
                <w:szCs w:val="16"/>
              </w:rPr>
              <w:t>174 500,0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51C37" w:rsidRPr="00977837" w:rsidRDefault="00F51C37" w:rsidP="00F51C37">
            <w:pPr>
              <w:spacing w:after="0"/>
              <w:ind w:left="-91" w:right="-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1 949 375,5</w:t>
            </w:r>
          </w:p>
        </w:tc>
      </w:tr>
    </w:tbl>
    <w:p w:rsidR="004D5498" w:rsidRDefault="004D5498" w:rsidP="00FB253D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color w:val="548DD4" w:themeColor="text2" w:themeTint="99"/>
          <w:sz w:val="26"/>
          <w:szCs w:val="26"/>
          <w:lang w:eastAsia="ru-RU"/>
        </w:rPr>
      </w:pPr>
    </w:p>
    <w:sectPr w:rsidR="004D5498" w:rsidSect="00472864">
      <w:pgSz w:w="16838" w:h="11906" w:orient="landscape"/>
      <w:pgMar w:top="851" w:right="1134" w:bottom="127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A20" w:rsidRDefault="007F4A20" w:rsidP="00C61E95">
      <w:pPr>
        <w:spacing w:after="0" w:line="240" w:lineRule="auto"/>
      </w:pPr>
      <w:r>
        <w:separator/>
      </w:r>
    </w:p>
  </w:endnote>
  <w:endnote w:type="continuationSeparator" w:id="0">
    <w:p w:rsidR="007F4A20" w:rsidRDefault="007F4A20" w:rsidP="00C61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4482479"/>
      <w:docPartObj>
        <w:docPartGallery w:val="Page Numbers (Bottom of Page)"/>
        <w:docPartUnique/>
      </w:docPartObj>
    </w:sdtPr>
    <w:sdtEndPr/>
    <w:sdtContent>
      <w:p w:rsidR="008D7126" w:rsidRDefault="008D7126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C13">
          <w:rPr>
            <w:noProof/>
          </w:rPr>
          <w:t>2</w:t>
        </w:r>
        <w:r>
          <w:fldChar w:fldCharType="end"/>
        </w:r>
      </w:p>
    </w:sdtContent>
  </w:sdt>
  <w:p w:rsidR="008D7126" w:rsidRDefault="008D7126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A20" w:rsidRDefault="007F4A20" w:rsidP="00C61E95">
      <w:pPr>
        <w:spacing w:after="0" w:line="240" w:lineRule="auto"/>
      </w:pPr>
      <w:r>
        <w:separator/>
      </w:r>
    </w:p>
  </w:footnote>
  <w:footnote w:type="continuationSeparator" w:id="0">
    <w:p w:rsidR="007F4A20" w:rsidRDefault="007F4A20" w:rsidP="00C61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8EB" w:rsidRPr="004838EB" w:rsidRDefault="004838EB" w:rsidP="004838EB">
    <w:pPr>
      <w:pStyle w:val="ae"/>
      <w:jc w:val="right"/>
      <w:rPr>
        <w:rFonts w:ascii="Times New Roman" w:hAnsi="Times New Roman" w:cs="Times New Roman"/>
        <w:sz w:val="26"/>
        <w:szCs w:val="2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163" w:rsidRPr="00435E4A" w:rsidRDefault="00520163" w:rsidP="00C52C13">
    <w:pPr>
      <w:pStyle w:val="ae"/>
      <w:tabs>
        <w:tab w:val="clear" w:pos="4677"/>
        <w:tab w:val="center" w:pos="5103"/>
      </w:tabs>
      <w:ind w:left="5103"/>
      <w:jc w:val="center"/>
      <w:rPr>
        <w:rFonts w:ascii="Times New Roman" w:hAnsi="Times New Roman" w:cs="Times New Roman"/>
        <w:i/>
        <w:sz w:val="24"/>
        <w:szCs w:val="24"/>
      </w:rPr>
    </w:pPr>
    <w:r w:rsidRPr="00435E4A">
      <w:rPr>
        <w:rFonts w:ascii="Times New Roman" w:hAnsi="Times New Roman" w:cs="Times New Roman"/>
        <w:i/>
        <w:sz w:val="24"/>
        <w:szCs w:val="24"/>
      </w:rPr>
      <w:t>Приложение 1</w:t>
    </w:r>
  </w:p>
  <w:p w:rsidR="00520163" w:rsidRPr="00435E4A" w:rsidRDefault="00520163" w:rsidP="00C52C13">
    <w:pPr>
      <w:pStyle w:val="ae"/>
      <w:tabs>
        <w:tab w:val="clear" w:pos="4677"/>
        <w:tab w:val="center" w:pos="5103"/>
      </w:tabs>
      <w:ind w:left="5103"/>
      <w:jc w:val="center"/>
      <w:rPr>
        <w:rFonts w:ascii="Times New Roman" w:hAnsi="Times New Roman" w:cs="Times New Roman"/>
        <w:i/>
        <w:sz w:val="24"/>
        <w:szCs w:val="24"/>
      </w:rPr>
    </w:pPr>
    <w:r w:rsidRPr="00435E4A">
      <w:rPr>
        <w:rFonts w:ascii="Times New Roman" w:hAnsi="Times New Roman" w:cs="Times New Roman"/>
        <w:i/>
        <w:sz w:val="24"/>
        <w:szCs w:val="24"/>
      </w:rPr>
      <w:t>к постановлению Главы города Костромы</w:t>
    </w:r>
  </w:p>
  <w:p w:rsidR="004838EB" w:rsidRPr="00435E4A" w:rsidRDefault="00520163" w:rsidP="00C52C13">
    <w:pPr>
      <w:pStyle w:val="ae"/>
      <w:tabs>
        <w:tab w:val="clear" w:pos="4677"/>
        <w:tab w:val="center" w:pos="5103"/>
      </w:tabs>
      <w:ind w:left="5103"/>
      <w:jc w:val="center"/>
      <w:rPr>
        <w:rFonts w:ascii="Times New Roman" w:hAnsi="Times New Roman" w:cs="Times New Roman"/>
        <w:i/>
        <w:sz w:val="24"/>
        <w:szCs w:val="24"/>
      </w:rPr>
    </w:pPr>
    <w:r w:rsidRPr="00435E4A">
      <w:rPr>
        <w:rFonts w:ascii="Times New Roman" w:hAnsi="Times New Roman" w:cs="Times New Roman"/>
        <w:i/>
        <w:sz w:val="24"/>
        <w:szCs w:val="24"/>
      </w:rPr>
      <w:t>от 27 августа 2019 года № 84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51710"/>
    <w:multiLevelType w:val="multilevel"/>
    <w:tmpl w:val="EEA4BE1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04ED1BCE"/>
    <w:multiLevelType w:val="hybridMultilevel"/>
    <w:tmpl w:val="BD9A6C26"/>
    <w:lvl w:ilvl="0" w:tplc="5BDC5D04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7C66BAA"/>
    <w:multiLevelType w:val="hybridMultilevel"/>
    <w:tmpl w:val="1E5AD11A"/>
    <w:lvl w:ilvl="0" w:tplc="9A866C4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9D3253C"/>
    <w:multiLevelType w:val="hybridMultilevel"/>
    <w:tmpl w:val="62DADCB6"/>
    <w:lvl w:ilvl="0" w:tplc="B16AE6CA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E0B7B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34E5001"/>
    <w:multiLevelType w:val="hybridMultilevel"/>
    <w:tmpl w:val="D870FFB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14AC50F2"/>
    <w:multiLevelType w:val="multilevel"/>
    <w:tmpl w:val="1EFCFF5C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167B14FE"/>
    <w:multiLevelType w:val="hybridMultilevel"/>
    <w:tmpl w:val="2054C18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204C3072"/>
    <w:multiLevelType w:val="hybridMultilevel"/>
    <w:tmpl w:val="E5EC2F9A"/>
    <w:lvl w:ilvl="0" w:tplc="4E020D4E">
      <w:start w:val="1"/>
      <w:numFmt w:val="decimal"/>
      <w:lvlText w:val="%1."/>
      <w:lvlJc w:val="left"/>
      <w:pPr>
        <w:ind w:left="1415" w:hanging="5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13B02B1"/>
    <w:multiLevelType w:val="hybridMultilevel"/>
    <w:tmpl w:val="AA4C8E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CA6A13"/>
    <w:multiLevelType w:val="hybridMultilevel"/>
    <w:tmpl w:val="25B049EE"/>
    <w:lvl w:ilvl="0" w:tplc="D778BD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993C14"/>
    <w:multiLevelType w:val="multilevel"/>
    <w:tmpl w:val="81DEB064"/>
    <w:lvl w:ilvl="0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2" w15:restartNumberingAfterBreak="0">
    <w:nsid w:val="29BE0E61"/>
    <w:multiLevelType w:val="multilevel"/>
    <w:tmpl w:val="C75A6AE8"/>
    <w:lvl w:ilvl="0">
      <w:start w:val="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0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3" w15:restartNumberingAfterBreak="0">
    <w:nsid w:val="2CCD763C"/>
    <w:multiLevelType w:val="hybridMultilevel"/>
    <w:tmpl w:val="9698C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C3607"/>
    <w:multiLevelType w:val="hybridMultilevel"/>
    <w:tmpl w:val="3314DBB0"/>
    <w:lvl w:ilvl="0" w:tplc="0F9426DC">
      <w:start w:val="276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3B223CCB"/>
    <w:multiLevelType w:val="hybridMultilevel"/>
    <w:tmpl w:val="EEEC6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E7F25"/>
    <w:multiLevelType w:val="hybridMultilevel"/>
    <w:tmpl w:val="43B84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BE2D47"/>
    <w:multiLevelType w:val="multilevel"/>
    <w:tmpl w:val="E720572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8" w15:restartNumberingAfterBreak="0">
    <w:nsid w:val="44390AFF"/>
    <w:multiLevelType w:val="multilevel"/>
    <w:tmpl w:val="742070F4"/>
    <w:lvl w:ilvl="0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68" w:hanging="1800"/>
      </w:pPr>
      <w:rPr>
        <w:rFonts w:hint="default"/>
      </w:rPr>
    </w:lvl>
  </w:abstractNum>
  <w:abstractNum w:abstractNumId="19" w15:restartNumberingAfterBreak="0">
    <w:nsid w:val="47566AC8"/>
    <w:multiLevelType w:val="hybridMultilevel"/>
    <w:tmpl w:val="429E1E78"/>
    <w:lvl w:ilvl="0" w:tplc="04190001">
      <w:start w:val="27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54698B"/>
    <w:multiLevelType w:val="hybridMultilevel"/>
    <w:tmpl w:val="170688AA"/>
    <w:lvl w:ilvl="0" w:tplc="CC321E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DBE2B71"/>
    <w:multiLevelType w:val="hybridMultilevel"/>
    <w:tmpl w:val="B9AA3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B7AC9"/>
    <w:multiLevelType w:val="multilevel"/>
    <w:tmpl w:val="7B2CA248"/>
    <w:lvl w:ilvl="0">
      <w:start w:val="1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16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58E2320C"/>
    <w:multiLevelType w:val="hybridMultilevel"/>
    <w:tmpl w:val="98CC3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E737DF"/>
    <w:multiLevelType w:val="multilevel"/>
    <w:tmpl w:val="5B1A5B70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5" w15:restartNumberingAfterBreak="0">
    <w:nsid w:val="67945759"/>
    <w:multiLevelType w:val="multilevel"/>
    <w:tmpl w:val="72722424"/>
    <w:lvl w:ilvl="0">
      <w:start w:val="1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6" w15:restartNumberingAfterBreak="0">
    <w:nsid w:val="67F1493B"/>
    <w:multiLevelType w:val="multilevel"/>
    <w:tmpl w:val="09347B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9F531CF"/>
    <w:multiLevelType w:val="hybridMultilevel"/>
    <w:tmpl w:val="C6D80A78"/>
    <w:lvl w:ilvl="0" w:tplc="D6E0C68E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6B7F3E72"/>
    <w:multiLevelType w:val="multilevel"/>
    <w:tmpl w:val="F7DC4D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49265EF"/>
    <w:multiLevelType w:val="hybridMultilevel"/>
    <w:tmpl w:val="F5C4FB1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C31D25"/>
    <w:multiLevelType w:val="hybridMultilevel"/>
    <w:tmpl w:val="EEEC6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174AB5"/>
    <w:multiLevelType w:val="multilevel"/>
    <w:tmpl w:val="90D4BD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E9A350E"/>
    <w:multiLevelType w:val="multilevel"/>
    <w:tmpl w:val="18A262DA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31"/>
  </w:num>
  <w:num w:numId="3">
    <w:abstractNumId w:val="16"/>
  </w:num>
  <w:num w:numId="4">
    <w:abstractNumId w:val="13"/>
  </w:num>
  <w:num w:numId="5">
    <w:abstractNumId w:val="28"/>
  </w:num>
  <w:num w:numId="6">
    <w:abstractNumId w:val="23"/>
  </w:num>
  <w:num w:numId="7">
    <w:abstractNumId w:val="0"/>
  </w:num>
  <w:num w:numId="8">
    <w:abstractNumId w:val="21"/>
  </w:num>
  <w:num w:numId="9">
    <w:abstractNumId w:val="3"/>
  </w:num>
  <w:num w:numId="10">
    <w:abstractNumId w:val="20"/>
  </w:num>
  <w:num w:numId="11">
    <w:abstractNumId w:val="11"/>
  </w:num>
  <w:num w:numId="12">
    <w:abstractNumId w:val="1"/>
  </w:num>
  <w:num w:numId="13">
    <w:abstractNumId w:val="17"/>
  </w:num>
  <w:num w:numId="14">
    <w:abstractNumId w:val="32"/>
  </w:num>
  <w:num w:numId="15">
    <w:abstractNumId w:val="29"/>
  </w:num>
  <w:num w:numId="16">
    <w:abstractNumId w:val="18"/>
  </w:num>
  <w:num w:numId="17">
    <w:abstractNumId w:val="26"/>
  </w:num>
  <w:num w:numId="18">
    <w:abstractNumId w:val="15"/>
  </w:num>
  <w:num w:numId="19">
    <w:abstractNumId w:val="8"/>
  </w:num>
  <w:num w:numId="20">
    <w:abstractNumId w:val="9"/>
  </w:num>
  <w:num w:numId="21">
    <w:abstractNumId w:val="25"/>
  </w:num>
  <w:num w:numId="22">
    <w:abstractNumId w:val="6"/>
  </w:num>
  <w:num w:numId="23">
    <w:abstractNumId w:val="7"/>
  </w:num>
  <w:num w:numId="24">
    <w:abstractNumId w:val="5"/>
  </w:num>
  <w:num w:numId="25">
    <w:abstractNumId w:val="4"/>
  </w:num>
  <w:num w:numId="26">
    <w:abstractNumId w:val="12"/>
  </w:num>
  <w:num w:numId="27">
    <w:abstractNumId w:val="22"/>
  </w:num>
  <w:num w:numId="28">
    <w:abstractNumId w:val="24"/>
  </w:num>
  <w:num w:numId="29">
    <w:abstractNumId w:val="10"/>
  </w:num>
  <w:num w:numId="30">
    <w:abstractNumId w:val="27"/>
  </w:num>
  <w:num w:numId="31">
    <w:abstractNumId w:val="30"/>
  </w:num>
  <w:num w:numId="32">
    <w:abstractNumId w:val="14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483"/>
    <w:rsid w:val="00003B8F"/>
    <w:rsid w:val="00006145"/>
    <w:rsid w:val="00006D03"/>
    <w:rsid w:val="00010997"/>
    <w:rsid w:val="00010B2E"/>
    <w:rsid w:val="0001164C"/>
    <w:rsid w:val="00011F21"/>
    <w:rsid w:val="00012F55"/>
    <w:rsid w:val="00014052"/>
    <w:rsid w:val="00021643"/>
    <w:rsid w:val="00025C6B"/>
    <w:rsid w:val="00030165"/>
    <w:rsid w:val="00030C93"/>
    <w:rsid w:val="0003230D"/>
    <w:rsid w:val="000471C5"/>
    <w:rsid w:val="00050AB1"/>
    <w:rsid w:val="00051847"/>
    <w:rsid w:val="00052051"/>
    <w:rsid w:val="00053976"/>
    <w:rsid w:val="00057124"/>
    <w:rsid w:val="00060393"/>
    <w:rsid w:val="00074C0F"/>
    <w:rsid w:val="00080E77"/>
    <w:rsid w:val="000813FB"/>
    <w:rsid w:val="000820C9"/>
    <w:rsid w:val="00084C7B"/>
    <w:rsid w:val="0008765C"/>
    <w:rsid w:val="00091428"/>
    <w:rsid w:val="0009264E"/>
    <w:rsid w:val="0009330D"/>
    <w:rsid w:val="00094B0A"/>
    <w:rsid w:val="00094E86"/>
    <w:rsid w:val="00097B15"/>
    <w:rsid w:val="000A5537"/>
    <w:rsid w:val="000B1790"/>
    <w:rsid w:val="000B529F"/>
    <w:rsid w:val="000B554C"/>
    <w:rsid w:val="000B6206"/>
    <w:rsid w:val="000B6363"/>
    <w:rsid w:val="000B7637"/>
    <w:rsid w:val="000C08C4"/>
    <w:rsid w:val="000C1412"/>
    <w:rsid w:val="000C1CB7"/>
    <w:rsid w:val="000C477F"/>
    <w:rsid w:val="000D1A57"/>
    <w:rsid w:val="000D4D70"/>
    <w:rsid w:val="000D7627"/>
    <w:rsid w:val="000E175B"/>
    <w:rsid w:val="000E4E1B"/>
    <w:rsid w:val="000F0680"/>
    <w:rsid w:val="000F313F"/>
    <w:rsid w:val="000F699E"/>
    <w:rsid w:val="001002ED"/>
    <w:rsid w:val="00107F9D"/>
    <w:rsid w:val="00110CC2"/>
    <w:rsid w:val="0011185E"/>
    <w:rsid w:val="00117184"/>
    <w:rsid w:val="00120DEE"/>
    <w:rsid w:val="0012486B"/>
    <w:rsid w:val="001305B2"/>
    <w:rsid w:val="00130890"/>
    <w:rsid w:val="00133CF8"/>
    <w:rsid w:val="00134056"/>
    <w:rsid w:val="001343DF"/>
    <w:rsid w:val="00136800"/>
    <w:rsid w:val="00141FE8"/>
    <w:rsid w:val="00142840"/>
    <w:rsid w:val="00151507"/>
    <w:rsid w:val="001529AB"/>
    <w:rsid w:val="001537F4"/>
    <w:rsid w:val="00153EB4"/>
    <w:rsid w:val="001640F9"/>
    <w:rsid w:val="00166C96"/>
    <w:rsid w:val="00170BFF"/>
    <w:rsid w:val="00176292"/>
    <w:rsid w:val="0017775F"/>
    <w:rsid w:val="0018711E"/>
    <w:rsid w:val="00187A0E"/>
    <w:rsid w:val="0019017D"/>
    <w:rsid w:val="00194248"/>
    <w:rsid w:val="001A0178"/>
    <w:rsid w:val="001A2A59"/>
    <w:rsid w:val="001A421D"/>
    <w:rsid w:val="001B79B8"/>
    <w:rsid w:val="001C4241"/>
    <w:rsid w:val="001C5301"/>
    <w:rsid w:val="001C6954"/>
    <w:rsid w:val="001D0073"/>
    <w:rsid w:val="001D1283"/>
    <w:rsid w:val="001D148B"/>
    <w:rsid w:val="001D5238"/>
    <w:rsid w:val="001D7540"/>
    <w:rsid w:val="001E28F5"/>
    <w:rsid w:val="001E40DF"/>
    <w:rsid w:val="001E665E"/>
    <w:rsid w:val="001E6D51"/>
    <w:rsid w:val="001F1CE4"/>
    <w:rsid w:val="001F7B90"/>
    <w:rsid w:val="00200321"/>
    <w:rsid w:val="002064C5"/>
    <w:rsid w:val="00211715"/>
    <w:rsid w:val="0021271C"/>
    <w:rsid w:val="0021401D"/>
    <w:rsid w:val="00215543"/>
    <w:rsid w:val="00215A34"/>
    <w:rsid w:val="002208E0"/>
    <w:rsid w:val="002251FD"/>
    <w:rsid w:val="0023237C"/>
    <w:rsid w:val="00233A61"/>
    <w:rsid w:val="002359F4"/>
    <w:rsid w:val="00244D68"/>
    <w:rsid w:val="002608E7"/>
    <w:rsid w:val="00260FA0"/>
    <w:rsid w:val="00262EA0"/>
    <w:rsid w:val="002631D3"/>
    <w:rsid w:val="002648F9"/>
    <w:rsid w:val="00270CB2"/>
    <w:rsid w:val="002741A2"/>
    <w:rsid w:val="00274754"/>
    <w:rsid w:val="00277B6C"/>
    <w:rsid w:val="002818D0"/>
    <w:rsid w:val="002825A6"/>
    <w:rsid w:val="00283B85"/>
    <w:rsid w:val="00284483"/>
    <w:rsid w:val="00290E1A"/>
    <w:rsid w:val="00292FF0"/>
    <w:rsid w:val="0029338B"/>
    <w:rsid w:val="00294A81"/>
    <w:rsid w:val="00295383"/>
    <w:rsid w:val="002956EC"/>
    <w:rsid w:val="00296A1F"/>
    <w:rsid w:val="002A57C2"/>
    <w:rsid w:val="002B69BD"/>
    <w:rsid w:val="002C4ACE"/>
    <w:rsid w:val="002C7AC4"/>
    <w:rsid w:val="002D01DC"/>
    <w:rsid w:val="002D208A"/>
    <w:rsid w:val="002D62EF"/>
    <w:rsid w:val="002D640B"/>
    <w:rsid w:val="002E1B50"/>
    <w:rsid w:val="002E5BC7"/>
    <w:rsid w:val="002F0DD4"/>
    <w:rsid w:val="002F327A"/>
    <w:rsid w:val="00300A47"/>
    <w:rsid w:val="003027B3"/>
    <w:rsid w:val="00306374"/>
    <w:rsid w:val="00307427"/>
    <w:rsid w:val="00310475"/>
    <w:rsid w:val="00312942"/>
    <w:rsid w:val="0031361C"/>
    <w:rsid w:val="0031392C"/>
    <w:rsid w:val="00317937"/>
    <w:rsid w:val="00321D7D"/>
    <w:rsid w:val="0032309C"/>
    <w:rsid w:val="0033313C"/>
    <w:rsid w:val="00334124"/>
    <w:rsid w:val="003366B0"/>
    <w:rsid w:val="00337116"/>
    <w:rsid w:val="00337CCE"/>
    <w:rsid w:val="00337E02"/>
    <w:rsid w:val="00345781"/>
    <w:rsid w:val="00347E6C"/>
    <w:rsid w:val="003561F6"/>
    <w:rsid w:val="00360698"/>
    <w:rsid w:val="00362931"/>
    <w:rsid w:val="003659FE"/>
    <w:rsid w:val="0037087C"/>
    <w:rsid w:val="00374A03"/>
    <w:rsid w:val="0037740F"/>
    <w:rsid w:val="00377530"/>
    <w:rsid w:val="00380BA2"/>
    <w:rsid w:val="003810B2"/>
    <w:rsid w:val="00383D8F"/>
    <w:rsid w:val="003905A8"/>
    <w:rsid w:val="003906D6"/>
    <w:rsid w:val="0039187F"/>
    <w:rsid w:val="003A3C1C"/>
    <w:rsid w:val="003A5FA9"/>
    <w:rsid w:val="003B009F"/>
    <w:rsid w:val="003B1C4B"/>
    <w:rsid w:val="003B2F8C"/>
    <w:rsid w:val="003B734F"/>
    <w:rsid w:val="003C67B7"/>
    <w:rsid w:val="003C736C"/>
    <w:rsid w:val="003D2DCA"/>
    <w:rsid w:val="003D2F50"/>
    <w:rsid w:val="003D41C1"/>
    <w:rsid w:val="003E558F"/>
    <w:rsid w:val="003F32BE"/>
    <w:rsid w:val="003F6963"/>
    <w:rsid w:val="00401E20"/>
    <w:rsid w:val="00404CB2"/>
    <w:rsid w:val="00405342"/>
    <w:rsid w:val="004118DB"/>
    <w:rsid w:val="00426465"/>
    <w:rsid w:val="0042769C"/>
    <w:rsid w:val="0043035A"/>
    <w:rsid w:val="00430A3E"/>
    <w:rsid w:val="00431DE8"/>
    <w:rsid w:val="004320F2"/>
    <w:rsid w:val="00432521"/>
    <w:rsid w:val="00432753"/>
    <w:rsid w:val="00435E4A"/>
    <w:rsid w:val="0044401B"/>
    <w:rsid w:val="0044699D"/>
    <w:rsid w:val="00450189"/>
    <w:rsid w:val="00450F73"/>
    <w:rsid w:val="0045119A"/>
    <w:rsid w:val="0045312F"/>
    <w:rsid w:val="00453963"/>
    <w:rsid w:val="00454CB8"/>
    <w:rsid w:val="004571F4"/>
    <w:rsid w:val="004577A1"/>
    <w:rsid w:val="0046010F"/>
    <w:rsid w:val="00462758"/>
    <w:rsid w:val="004702B6"/>
    <w:rsid w:val="00470F7E"/>
    <w:rsid w:val="00472864"/>
    <w:rsid w:val="004823E0"/>
    <w:rsid w:val="004825F0"/>
    <w:rsid w:val="004838EB"/>
    <w:rsid w:val="0048670D"/>
    <w:rsid w:val="004915D9"/>
    <w:rsid w:val="00491B9F"/>
    <w:rsid w:val="00492AA7"/>
    <w:rsid w:val="0049745C"/>
    <w:rsid w:val="0049777A"/>
    <w:rsid w:val="004A1002"/>
    <w:rsid w:val="004A282C"/>
    <w:rsid w:val="004A3F39"/>
    <w:rsid w:val="004A3F48"/>
    <w:rsid w:val="004A5126"/>
    <w:rsid w:val="004A6498"/>
    <w:rsid w:val="004B4359"/>
    <w:rsid w:val="004B7DF1"/>
    <w:rsid w:val="004C1E54"/>
    <w:rsid w:val="004D40E1"/>
    <w:rsid w:val="004D5498"/>
    <w:rsid w:val="004D70BB"/>
    <w:rsid w:val="004D7297"/>
    <w:rsid w:val="004E0DD8"/>
    <w:rsid w:val="004E41A8"/>
    <w:rsid w:val="004E536C"/>
    <w:rsid w:val="004E7059"/>
    <w:rsid w:val="004E70CD"/>
    <w:rsid w:val="004F323D"/>
    <w:rsid w:val="004F349D"/>
    <w:rsid w:val="004F42AF"/>
    <w:rsid w:val="004F5CBB"/>
    <w:rsid w:val="005015DB"/>
    <w:rsid w:val="00501F11"/>
    <w:rsid w:val="00505BF3"/>
    <w:rsid w:val="00507FD5"/>
    <w:rsid w:val="0051042D"/>
    <w:rsid w:val="005108D3"/>
    <w:rsid w:val="0051206D"/>
    <w:rsid w:val="005172F4"/>
    <w:rsid w:val="00520035"/>
    <w:rsid w:val="00520163"/>
    <w:rsid w:val="00522FB8"/>
    <w:rsid w:val="005276C1"/>
    <w:rsid w:val="0053225F"/>
    <w:rsid w:val="00533788"/>
    <w:rsid w:val="00537267"/>
    <w:rsid w:val="00540F7A"/>
    <w:rsid w:val="00542909"/>
    <w:rsid w:val="00543264"/>
    <w:rsid w:val="00546326"/>
    <w:rsid w:val="00546515"/>
    <w:rsid w:val="0055130C"/>
    <w:rsid w:val="005551C7"/>
    <w:rsid w:val="00561071"/>
    <w:rsid w:val="005628E1"/>
    <w:rsid w:val="00565357"/>
    <w:rsid w:val="00573471"/>
    <w:rsid w:val="00577CF8"/>
    <w:rsid w:val="00580D83"/>
    <w:rsid w:val="005829CC"/>
    <w:rsid w:val="005850AA"/>
    <w:rsid w:val="00594289"/>
    <w:rsid w:val="0059735F"/>
    <w:rsid w:val="005A0109"/>
    <w:rsid w:val="005A4D4E"/>
    <w:rsid w:val="005A5526"/>
    <w:rsid w:val="005A5DE2"/>
    <w:rsid w:val="005B0604"/>
    <w:rsid w:val="005B351E"/>
    <w:rsid w:val="005C04D2"/>
    <w:rsid w:val="005C70E6"/>
    <w:rsid w:val="005D0043"/>
    <w:rsid w:val="005D0E0B"/>
    <w:rsid w:val="005D1AFE"/>
    <w:rsid w:val="005D51D5"/>
    <w:rsid w:val="005E3067"/>
    <w:rsid w:val="005E7BBF"/>
    <w:rsid w:val="005F18A9"/>
    <w:rsid w:val="005F396F"/>
    <w:rsid w:val="006001CF"/>
    <w:rsid w:val="006010ED"/>
    <w:rsid w:val="0060149A"/>
    <w:rsid w:val="00611064"/>
    <w:rsid w:val="006115F9"/>
    <w:rsid w:val="0061332D"/>
    <w:rsid w:val="0061384A"/>
    <w:rsid w:val="00613CA4"/>
    <w:rsid w:val="006156AC"/>
    <w:rsid w:val="00617FDE"/>
    <w:rsid w:val="00620049"/>
    <w:rsid w:val="006215D6"/>
    <w:rsid w:val="00623379"/>
    <w:rsid w:val="006242E4"/>
    <w:rsid w:val="006253C5"/>
    <w:rsid w:val="00627398"/>
    <w:rsid w:val="006307B1"/>
    <w:rsid w:val="006353CE"/>
    <w:rsid w:val="00642269"/>
    <w:rsid w:val="0064233D"/>
    <w:rsid w:val="00644555"/>
    <w:rsid w:val="0065044F"/>
    <w:rsid w:val="00650B09"/>
    <w:rsid w:val="0065435A"/>
    <w:rsid w:val="00657E91"/>
    <w:rsid w:val="0066057E"/>
    <w:rsid w:val="00663DA4"/>
    <w:rsid w:val="0066446E"/>
    <w:rsid w:val="00666451"/>
    <w:rsid w:val="006736FF"/>
    <w:rsid w:val="00674581"/>
    <w:rsid w:val="00675467"/>
    <w:rsid w:val="00675F55"/>
    <w:rsid w:val="00677A7D"/>
    <w:rsid w:val="00682165"/>
    <w:rsid w:val="0068788B"/>
    <w:rsid w:val="00691914"/>
    <w:rsid w:val="00692ACD"/>
    <w:rsid w:val="00695496"/>
    <w:rsid w:val="00697748"/>
    <w:rsid w:val="006A1F11"/>
    <w:rsid w:val="006A26CB"/>
    <w:rsid w:val="006A3282"/>
    <w:rsid w:val="006A7428"/>
    <w:rsid w:val="006B0687"/>
    <w:rsid w:val="006C2174"/>
    <w:rsid w:val="006C5E22"/>
    <w:rsid w:val="006D58E6"/>
    <w:rsid w:val="006D74B0"/>
    <w:rsid w:val="006E2B11"/>
    <w:rsid w:val="006E3489"/>
    <w:rsid w:val="006E5141"/>
    <w:rsid w:val="006E59D7"/>
    <w:rsid w:val="006E6CA5"/>
    <w:rsid w:val="006E7335"/>
    <w:rsid w:val="006E7D26"/>
    <w:rsid w:val="006F077E"/>
    <w:rsid w:val="006F0803"/>
    <w:rsid w:val="006F1470"/>
    <w:rsid w:val="006F255B"/>
    <w:rsid w:val="006F2CCE"/>
    <w:rsid w:val="006F7627"/>
    <w:rsid w:val="006F76BE"/>
    <w:rsid w:val="00701EE6"/>
    <w:rsid w:val="00701EFD"/>
    <w:rsid w:val="00705983"/>
    <w:rsid w:val="00707383"/>
    <w:rsid w:val="00707B54"/>
    <w:rsid w:val="0072549D"/>
    <w:rsid w:val="0072735C"/>
    <w:rsid w:val="0073463D"/>
    <w:rsid w:val="0073526A"/>
    <w:rsid w:val="00737630"/>
    <w:rsid w:val="00757163"/>
    <w:rsid w:val="00760A23"/>
    <w:rsid w:val="0076178A"/>
    <w:rsid w:val="00761A0B"/>
    <w:rsid w:val="007623EB"/>
    <w:rsid w:val="007625A2"/>
    <w:rsid w:val="0076278C"/>
    <w:rsid w:val="00762A74"/>
    <w:rsid w:val="00762D66"/>
    <w:rsid w:val="00766F31"/>
    <w:rsid w:val="00770B49"/>
    <w:rsid w:val="00776907"/>
    <w:rsid w:val="00776B87"/>
    <w:rsid w:val="00777FF1"/>
    <w:rsid w:val="00782D9B"/>
    <w:rsid w:val="0078381D"/>
    <w:rsid w:val="00783EE5"/>
    <w:rsid w:val="0078756F"/>
    <w:rsid w:val="007906B9"/>
    <w:rsid w:val="00792A36"/>
    <w:rsid w:val="0079537A"/>
    <w:rsid w:val="007A1E5A"/>
    <w:rsid w:val="007A3158"/>
    <w:rsid w:val="007A4475"/>
    <w:rsid w:val="007A46E9"/>
    <w:rsid w:val="007C0E7E"/>
    <w:rsid w:val="007C1F99"/>
    <w:rsid w:val="007C47E7"/>
    <w:rsid w:val="007C56A7"/>
    <w:rsid w:val="007D2483"/>
    <w:rsid w:val="007D449C"/>
    <w:rsid w:val="007D7BDA"/>
    <w:rsid w:val="007E1A33"/>
    <w:rsid w:val="007E1EB9"/>
    <w:rsid w:val="007E2721"/>
    <w:rsid w:val="007E2A8D"/>
    <w:rsid w:val="007E2D2F"/>
    <w:rsid w:val="007E64EB"/>
    <w:rsid w:val="007F10FB"/>
    <w:rsid w:val="007F4A20"/>
    <w:rsid w:val="007F5C3F"/>
    <w:rsid w:val="007F73C8"/>
    <w:rsid w:val="00803A0E"/>
    <w:rsid w:val="00805076"/>
    <w:rsid w:val="0080567C"/>
    <w:rsid w:val="00810A29"/>
    <w:rsid w:val="0081154D"/>
    <w:rsid w:val="00812918"/>
    <w:rsid w:val="00812B5D"/>
    <w:rsid w:val="008153D2"/>
    <w:rsid w:val="008170DE"/>
    <w:rsid w:val="00824CFB"/>
    <w:rsid w:val="00827036"/>
    <w:rsid w:val="008321D2"/>
    <w:rsid w:val="0083654E"/>
    <w:rsid w:val="00837D34"/>
    <w:rsid w:val="00844D01"/>
    <w:rsid w:val="00845936"/>
    <w:rsid w:val="008464F3"/>
    <w:rsid w:val="00846C95"/>
    <w:rsid w:val="00850453"/>
    <w:rsid w:val="00852F79"/>
    <w:rsid w:val="0085563D"/>
    <w:rsid w:val="00862807"/>
    <w:rsid w:val="00864BBB"/>
    <w:rsid w:val="00870AB2"/>
    <w:rsid w:val="00877F81"/>
    <w:rsid w:val="00884BE5"/>
    <w:rsid w:val="00893E9C"/>
    <w:rsid w:val="008953DC"/>
    <w:rsid w:val="00895E6C"/>
    <w:rsid w:val="008A1628"/>
    <w:rsid w:val="008A1DDA"/>
    <w:rsid w:val="008A3C79"/>
    <w:rsid w:val="008A4961"/>
    <w:rsid w:val="008B3A25"/>
    <w:rsid w:val="008C0394"/>
    <w:rsid w:val="008C1BBD"/>
    <w:rsid w:val="008C3ACE"/>
    <w:rsid w:val="008C615D"/>
    <w:rsid w:val="008D1E8F"/>
    <w:rsid w:val="008D7126"/>
    <w:rsid w:val="008E6F6A"/>
    <w:rsid w:val="008F0F31"/>
    <w:rsid w:val="008F56E3"/>
    <w:rsid w:val="00901569"/>
    <w:rsid w:val="00903FC7"/>
    <w:rsid w:val="0090485B"/>
    <w:rsid w:val="00904F73"/>
    <w:rsid w:val="0090656A"/>
    <w:rsid w:val="00910CBD"/>
    <w:rsid w:val="00914332"/>
    <w:rsid w:val="00914BA6"/>
    <w:rsid w:val="0091661B"/>
    <w:rsid w:val="00917A68"/>
    <w:rsid w:val="00917EBA"/>
    <w:rsid w:val="0092292B"/>
    <w:rsid w:val="009229DE"/>
    <w:rsid w:val="00925B4F"/>
    <w:rsid w:val="00931703"/>
    <w:rsid w:val="0093577E"/>
    <w:rsid w:val="009366C9"/>
    <w:rsid w:val="00942DDD"/>
    <w:rsid w:val="0094704E"/>
    <w:rsid w:val="00947505"/>
    <w:rsid w:val="009549A8"/>
    <w:rsid w:val="00966FD3"/>
    <w:rsid w:val="0097108F"/>
    <w:rsid w:val="00971E64"/>
    <w:rsid w:val="00973402"/>
    <w:rsid w:val="0097569D"/>
    <w:rsid w:val="00977837"/>
    <w:rsid w:val="00981505"/>
    <w:rsid w:val="009857C0"/>
    <w:rsid w:val="00986C59"/>
    <w:rsid w:val="00987922"/>
    <w:rsid w:val="009919F6"/>
    <w:rsid w:val="00994AA5"/>
    <w:rsid w:val="009A42E1"/>
    <w:rsid w:val="009A7DC7"/>
    <w:rsid w:val="009B3C7B"/>
    <w:rsid w:val="009B68D4"/>
    <w:rsid w:val="009C3174"/>
    <w:rsid w:val="009C3BF7"/>
    <w:rsid w:val="009C3F0A"/>
    <w:rsid w:val="009C41F3"/>
    <w:rsid w:val="009C6669"/>
    <w:rsid w:val="009D5071"/>
    <w:rsid w:val="009E0728"/>
    <w:rsid w:val="009E2C74"/>
    <w:rsid w:val="009E3C07"/>
    <w:rsid w:val="009E3FD2"/>
    <w:rsid w:val="009F1CE7"/>
    <w:rsid w:val="009F2790"/>
    <w:rsid w:val="009F4BD0"/>
    <w:rsid w:val="009F6469"/>
    <w:rsid w:val="009F6D70"/>
    <w:rsid w:val="009F7C1C"/>
    <w:rsid w:val="00A02047"/>
    <w:rsid w:val="00A10D00"/>
    <w:rsid w:val="00A122AD"/>
    <w:rsid w:val="00A12C2E"/>
    <w:rsid w:val="00A159CA"/>
    <w:rsid w:val="00A15A71"/>
    <w:rsid w:val="00A1727C"/>
    <w:rsid w:val="00A176CE"/>
    <w:rsid w:val="00A25C8A"/>
    <w:rsid w:val="00A3787E"/>
    <w:rsid w:val="00A40CEC"/>
    <w:rsid w:val="00A43631"/>
    <w:rsid w:val="00A549AD"/>
    <w:rsid w:val="00A565E8"/>
    <w:rsid w:val="00A57A82"/>
    <w:rsid w:val="00A655F1"/>
    <w:rsid w:val="00A65F65"/>
    <w:rsid w:val="00A7080F"/>
    <w:rsid w:val="00A70F86"/>
    <w:rsid w:val="00A71918"/>
    <w:rsid w:val="00A72FE5"/>
    <w:rsid w:val="00A75843"/>
    <w:rsid w:val="00A75E27"/>
    <w:rsid w:val="00A769A6"/>
    <w:rsid w:val="00A77154"/>
    <w:rsid w:val="00A8206B"/>
    <w:rsid w:val="00A83864"/>
    <w:rsid w:val="00A85572"/>
    <w:rsid w:val="00A916FE"/>
    <w:rsid w:val="00A92851"/>
    <w:rsid w:val="00AA0432"/>
    <w:rsid w:val="00AA0B08"/>
    <w:rsid w:val="00AA4F8C"/>
    <w:rsid w:val="00AA531E"/>
    <w:rsid w:val="00AA541D"/>
    <w:rsid w:val="00AA587E"/>
    <w:rsid w:val="00AA66D2"/>
    <w:rsid w:val="00AB12CB"/>
    <w:rsid w:val="00AB485C"/>
    <w:rsid w:val="00AB5070"/>
    <w:rsid w:val="00AB552F"/>
    <w:rsid w:val="00AC0A34"/>
    <w:rsid w:val="00AC284A"/>
    <w:rsid w:val="00AC2AC3"/>
    <w:rsid w:val="00AC34DF"/>
    <w:rsid w:val="00AC4941"/>
    <w:rsid w:val="00AC6687"/>
    <w:rsid w:val="00AC67C1"/>
    <w:rsid w:val="00AD049D"/>
    <w:rsid w:val="00AD04E1"/>
    <w:rsid w:val="00AD16F0"/>
    <w:rsid w:val="00AD3835"/>
    <w:rsid w:val="00AD3EB2"/>
    <w:rsid w:val="00AD4334"/>
    <w:rsid w:val="00AE056C"/>
    <w:rsid w:val="00AE116D"/>
    <w:rsid w:val="00AE5757"/>
    <w:rsid w:val="00AF1754"/>
    <w:rsid w:val="00AF3996"/>
    <w:rsid w:val="00AF57D5"/>
    <w:rsid w:val="00AF61D7"/>
    <w:rsid w:val="00AF77CA"/>
    <w:rsid w:val="00B00AE4"/>
    <w:rsid w:val="00B01CF7"/>
    <w:rsid w:val="00B06CE3"/>
    <w:rsid w:val="00B071B1"/>
    <w:rsid w:val="00B074F4"/>
    <w:rsid w:val="00B0797D"/>
    <w:rsid w:val="00B10977"/>
    <w:rsid w:val="00B25902"/>
    <w:rsid w:val="00B25C19"/>
    <w:rsid w:val="00B305A1"/>
    <w:rsid w:val="00B31F9B"/>
    <w:rsid w:val="00B32406"/>
    <w:rsid w:val="00B421D6"/>
    <w:rsid w:val="00B4259B"/>
    <w:rsid w:val="00B45218"/>
    <w:rsid w:val="00B5052A"/>
    <w:rsid w:val="00B53A12"/>
    <w:rsid w:val="00B57287"/>
    <w:rsid w:val="00B57C26"/>
    <w:rsid w:val="00B60DC6"/>
    <w:rsid w:val="00B62369"/>
    <w:rsid w:val="00B6734C"/>
    <w:rsid w:val="00B73DB1"/>
    <w:rsid w:val="00B75076"/>
    <w:rsid w:val="00B77E90"/>
    <w:rsid w:val="00B802D2"/>
    <w:rsid w:val="00B830A3"/>
    <w:rsid w:val="00B86161"/>
    <w:rsid w:val="00B93F7D"/>
    <w:rsid w:val="00B94104"/>
    <w:rsid w:val="00B95009"/>
    <w:rsid w:val="00B95EFA"/>
    <w:rsid w:val="00B96570"/>
    <w:rsid w:val="00BA34EB"/>
    <w:rsid w:val="00BA5B93"/>
    <w:rsid w:val="00BB385C"/>
    <w:rsid w:val="00BB38BC"/>
    <w:rsid w:val="00BB4D53"/>
    <w:rsid w:val="00BB6C5E"/>
    <w:rsid w:val="00BB7205"/>
    <w:rsid w:val="00BC0A87"/>
    <w:rsid w:val="00BC2F0E"/>
    <w:rsid w:val="00BC5E07"/>
    <w:rsid w:val="00BC7AE0"/>
    <w:rsid w:val="00BD2D2F"/>
    <w:rsid w:val="00BD491E"/>
    <w:rsid w:val="00BE09AB"/>
    <w:rsid w:val="00BE0ED9"/>
    <w:rsid w:val="00BE5163"/>
    <w:rsid w:val="00BE6A77"/>
    <w:rsid w:val="00BE6C99"/>
    <w:rsid w:val="00BE6F42"/>
    <w:rsid w:val="00BF0673"/>
    <w:rsid w:val="00BF1139"/>
    <w:rsid w:val="00BF2602"/>
    <w:rsid w:val="00BF35E5"/>
    <w:rsid w:val="00BF49EB"/>
    <w:rsid w:val="00C00C0E"/>
    <w:rsid w:val="00C04680"/>
    <w:rsid w:val="00C05798"/>
    <w:rsid w:val="00C15E32"/>
    <w:rsid w:val="00C2218C"/>
    <w:rsid w:val="00C23339"/>
    <w:rsid w:val="00C2433C"/>
    <w:rsid w:val="00C24529"/>
    <w:rsid w:val="00C26AC2"/>
    <w:rsid w:val="00C32EB9"/>
    <w:rsid w:val="00C40D55"/>
    <w:rsid w:val="00C4215D"/>
    <w:rsid w:val="00C42773"/>
    <w:rsid w:val="00C445B3"/>
    <w:rsid w:val="00C47C9B"/>
    <w:rsid w:val="00C52C13"/>
    <w:rsid w:val="00C55682"/>
    <w:rsid w:val="00C5797C"/>
    <w:rsid w:val="00C61E95"/>
    <w:rsid w:val="00C62EF2"/>
    <w:rsid w:val="00C65F23"/>
    <w:rsid w:val="00C6687B"/>
    <w:rsid w:val="00C70912"/>
    <w:rsid w:val="00C73E73"/>
    <w:rsid w:val="00C767C4"/>
    <w:rsid w:val="00C77A81"/>
    <w:rsid w:val="00C86557"/>
    <w:rsid w:val="00C86E3D"/>
    <w:rsid w:val="00C92FF3"/>
    <w:rsid w:val="00CA266C"/>
    <w:rsid w:val="00CA28DA"/>
    <w:rsid w:val="00CA2BE7"/>
    <w:rsid w:val="00CA5DA2"/>
    <w:rsid w:val="00CA6D93"/>
    <w:rsid w:val="00CA6E7A"/>
    <w:rsid w:val="00CB11F9"/>
    <w:rsid w:val="00CB3853"/>
    <w:rsid w:val="00CB7892"/>
    <w:rsid w:val="00CC0FEC"/>
    <w:rsid w:val="00CC1CF6"/>
    <w:rsid w:val="00CC33BB"/>
    <w:rsid w:val="00CC675E"/>
    <w:rsid w:val="00CD0A30"/>
    <w:rsid w:val="00CD126C"/>
    <w:rsid w:val="00CD4A18"/>
    <w:rsid w:val="00CD5D0E"/>
    <w:rsid w:val="00CE02D5"/>
    <w:rsid w:val="00CF16A8"/>
    <w:rsid w:val="00CF44B5"/>
    <w:rsid w:val="00CF535B"/>
    <w:rsid w:val="00CF627C"/>
    <w:rsid w:val="00CF7B69"/>
    <w:rsid w:val="00D00501"/>
    <w:rsid w:val="00D00F3A"/>
    <w:rsid w:val="00D076D2"/>
    <w:rsid w:val="00D1413C"/>
    <w:rsid w:val="00D14DD9"/>
    <w:rsid w:val="00D157B5"/>
    <w:rsid w:val="00D15FE6"/>
    <w:rsid w:val="00D1610C"/>
    <w:rsid w:val="00D21250"/>
    <w:rsid w:val="00D21D7E"/>
    <w:rsid w:val="00D223D5"/>
    <w:rsid w:val="00D2521A"/>
    <w:rsid w:val="00D2586E"/>
    <w:rsid w:val="00D271E7"/>
    <w:rsid w:val="00D4136C"/>
    <w:rsid w:val="00D47057"/>
    <w:rsid w:val="00D51B84"/>
    <w:rsid w:val="00D543A0"/>
    <w:rsid w:val="00D565EC"/>
    <w:rsid w:val="00D6092E"/>
    <w:rsid w:val="00D62427"/>
    <w:rsid w:val="00D64DE3"/>
    <w:rsid w:val="00D65912"/>
    <w:rsid w:val="00D66F37"/>
    <w:rsid w:val="00D67858"/>
    <w:rsid w:val="00D67E29"/>
    <w:rsid w:val="00D71C7B"/>
    <w:rsid w:val="00D75566"/>
    <w:rsid w:val="00D76B3C"/>
    <w:rsid w:val="00D80513"/>
    <w:rsid w:val="00D811A2"/>
    <w:rsid w:val="00D818DD"/>
    <w:rsid w:val="00D8620F"/>
    <w:rsid w:val="00D94D73"/>
    <w:rsid w:val="00D95A10"/>
    <w:rsid w:val="00D96707"/>
    <w:rsid w:val="00DA36E1"/>
    <w:rsid w:val="00DA3756"/>
    <w:rsid w:val="00DA7E28"/>
    <w:rsid w:val="00DB2601"/>
    <w:rsid w:val="00DB58B8"/>
    <w:rsid w:val="00DB5F4E"/>
    <w:rsid w:val="00DC79F3"/>
    <w:rsid w:val="00DD2385"/>
    <w:rsid w:val="00DD2912"/>
    <w:rsid w:val="00DE2379"/>
    <w:rsid w:val="00DE64D7"/>
    <w:rsid w:val="00DE73D0"/>
    <w:rsid w:val="00DE7C15"/>
    <w:rsid w:val="00DF0363"/>
    <w:rsid w:val="00DF24DD"/>
    <w:rsid w:val="00DF3194"/>
    <w:rsid w:val="00DF31C6"/>
    <w:rsid w:val="00DF3468"/>
    <w:rsid w:val="00DF5BB1"/>
    <w:rsid w:val="00DF654D"/>
    <w:rsid w:val="00DF75A8"/>
    <w:rsid w:val="00DF75B8"/>
    <w:rsid w:val="00E0128A"/>
    <w:rsid w:val="00E02629"/>
    <w:rsid w:val="00E027AB"/>
    <w:rsid w:val="00E03F8F"/>
    <w:rsid w:val="00E07A87"/>
    <w:rsid w:val="00E07DDC"/>
    <w:rsid w:val="00E10ABD"/>
    <w:rsid w:val="00E11250"/>
    <w:rsid w:val="00E1128E"/>
    <w:rsid w:val="00E1363C"/>
    <w:rsid w:val="00E1612D"/>
    <w:rsid w:val="00E16F2F"/>
    <w:rsid w:val="00E176D2"/>
    <w:rsid w:val="00E259D4"/>
    <w:rsid w:val="00E316DB"/>
    <w:rsid w:val="00E317F1"/>
    <w:rsid w:val="00E31F4D"/>
    <w:rsid w:val="00E3201D"/>
    <w:rsid w:val="00E32CA5"/>
    <w:rsid w:val="00E33AB7"/>
    <w:rsid w:val="00E4014A"/>
    <w:rsid w:val="00E44C66"/>
    <w:rsid w:val="00E45A4B"/>
    <w:rsid w:val="00E51905"/>
    <w:rsid w:val="00E5214A"/>
    <w:rsid w:val="00E53081"/>
    <w:rsid w:val="00E53985"/>
    <w:rsid w:val="00E5542C"/>
    <w:rsid w:val="00E70CA4"/>
    <w:rsid w:val="00E75A6D"/>
    <w:rsid w:val="00E76178"/>
    <w:rsid w:val="00E76906"/>
    <w:rsid w:val="00E769CC"/>
    <w:rsid w:val="00E77CDC"/>
    <w:rsid w:val="00E77F2F"/>
    <w:rsid w:val="00E816AC"/>
    <w:rsid w:val="00E819F9"/>
    <w:rsid w:val="00E8223E"/>
    <w:rsid w:val="00E83D1B"/>
    <w:rsid w:val="00E86A56"/>
    <w:rsid w:val="00E87D3B"/>
    <w:rsid w:val="00E92BFD"/>
    <w:rsid w:val="00E96B5D"/>
    <w:rsid w:val="00E96E0E"/>
    <w:rsid w:val="00EA0900"/>
    <w:rsid w:val="00EA2D3D"/>
    <w:rsid w:val="00EA360A"/>
    <w:rsid w:val="00EA496B"/>
    <w:rsid w:val="00EA5F13"/>
    <w:rsid w:val="00EA64E2"/>
    <w:rsid w:val="00EA6F76"/>
    <w:rsid w:val="00EB0BE4"/>
    <w:rsid w:val="00EB2F3C"/>
    <w:rsid w:val="00EB3099"/>
    <w:rsid w:val="00EB36DD"/>
    <w:rsid w:val="00EC30A8"/>
    <w:rsid w:val="00ED02D8"/>
    <w:rsid w:val="00ED3A72"/>
    <w:rsid w:val="00ED6281"/>
    <w:rsid w:val="00EE1F1D"/>
    <w:rsid w:val="00EE5D26"/>
    <w:rsid w:val="00EF0671"/>
    <w:rsid w:val="00EF2F8C"/>
    <w:rsid w:val="00EF36CB"/>
    <w:rsid w:val="00EF77FF"/>
    <w:rsid w:val="00F007F7"/>
    <w:rsid w:val="00F00AC8"/>
    <w:rsid w:val="00F00EA7"/>
    <w:rsid w:val="00F04E64"/>
    <w:rsid w:val="00F05508"/>
    <w:rsid w:val="00F05C01"/>
    <w:rsid w:val="00F06559"/>
    <w:rsid w:val="00F066FB"/>
    <w:rsid w:val="00F109D1"/>
    <w:rsid w:val="00F11928"/>
    <w:rsid w:val="00F13601"/>
    <w:rsid w:val="00F1363F"/>
    <w:rsid w:val="00F1371C"/>
    <w:rsid w:val="00F158B7"/>
    <w:rsid w:val="00F177B6"/>
    <w:rsid w:val="00F27371"/>
    <w:rsid w:val="00F31DD5"/>
    <w:rsid w:val="00F35725"/>
    <w:rsid w:val="00F40318"/>
    <w:rsid w:val="00F462DF"/>
    <w:rsid w:val="00F47978"/>
    <w:rsid w:val="00F51C37"/>
    <w:rsid w:val="00F51DD2"/>
    <w:rsid w:val="00F54D28"/>
    <w:rsid w:val="00F62542"/>
    <w:rsid w:val="00F70480"/>
    <w:rsid w:val="00F729CE"/>
    <w:rsid w:val="00F74ADD"/>
    <w:rsid w:val="00F74DF9"/>
    <w:rsid w:val="00F8538B"/>
    <w:rsid w:val="00F85604"/>
    <w:rsid w:val="00F87B0B"/>
    <w:rsid w:val="00F87BB8"/>
    <w:rsid w:val="00F92851"/>
    <w:rsid w:val="00F97CBB"/>
    <w:rsid w:val="00FA4A42"/>
    <w:rsid w:val="00FB13DF"/>
    <w:rsid w:val="00FB1403"/>
    <w:rsid w:val="00FB253D"/>
    <w:rsid w:val="00FC1AD9"/>
    <w:rsid w:val="00FC3115"/>
    <w:rsid w:val="00FD0A8D"/>
    <w:rsid w:val="00FD195E"/>
    <w:rsid w:val="00FD204E"/>
    <w:rsid w:val="00FD287F"/>
    <w:rsid w:val="00FD5111"/>
    <w:rsid w:val="00FD5508"/>
    <w:rsid w:val="00FD5795"/>
    <w:rsid w:val="00FD5AC2"/>
    <w:rsid w:val="00FD6927"/>
    <w:rsid w:val="00FE04E7"/>
    <w:rsid w:val="00FE2596"/>
    <w:rsid w:val="00FE2F8F"/>
    <w:rsid w:val="00FE39EA"/>
    <w:rsid w:val="00FE414A"/>
    <w:rsid w:val="00FE5140"/>
    <w:rsid w:val="00FE6709"/>
    <w:rsid w:val="00FF17C5"/>
    <w:rsid w:val="00FF1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43AE093-5EFB-4722-A781-DFBC4E2EE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2483"/>
    <w:pPr>
      <w:ind w:left="720"/>
      <w:contextualSpacing/>
    </w:pPr>
  </w:style>
  <w:style w:type="table" w:styleId="a4">
    <w:name w:val="Table Grid"/>
    <w:basedOn w:val="a1"/>
    <w:uiPriority w:val="59"/>
    <w:rsid w:val="00687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10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0AB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006D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06D03"/>
    <w:rPr>
      <w:rFonts w:ascii="Calibri" w:eastAsia="Times New Roman" w:hAnsi="Calibri" w:cs="Calibri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BC7AE0"/>
    <w:rPr>
      <w:color w:val="0563C1"/>
      <w:u w:val="single"/>
    </w:rPr>
  </w:style>
  <w:style w:type="paragraph" w:customStyle="1" w:styleId="msonormal0">
    <w:name w:val="msonormal"/>
    <w:basedOn w:val="a"/>
    <w:rsid w:val="00BC7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C7AE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C7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C7AE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C7A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C7A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C7A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C7A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C7A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C7A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C7A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C7A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C7A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C7A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C7A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C7A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C7A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C7A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C7A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C7A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884BE5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u w:color="000000"/>
      <w:lang w:eastAsia="ru-RU"/>
    </w:rPr>
  </w:style>
  <w:style w:type="character" w:customStyle="1" w:styleId="a9">
    <w:name w:val="Текст Знак"/>
    <w:basedOn w:val="a0"/>
    <w:link w:val="a8"/>
    <w:rsid w:val="00884BE5"/>
    <w:rPr>
      <w:rFonts w:ascii="Times New Roman" w:eastAsia="Times New Roman" w:hAnsi="Times New Roman" w:cs="Times New Roman"/>
      <w:sz w:val="24"/>
      <w:szCs w:val="20"/>
      <w:u w:color="00000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C61E9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C61E9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C61E95"/>
    <w:rPr>
      <w:vertAlign w:val="superscript"/>
    </w:rPr>
  </w:style>
  <w:style w:type="paragraph" w:styleId="ad">
    <w:name w:val="Normal (Web)"/>
    <w:basedOn w:val="a"/>
    <w:uiPriority w:val="99"/>
    <w:semiHidden/>
    <w:unhideWhenUsed/>
    <w:rsid w:val="00AA0B08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short">
    <w:name w:val="extended-text__short"/>
    <w:basedOn w:val="a0"/>
    <w:rsid w:val="006C5E22"/>
  </w:style>
  <w:style w:type="paragraph" w:styleId="ae">
    <w:name w:val="header"/>
    <w:basedOn w:val="a"/>
    <w:link w:val="af"/>
    <w:uiPriority w:val="99"/>
    <w:unhideWhenUsed/>
    <w:rsid w:val="002F32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F327A"/>
  </w:style>
  <w:style w:type="paragraph" w:styleId="af0">
    <w:name w:val="footer"/>
    <w:basedOn w:val="a"/>
    <w:link w:val="af1"/>
    <w:uiPriority w:val="99"/>
    <w:unhideWhenUsed/>
    <w:rsid w:val="002F32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F327A"/>
  </w:style>
  <w:style w:type="paragraph" w:customStyle="1" w:styleId="ConsPlusTitlePage">
    <w:name w:val="ConsPlusTitlePage"/>
    <w:rsid w:val="00FE25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itle">
    <w:name w:val="ConsPlusTitle"/>
    <w:rsid w:val="00FE25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4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0320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30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14866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18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982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0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68020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8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36467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3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289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0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24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3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23103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54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0259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63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333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5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5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12043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90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37985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32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06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9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9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3765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1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015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77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759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1580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51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72359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692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1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1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6021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60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01223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95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507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consultantplus://offline/ref=C5C1E9342C7CDA86A1425D23432F2EAB3892FE1575FAEAC16732BBFBB9953FA01DB072E1C5B94605BDE0CFC83720618F823101BA43C65B1DEE1297q5N1L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pandia.ru/text/category/organi_mestnogo_samoupravleniya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E7096EDE5AA563F60B29E89478B5F06B9F590AAE145A3BA4F07221F5B8C54CB1C43FDB31A0C8D764D7B88F3F1BEDC5679976ED7EFV9h1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E7096EDE5AA563F60B29E89478B5F06B8FC92AFE240A3BA4F07221F5B8C54CB1C43FDB31A0F86231C3489AFB5EECF567E976CD5F09A5201VAh6M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7D5BA-8EB5-40D7-B019-7FE5C0039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9697</TotalTime>
  <Pages>55</Pages>
  <Words>15765</Words>
  <Characters>89863</Characters>
  <Application>Microsoft Office Word</Application>
  <DocSecurity>0</DocSecurity>
  <Lines>748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105418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Деревенькова Татьяна Алексеевна</dc:creator>
  <cp:keywords/>
  <dc:description/>
  <cp:lastModifiedBy>Дума г. Костромы</cp:lastModifiedBy>
  <cp:revision>290</cp:revision>
  <cp:lastPrinted>2019-06-03T09:31:00Z</cp:lastPrinted>
  <dcterms:created xsi:type="dcterms:W3CDTF">2019-01-25T09:06:00Z</dcterms:created>
  <dcterms:modified xsi:type="dcterms:W3CDTF">2019-08-27T07:35:00Z</dcterms:modified>
</cp:coreProperties>
</file>