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3EA" w:rsidRDefault="00606580" w:rsidP="00606580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</w:t>
      </w:r>
      <w:r w:rsidR="00F25880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5</w:t>
      </w:r>
    </w:p>
    <w:p w:rsidR="00CE33EA" w:rsidRDefault="00F25880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606580" w:rsidRDefault="00606580" w:rsidP="00606580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от 27 ноября 2024 года № 85</w:t>
      </w:r>
    </w:p>
    <w:p w:rsidR="00CE33EA" w:rsidRDefault="00CE33EA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CE33EA" w:rsidRDefault="00F25880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4"/>
        <w:gridCol w:w="4079"/>
        <w:gridCol w:w="443"/>
        <w:gridCol w:w="1394"/>
        <w:gridCol w:w="597"/>
        <w:gridCol w:w="282"/>
      </w:tblGrid>
      <w:tr w:rsidR="00CE33EA">
        <w:trPr>
          <w:trHeight w:val="731"/>
        </w:trPr>
        <w:tc>
          <w:tcPr>
            <w:tcW w:w="9355" w:type="dxa"/>
            <w:gridSpan w:val="6"/>
          </w:tcPr>
          <w:p w:rsidR="00CE33EA" w:rsidRDefault="00F25880">
            <w:pPr>
              <w:widowControl/>
              <w:jc w:val="center"/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F03B4B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2" w:type="dxa"/>
          </w:tcPr>
          <w:p w:rsidR="00CE33EA" w:rsidRDefault="00CE33EA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CE33EA">
        <w:trPr>
          <w:trHeight w:val="1010"/>
        </w:trPr>
        <w:tc>
          <w:tcPr>
            <w:tcW w:w="9355" w:type="dxa"/>
            <w:gridSpan w:val="6"/>
          </w:tcPr>
          <w:p w:rsidR="00CE33EA" w:rsidRDefault="00F25880">
            <w:pPr>
              <w:widowControl/>
              <w:spacing w:before="120"/>
              <w:jc w:val="center"/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CE33EA" w:rsidRDefault="00F25880">
            <w:pPr>
              <w:widowControl/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2" w:type="dxa"/>
          </w:tcPr>
          <w:p w:rsidR="00CE33EA" w:rsidRDefault="00CE33EA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CE33EA">
        <w:trPr>
          <w:trHeight w:val="415"/>
        </w:trPr>
        <w:tc>
          <w:tcPr>
            <w:tcW w:w="2842" w:type="dxa"/>
            <w:gridSpan w:val="2"/>
            <w:tcBorders>
              <w:bottom w:val="single" w:sz="4" w:space="0" w:color="000000"/>
            </w:tcBorders>
          </w:tcPr>
          <w:p w:rsidR="00CE33EA" w:rsidRDefault="00CE33EA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79" w:type="dxa"/>
          </w:tcPr>
          <w:p w:rsidR="00CE33EA" w:rsidRDefault="00CE33EA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3" w:type="dxa"/>
            <w:vAlign w:val="bottom"/>
          </w:tcPr>
          <w:p w:rsidR="00CE33EA" w:rsidRDefault="00F25880">
            <w:pPr>
              <w:widowControl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CE33EA" w:rsidRDefault="00CE33EA">
            <w:pPr>
              <w:widowControl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</w:tcPr>
          <w:p w:rsidR="00CE33EA" w:rsidRDefault="00CE33EA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CE33EA">
        <w:trPr>
          <w:trHeight w:val="324"/>
        </w:trPr>
        <w:tc>
          <w:tcPr>
            <w:tcW w:w="9355" w:type="dxa"/>
            <w:gridSpan w:val="6"/>
          </w:tcPr>
          <w:p w:rsidR="00CE33EA" w:rsidRDefault="00CE33EA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2" w:type="dxa"/>
          </w:tcPr>
          <w:p w:rsidR="00CE33EA" w:rsidRDefault="00CE33EA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CE33EA">
        <w:trPr>
          <w:trHeight w:val="428"/>
        </w:trPr>
        <w:tc>
          <w:tcPr>
            <w:tcW w:w="998" w:type="dxa"/>
          </w:tcPr>
          <w:p w:rsidR="00CE33EA" w:rsidRDefault="00CE33EA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CE33EA" w:rsidRDefault="00F258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разрешения на условно разрешенный вид использования земельн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ого участка или объекта капитального строительства с 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дастровым номером 44:27:080607:738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, имеющего местоположение: Костромская область, </w:t>
            </w:r>
          </w:p>
          <w:p w:rsidR="00CE33EA" w:rsidRDefault="00F258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проезд Березовый, ГКС № 134, литер Д, </w:t>
            </w:r>
          </w:p>
          <w:p w:rsidR="00CE33EA" w:rsidRDefault="00F258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бокс № 100с</w:t>
            </w:r>
          </w:p>
          <w:p w:rsidR="00CE33EA" w:rsidRDefault="00CE33EA">
            <w:pPr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4"/>
                <w:highlight w:val="yellow"/>
              </w:rPr>
            </w:pPr>
          </w:p>
        </w:tc>
        <w:tc>
          <w:tcPr>
            <w:tcW w:w="879" w:type="dxa"/>
            <w:gridSpan w:val="2"/>
          </w:tcPr>
          <w:p w:rsidR="00CE33EA" w:rsidRDefault="00CE33EA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  <w:highlight w:val="yellow"/>
              </w:rPr>
            </w:pPr>
          </w:p>
        </w:tc>
      </w:tr>
    </w:tbl>
    <w:p w:rsidR="00CE33EA" w:rsidRDefault="00F25880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заявления гражданина от 22 ноября 2024 года                                № 64-УРВ-2024, </w:t>
      </w:r>
      <w:r>
        <w:rPr>
          <w:rFonts w:ascii="Times New Roman" w:hAnsi="Times New Roman" w:cs="Times New Roman"/>
          <w:sz w:val="26"/>
          <w:szCs w:val="26"/>
        </w:rPr>
        <w:t>в с</w:t>
      </w:r>
      <w:r>
        <w:rPr>
          <w:rFonts w:ascii="Times New Roman" w:hAnsi="Times New Roman" w:cs="Times New Roman"/>
          <w:sz w:val="26"/>
          <w:szCs w:val="26"/>
        </w:rPr>
        <w:t xml:space="preserve">оответствии со статьей 39 Градостроительного кодекса </w:t>
      </w:r>
      <w:r>
        <w:rPr>
          <w:rFonts w:ascii="Times New Roman" w:hAnsi="Times New Roman" w:cs="Times New Roman"/>
          <w:sz w:val="26"/>
          <w:szCs w:val="26"/>
        </w:rPr>
        <w:t xml:space="preserve">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sz w:val="26"/>
          <w:szCs w:val="26"/>
        </w:rPr>
        <w:t>на условно разр</w:t>
      </w:r>
      <w:r>
        <w:rPr>
          <w:rFonts w:ascii="Times New Roman" w:hAnsi="Times New Roman" w:cs="Times New Roman"/>
          <w:sz w:val="26"/>
          <w:szCs w:val="26"/>
        </w:rPr>
        <w:t xml:space="preserve">ешенный вид использования земельного участка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44:27:080607:73</w:t>
      </w:r>
      <w:r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проезд Березовый,                   ГКС № 134, литер Д, бокс № 100с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с учетом заключения о результатах публичных слушаний, рекомендаций Комиссии по подготовке проекта Правил землепользов</w:t>
      </w:r>
      <w:r>
        <w:rPr>
          <w:rFonts w:ascii="Times New Roman" w:hAnsi="Times New Roman" w:cs="Times New Roman"/>
          <w:sz w:val="26"/>
          <w:szCs w:val="26"/>
        </w:rPr>
        <w:t>ания и</w:t>
      </w:r>
      <w:r>
        <w:rPr>
          <w:rFonts w:ascii="Times New Roman" w:hAnsi="Times New Roman" w:cs="Times New Roman"/>
          <w:sz w:val="26"/>
          <w:szCs w:val="26"/>
        </w:rPr>
        <w:t xml:space="preserve"> застройки города Костромы, руководствуясь статьями 42, 44, частью 1 статьи 57 Устава города Костромы,</w:t>
      </w:r>
    </w:p>
    <w:p w:rsidR="00CE33EA" w:rsidRDefault="00F25880">
      <w:pPr>
        <w:pStyle w:val="aff0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CE33EA" w:rsidRDefault="00F2588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>1.</w:t>
      </w:r>
      <w:r>
        <w:rPr>
          <w:rFonts w:ascii="Times New Roman" w:hAnsi="Times New Roman" w:cs="Times New Roman"/>
          <w:sz w:val="26"/>
          <w:szCs w:val="24"/>
        </w:rPr>
        <w:t xml:space="preserve"> Предоставить разрешение 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sz w:val="26"/>
          <w:szCs w:val="24"/>
        </w:rPr>
        <w:t xml:space="preserve">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44:27:080607:738</w:t>
      </w:r>
      <w:r>
        <w:rPr>
          <w:rFonts w:ascii="Times New Roman" w:hAnsi="Times New Roman" w:cs="Times New Roman"/>
          <w:sz w:val="26"/>
          <w:szCs w:val="24"/>
        </w:rPr>
        <w:t xml:space="preserve">, площадью 25 квадратных метров, имеющего </w:t>
      </w:r>
      <w:r>
        <w:rPr>
          <w:rFonts w:ascii="Times New Roman" w:hAnsi="Times New Roman" w:cs="Times New Roman"/>
          <w:sz w:val="26"/>
          <w:szCs w:val="26"/>
        </w:rPr>
        <w:t xml:space="preserve">местоположение: </w:t>
      </w:r>
      <w:r>
        <w:rPr>
          <w:rFonts w:ascii="Times New Roman" w:hAnsi="Times New Roman" w:cs="Times New Roman"/>
          <w:sz w:val="26"/>
          <w:szCs w:val="26"/>
        </w:rPr>
        <w:t xml:space="preserve">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проезд Березовый,               ГКС № 134, литер</w:t>
      </w:r>
      <w:r w:rsidR="00D2649B">
        <w:rPr>
          <w:rFonts w:ascii="Times New Roman" w:hAnsi="Times New Roman" w:cs="Times New Roman"/>
          <w:sz w:val="26"/>
          <w:szCs w:val="26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Д, бокс № 100с</w:t>
      </w:r>
      <w:r>
        <w:rPr>
          <w:rFonts w:ascii="Times New Roman" w:hAnsi="Times New Roman" w:cs="Times New Roman"/>
          <w:sz w:val="26"/>
          <w:szCs w:val="26"/>
        </w:rPr>
        <w:t>, - «Размещение гаражей для собственных нужд», установленны</w:t>
      </w:r>
      <w:r>
        <w:rPr>
          <w:rFonts w:ascii="Times New Roman" w:hAnsi="Times New Roman" w:cs="Times New Roman"/>
          <w:sz w:val="26"/>
          <w:szCs w:val="26"/>
        </w:rPr>
        <w:t xml:space="preserve">й в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зоне </w:t>
      </w:r>
      <w:r>
        <w:rPr>
          <w:rFonts w:ascii="Times New Roman" w:hAnsi="Times New Roman" w:cs="Times New Roman"/>
          <w:sz w:val="26"/>
          <w:szCs w:val="26"/>
        </w:rPr>
        <w:t>транспортной инфраструктуры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Т.</w:t>
      </w:r>
    </w:p>
    <w:p w:rsidR="00CE33EA" w:rsidRDefault="00F25880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color w:val="000000"/>
          <w:sz w:val="26"/>
        </w:rPr>
        <w:t>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CE33EA" w:rsidRDefault="00CE33EA">
      <w:pPr>
        <w:jc w:val="both"/>
        <w:rPr>
          <w:rFonts w:ascii="Times New Roman" w:hAnsi="Times New Roman" w:cs="Times New Roman"/>
          <w:sz w:val="26"/>
          <w:szCs w:val="24"/>
          <w:shd w:val="clear" w:color="auto" w:fill="FFFFFF"/>
          <w:lang w:eastAsia="ru-RU"/>
        </w:rPr>
      </w:pPr>
    </w:p>
    <w:p w:rsidR="00CE33EA" w:rsidRDefault="00CE33EA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CE33EA" w:rsidRDefault="00CE33EA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CE33EA" w:rsidRDefault="00F25880">
      <w:pPr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Глава Администрации города                                                                    А. В. Смирнов</w:t>
      </w:r>
    </w:p>
    <w:sectPr w:rsidR="00CE33EA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880" w:rsidRDefault="00F25880">
      <w:r>
        <w:separator/>
      </w:r>
    </w:p>
  </w:endnote>
  <w:endnote w:type="continuationSeparator" w:id="0">
    <w:p w:rsidR="00F25880" w:rsidRDefault="00F25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880" w:rsidRDefault="00F25880">
      <w:r>
        <w:separator/>
      </w:r>
    </w:p>
  </w:footnote>
  <w:footnote w:type="continuationSeparator" w:id="0">
    <w:p w:rsidR="00F25880" w:rsidRDefault="00F258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3EA"/>
    <w:rsid w:val="00606580"/>
    <w:rsid w:val="00CE33EA"/>
    <w:rsid w:val="00D2649B"/>
    <w:rsid w:val="00F2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53CAE7-B4E6-449E-8BA6-093F493B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87FC76"/>
        <w:left w:val="single" w:sz="4" w:space="0" w:color="87FC76"/>
        <w:bottom w:val="single" w:sz="4" w:space="0" w:color="87FC76"/>
        <w:right w:val="single" w:sz="4" w:space="0" w:color="87FC76"/>
        <w:insideH w:val="single" w:sz="4" w:space="0" w:color="87FC76"/>
        <w:insideV w:val="single" w:sz="4" w:space="0" w:color="87FC7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6CBFC"/>
        <w:left w:val="single" w:sz="4" w:space="0" w:color="76CBFC"/>
        <w:bottom w:val="single" w:sz="4" w:space="0" w:color="76CBFC"/>
        <w:right w:val="single" w:sz="4" w:space="0" w:color="76CBFC"/>
        <w:insideH w:val="single" w:sz="4" w:space="0" w:color="76CBFC"/>
        <w:insideV w:val="single" w:sz="4" w:space="0" w:color="76CBF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CA776"/>
        <w:left w:val="single" w:sz="4" w:space="0" w:color="FCA776"/>
        <w:bottom w:val="single" w:sz="4" w:space="0" w:color="FCA776"/>
        <w:right w:val="single" w:sz="4" w:space="0" w:color="FCA776"/>
        <w:insideH w:val="single" w:sz="4" w:space="0" w:color="FCA776"/>
        <w:insideV w:val="single" w:sz="4" w:space="0" w:color="FCA77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6FC"/>
        <w:left w:val="single" w:sz="4" w:space="0" w:color="EA76FC"/>
        <w:bottom w:val="single" w:sz="4" w:space="0" w:color="EA76FC"/>
        <w:right w:val="single" w:sz="4" w:space="0" w:color="EA76FC"/>
        <w:insideH w:val="single" w:sz="4" w:space="0" w:color="EA76FC"/>
        <w:insideV w:val="single" w:sz="4" w:space="0" w:color="EA76F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E282"/>
        <w:left w:val="single" w:sz="4" w:space="0" w:color="FFE282"/>
        <w:bottom w:val="single" w:sz="4" w:space="0" w:color="FFE282"/>
        <w:right w:val="single" w:sz="4" w:space="0" w:color="FFE282"/>
        <w:insideH w:val="single" w:sz="4" w:space="0" w:color="FFE282"/>
        <w:insideV w:val="single" w:sz="4" w:space="0" w:color="FFE28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09D9C"/>
        <w:left w:val="single" w:sz="4" w:space="0" w:color="F09D9C"/>
        <w:bottom w:val="single" w:sz="4" w:space="0" w:color="F09D9C"/>
        <w:right w:val="single" w:sz="4" w:space="0" w:color="F09D9C"/>
        <w:insideH w:val="single" w:sz="4" w:space="0" w:color="F09D9C"/>
        <w:insideV w:val="single" w:sz="4" w:space="0" w:color="F09D9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1BBE03"/>
        <w:insideH w:val="single" w:sz="4" w:space="0" w:color="1BBE03"/>
        <w:insideV w:val="single" w:sz="4" w:space="0" w:color="1BB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36B3FB"/>
        <w:insideH w:val="single" w:sz="4" w:space="0" w:color="36B3FB"/>
        <w:insideV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43E03"/>
        <w:insideH w:val="single" w:sz="4" w:space="0" w:color="A43E03"/>
        <w:insideV w:val="single" w:sz="4" w:space="0" w:color="A43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E032FB"/>
        <w:insideH w:val="single" w:sz="4" w:space="0" w:color="E032FB"/>
        <w:insideV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C99C00"/>
        <w:insideH w:val="single" w:sz="4" w:space="0" w:color="C99C00"/>
        <w:insideV w:val="single" w:sz="4" w:space="0" w:color="C99C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C9211E"/>
        <w:insideH w:val="single" w:sz="4" w:space="0" w:color="C9211E"/>
        <w:insideV w:val="single" w:sz="4" w:space="0" w:color="C9211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1BBE03"/>
        <w:insideH w:val="single" w:sz="4" w:space="0" w:color="1BBE03"/>
        <w:insideV w:val="single" w:sz="4" w:space="0" w:color="1BB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36B3FB"/>
        <w:insideH w:val="single" w:sz="4" w:space="0" w:color="36B3FB"/>
        <w:insideV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43E03"/>
        <w:insideH w:val="single" w:sz="4" w:space="0" w:color="A43E03"/>
        <w:insideV w:val="single" w:sz="4" w:space="0" w:color="A43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E032FB"/>
        <w:insideH w:val="single" w:sz="4" w:space="0" w:color="E032FB"/>
        <w:insideV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C99C00"/>
        <w:insideH w:val="single" w:sz="4" w:space="0" w:color="C99C00"/>
        <w:insideV w:val="single" w:sz="4" w:space="0" w:color="C99C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C9211E"/>
        <w:insideH w:val="single" w:sz="4" w:space="0" w:color="C9211E"/>
        <w:insideV w:val="single" w:sz="4" w:space="0" w:color="C9211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58FB40"/>
        <w:left w:val="single" w:sz="4" w:space="0" w:color="58FB40"/>
        <w:bottom w:val="single" w:sz="4" w:space="0" w:color="58FB40"/>
        <w:right w:val="single" w:sz="4" w:space="0" w:color="58FB40"/>
        <w:insideH w:val="single" w:sz="4" w:space="0" w:color="58FB40"/>
        <w:insideV w:val="single" w:sz="4" w:space="0" w:color="58FB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0B7FB"/>
        <w:left w:val="single" w:sz="4" w:space="0" w:color="40B7FB"/>
        <w:bottom w:val="single" w:sz="4" w:space="0" w:color="40B7FB"/>
        <w:right w:val="single" w:sz="4" w:space="0" w:color="40B7FB"/>
        <w:insideH w:val="single" w:sz="4" w:space="0" w:color="40B7FB"/>
        <w:insideV w:val="single" w:sz="4" w:space="0" w:color="40B7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8540"/>
        <w:left w:val="single" w:sz="4" w:space="0" w:color="FB8540"/>
        <w:bottom w:val="single" w:sz="4" w:space="0" w:color="FB8540"/>
        <w:right w:val="single" w:sz="4" w:space="0" w:color="FB8540"/>
        <w:insideH w:val="single" w:sz="4" w:space="0" w:color="FB8540"/>
        <w:insideV w:val="single" w:sz="4" w:space="0" w:color="FB85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240FB"/>
        <w:left w:val="single" w:sz="4" w:space="0" w:color="E240FB"/>
        <w:bottom w:val="single" w:sz="4" w:space="0" w:color="E240FB"/>
        <w:right w:val="single" w:sz="4" w:space="0" w:color="E240FB"/>
        <w:insideH w:val="single" w:sz="4" w:space="0" w:color="E240FB"/>
        <w:insideV w:val="single" w:sz="4" w:space="0" w:color="E240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750"/>
        <w:left w:val="single" w:sz="4" w:space="0" w:color="FFD750"/>
        <w:bottom w:val="single" w:sz="4" w:space="0" w:color="FFD750"/>
        <w:right w:val="single" w:sz="4" w:space="0" w:color="FFD750"/>
        <w:insideH w:val="single" w:sz="4" w:space="0" w:color="FFD750"/>
        <w:insideV w:val="single" w:sz="4" w:space="0" w:color="FFD75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775"/>
        <w:left w:val="single" w:sz="4" w:space="0" w:color="EA7775"/>
        <w:bottom w:val="single" w:sz="4" w:space="0" w:color="EA7775"/>
        <w:right w:val="single" w:sz="4" w:space="0" w:color="EA7775"/>
        <w:insideH w:val="single" w:sz="4" w:space="0" w:color="EA7775"/>
        <w:insideV w:val="single" w:sz="4" w:space="0" w:color="EA777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C2FDB9" w:fill="C2FDB9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CE6FD" w:fill="BCE6F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D2B9" w:fill="FDD2B9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4B9FD" w:fill="F4B9F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0BF" w:fill="FFF0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7CDCD" w:fill="F7CDCD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AFC55"/>
        <w:left w:val="single" w:sz="4" w:space="0" w:color="6AFC55"/>
        <w:bottom w:val="single" w:sz="4" w:space="0" w:color="6AFC55"/>
        <w:right w:val="single" w:sz="4" w:space="0" w:color="6AFC55"/>
        <w:insideH w:val="single" w:sz="4" w:space="0" w:color="6AFC55"/>
        <w:insideV w:val="single" w:sz="4" w:space="0" w:color="6AFC5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36B3FB"/>
        <w:left w:val="single" w:sz="4" w:space="0" w:color="36B3FB"/>
        <w:bottom w:val="single" w:sz="4" w:space="0" w:color="36B3FB"/>
        <w:right w:val="single" w:sz="4" w:space="0" w:color="36B3FB"/>
        <w:insideH w:val="single" w:sz="4" w:space="0" w:color="36B3FB"/>
        <w:insideV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43E03"/>
        <w:left w:val="single" w:sz="4" w:space="0" w:color="A43E03"/>
        <w:bottom w:val="single" w:sz="4" w:space="0" w:color="A43E03"/>
        <w:right w:val="single" w:sz="4" w:space="0" w:color="A43E03"/>
        <w:insideH w:val="single" w:sz="4" w:space="0" w:color="A43E03"/>
        <w:insideV w:val="single" w:sz="4" w:space="0" w:color="A43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032FB"/>
        <w:left w:val="single" w:sz="4" w:space="0" w:color="E032FB"/>
        <w:bottom w:val="single" w:sz="4" w:space="0" w:color="E032FB"/>
        <w:right w:val="single" w:sz="4" w:space="0" w:color="E032FB"/>
        <w:insideH w:val="single" w:sz="4" w:space="0" w:color="E032FB"/>
        <w:insideV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99C00"/>
        <w:left w:val="single" w:sz="4" w:space="0" w:color="C99C00"/>
        <w:bottom w:val="single" w:sz="4" w:space="0" w:color="C99C00"/>
        <w:right w:val="single" w:sz="4" w:space="0" w:color="C99C00"/>
        <w:insideH w:val="single" w:sz="4" w:space="0" w:color="C99C00"/>
        <w:insideV w:val="single" w:sz="4" w:space="0" w:color="C99C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9211E"/>
        <w:left w:val="single" w:sz="4" w:space="0" w:color="C9211E"/>
        <w:bottom w:val="single" w:sz="4" w:space="0" w:color="C9211E"/>
        <w:right w:val="single" w:sz="4" w:space="0" w:color="C9211E"/>
        <w:insideH w:val="single" w:sz="4" w:space="0" w:color="C9211E"/>
        <w:insideV w:val="single" w:sz="4" w:space="0" w:color="C9211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FC55"/>
        <w:right w:val="single" w:sz="4" w:space="0" w:color="6AFC55"/>
        <w:insideH w:val="single" w:sz="4" w:space="0" w:color="6AFC55"/>
        <w:insideV w:val="single" w:sz="4" w:space="0" w:color="6AFC5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36B3FB"/>
        <w:right w:val="single" w:sz="4" w:space="0" w:color="36B3FB"/>
        <w:insideH w:val="single" w:sz="4" w:space="0" w:color="36B3FB"/>
        <w:insideV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43E03"/>
        <w:right w:val="single" w:sz="4" w:space="0" w:color="A43E03"/>
        <w:insideH w:val="single" w:sz="4" w:space="0" w:color="A43E03"/>
        <w:insideV w:val="single" w:sz="4" w:space="0" w:color="A43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E032FB"/>
        <w:right w:val="single" w:sz="4" w:space="0" w:color="E032FB"/>
        <w:insideH w:val="single" w:sz="4" w:space="0" w:color="E032FB"/>
        <w:insideV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FD750"/>
        <w:right w:val="single" w:sz="4" w:space="0" w:color="FFD750"/>
        <w:insideH w:val="single" w:sz="4" w:space="0" w:color="FFD750"/>
        <w:insideV w:val="single" w:sz="4" w:space="0" w:color="FFD75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EA7775"/>
        <w:right w:val="single" w:sz="4" w:space="0" w:color="EA7775"/>
        <w:insideH w:val="single" w:sz="4" w:space="0" w:color="EA7775"/>
        <w:insideV w:val="single" w:sz="4" w:space="0" w:color="EA777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58FB40"/>
        <w:bottom w:val="single" w:sz="4" w:space="0" w:color="58FB40"/>
        <w:insideH w:val="single" w:sz="4" w:space="0" w:color="58FB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0B7FB"/>
        <w:bottom w:val="single" w:sz="4" w:space="0" w:color="40B7FB"/>
        <w:insideH w:val="single" w:sz="4" w:space="0" w:color="40B7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8540"/>
        <w:bottom w:val="single" w:sz="4" w:space="0" w:color="FB8540"/>
        <w:insideH w:val="single" w:sz="4" w:space="0" w:color="FB85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240FB"/>
        <w:bottom w:val="single" w:sz="4" w:space="0" w:color="E240FB"/>
        <w:insideH w:val="single" w:sz="4" w:space="0" w:color="E240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750"/>
        <w:bottom w:val="single" w:sz="4" w:space="0" w:color="FFD750"/>
        <w:insideH w:val="single" w:sz="4" w:space="0" w:color="FFD75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775"/>
        <w:bottom w:val="single" w:sz="4" w:space="0" w:color="EA7775"/>
        <w:insideH w:val="single" w:sz="4" w:space="0" w:color="EA777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18A303"/>
        <w:left w:val="single" w:sz="4" w:space="0" w:color="18A303"/>
        <w:bottom w:val="single" w:sz="4" w:space="0" w:color="18A303"/>
        <w:right w:val="single" w:sz="4" w:space="0" w:color="18A3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36B3FB"/>
        <w:left w:val="single" w:sz="4" w:space="0" w:color="36B3FB"/>
        <w:bottom w:val="single" w:sz="4" w:space="0" w:color="36B3FB"/>
        <w:right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7E35"/>
        <w:left w:val="single" w:sz="4" w:space="0" w:color="FB7E35"/>
        <w:bottom w:val="single" w:sz="4" w:space="0" w:color="FB7E35"/>
        <w:right w:val="single" w:sz="4" w:space="0" w:color="FB7E3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032FB"/>
        <w:left w:val="single" w:sz="4" w:space="0" w:color="E032FB"/>
        <w:bottom w:val="single" w:sz="4" w:space="0" w:color="E032FB"/>
        <w:right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444"/>
        <w:left w:val="single" w:sz="4" w:space="0" w:color="FFD444"/>
        <w:bottom w:val="single" w:sz="4" w:space="0" w:color="FFD444"/>
        <w:right w:val="single" w:sz="4" w:space="0" w:color="FFD44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9706E"/>
        <w:left w:val="single" w:sz="4" w:space="0" w:color="E9706E"/>
        <w:bottom w:val="single" w:sz="4" w:space="0" w:color="E9706E"/>
        <w:right w:val="single" w:sz="4" w:space="0" w:color="E9706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58FB40"/>
        <w:left w:val="single" w:sz="4" w:space="0" w:color="58FB40"/>
        <w:bottom w:val="single" w:sz="4" w:space="0" w:color="58FB40"/>
        <w:right w:val="single" w:sz="4" w:space="0" w:color="58FB40"/>
        <w:insideH w:val="single" w:sz="4" w:space="0" w:color="58FB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0B7FB"/>
        <w:left w:val="single" w:sz="4" w:space="0" w:color="40B7FB"/>
        <w:bottom w:val="single" w:sz="4" w:space="0" w:color="40B7FB"/>
        <w:right w:val="single" w:sz="4" w:space="0" w:color="40B7FB"/>
        <w:insideH w:val="single" w:sz="4" w:space="0" w:color="40B7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8540"/>
        <w:left w:val="single" w:sz="4" w:space="0" w:color="FB8540"/>
        <w:bottom w:val="single" w:sz="4" w:space="0" w:color="FB8540"/>
        <w:right w:val="single" w:sz="4" w:space="0" w:color="FB8540"/>
        <w:insideH w:val="single" w:sz="4" w:space="0" w:color="FB85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240FB"/>
        <w:left w:val="single" w:sz="4" w:space="0" w:color="E240FB"/>
        <w:bottom w:val="single" w:sz="4" w:space="0" w:color="E240FB"/>
        <w:right w:val="single" w:sz="4" w:space="0" w:color="E240FB"/>
        <w:insideH w:val="single" w:sz="4" w:space="0" w:color="E240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750"/>
        <w:left w:val="single" w:sz="4" w:space="0" w:color="FFD750"/>
        <w:bottom w:val="single" w:sz="4" w:space="0" w:color="FFD750"/>
        <w:right w:val="single" w:sz="4" w:space="0" w:color="FFD750"/>
        <w:insideH w:val="single" w:sz="4" w:space="0" w:color="FFD75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775"/>
        <w:left w:val="single" w:sz="4" w:space="0" w:color="EA7775"/>
        <w:bottom w:val="single" w:sz="4" w:space="0" w:color="EA7775"/>
        <w:right w:val="single" w:sz="4" w:space="0" w:color="EA7775"/>
        <w:insideH w:val="single" w:sz="4" w:space="0" w:color="EA777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18A303"/>
        <w:left w:val="single" w:sz="32" w:space="0" w:color="18A303"/>
        <w:bottom w:val="single" w:sz="32" w:space="0" w:color="18A303"/>
        <w:right w:val="single" w:sz="32" w:space="0" w:color="18A303"/>
      </w:tblBorders>
      <w:shd w:val="clear" w:color="18A303" w:fill="18A30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36B3FB"/>
        <w:left w:val="single" w:sz="32" w:space="0" w:color="36B3FB"/>
        <w:bottom w:val="single" w:sz="32" w:space="0" w:color="36B3FB"/>
        <w:right w:val="single" w:sz="32" w:space="0" w:color="36B3FB"/>
      </w:tblBorders>
      <w:shd w:val="clear" w:color="36B3FB" w:fill="36B3F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B7E35"/>
        <w:left w:val="single" w:sz="32" w:space="0" w:color="FB7E35"/>
        <w:bottom w:val="single" w:sz="32" w:space="0" w:color="FB7E35"/>
        <w:right w:val="single" w:sz="32" w:space="0" w:color="FB7E35"/>
      </w:tblBorders>
      <w:shd w:val="clear" w:color="FB7E35" w:fill="FB7E3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E032FB"/>
        <w:left w:val="single" w:sz="32" w:space="0" w:color="E032FB"/>
        <w:bottom w:val="single" w:sz="32" w:space="0" w:color="E032FB"/>
        <w:right w:val="single" w:sz="32" w:space="0" w:color="E032FB"/>
      </w:tblBorders>
      <w:shd w:val="clear" w:color="E032FB" w:fill="E032F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FD444"/>
        <w:left w:val="single" w:sz="32" w:space="0" w:color="FFD444"/>
        <w:bottom w:val="single" w:sz="32" w:space="0" w:color="FFD444"/>
        <w:right w:val="single" w:sz="32" w:space="0" w:color="FFD444"/>
      </w:tblBorders>
      <w:shd w:val="clear" w:color="FFD444" w:fill="FFD444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E9706E"/>
        <w:left w:val="single" w:sz="32" w:space="0" w:color="E9706E"/>
        <w:bottom w:val="single" w:sz="32" w:space="0" w:color="E9706E"/>
        <w:right w:val="single" w:sz="32" w:space="0" w:color="E9706E"/>
      </w:tblBorders>
      <w:shd w:val="clear" w:color="E9706E" w:fill="E9706E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18A303"/>
        <w:bottom w:val="single" w:sz="4" w:space="0" w:color="18A3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36B3FB"/>
        <w:bottom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7E35"/>
        <w:bottom w:val="single" w:sz="4" w:space="0" w:color="FB7E3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032FB"/>
        <w:bottom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444"/>
        <w:bottom w:val="single" w:sz="4" w:space="0" w:color="FFD44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9706E"/>
        <w:bottom w:val="single" w:sz="4" w:space="0" w:color="E9706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18A3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B7E3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FD44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E9706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0D5E01"/>
        <w:left w:val="single" w:sz="4" w:space="0" w:color="0D5E01"/>
        <w:bottom w:val="single" w:sz="4" w:space="0" w:color="0D5E01"/>
        <w:right w:val="single" w:sz="4" w:space="0" w:color="0D5E01"/>
        <w:insideH w:val="single" w:sz="4" w:space="0" w:color="0D5E01"/>
        <w:insideV w:val="single" w:sz="4" w:space="0" w:color="0D5E0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013C5E"/>
        <w:left w:val="single" w:sz="4" w:space="0" w:color="013C5E"/>
        <w:bottom w:val="single" w:sz="4" w:space="0" w:color="013C5E"/>
        <w:right w:val="single" w:sz="4" w:space="0" w:color="013C5E"/>
        <w:insideH w:val="single" w:sz="4" w:space="0" w:color="013C5E"/>
        <w:insideV w:val="single" w:sz="4" w:space="0" w:color="013C5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E2401"/>
        <w:left w:val="single" w:sz="4" w:space="0" w:color="5E2401"/>
        <w:bottom w:val="single" w:sz="4" w:space="0" w:color="5E2401"/>
        <w:right w:val="single" w:sz="4" w:space="0" w:color="5E2401"/>
        <w:insideH w:val="single" w:sz="4" w:space="0" w:color="5E2401"/>
        <w:insideV w:val="single" w:sz="4" w:space="0" w:color="5E240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2015E"/>
        <w:left w:val="single" w:sz="4" w:space="0" w:color="52015E"/>
        <w:bottom w:val="single" w:sz="4" w:space="0" w:color="52015E"/>
        <w:right w:val="single" w:sz="4" w:space="0" w:color="52015E"/>
        <w:insideH w:val="single" w:sz="4" w:space="0" w:color="52015E"/>
        <w:insideV w:val="single" w:sz="4" w:space="0" w:color="52015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55A00"/>
        <w:left w:val="single" w:sz="4" w:space="0" w:color="755A00"/>
        <w:bottom w:val="single" w:sz="4" w:space="0" w:color="755A00"/>
        <w:right w:val="single" w:sz="4" w:space="0" w:color="755A00"/>
        <w:insideH w:val="single" w:sz="4" w:space="0" w:color="755A00"/>
        <w:insideV w:val="single" w:sz="4" w:space="0" w:color="755A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51311"/>
        <w:left w:val="single" w:sz="4" w:space="0" w:color="751311"/>
        <w:bottom w:val="single" w:sz="4" w:space="0" w:color="751311"/>
        <w:right w:val="single" w:sz="4" w:space="0" w:color="751311"/>
        <w:insideH w:val="single" w:sz="4" w:space="0" w:color="751311"/>
        <w:insideV w:val="single" w:sz="4" w:space="0" w:color="75131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87FC76"/>
        <w:left w:val="single" w:sz="4" w:space="0" w:color="87FC76"/>
        <w:bottom w:val="single" w:sz="4" w:space="0" w:color="87FC76"/>
        <w:right w:val="single" w:sz="4" w:space="0" w:color="87FC76"/>
        <w:insideH w:val="single" w:sz="4" w:space="0" w:color="87FC76"/>
        <w:insideV w:val="single" w:sz="4" w:space="0" w:color="87FC7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6CBFC"/>
        <w:left w:val="single" w:sz="4" w:space="0" w:color="76CBFC"/>
        <w:bottom w:val="single" w:sz="4" w:space="0" w:color="76CBFC"/>
        <w:right w:val="single" w:sz="4" w:space="0" w:color="76CBFC"/>
        <w:insideH w:val="single" w:sz="4" w:space="0" w:color="76CBFC"/>
        <w:insideV w:val="single" w:sz="4" w:space="0" w:color="76CBF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CA776"/>
        <w:left w:val="single" w:sz="4" w:space="0" w:color="FCA776"/>
        <w:bottom w:val="single" w:sz="4" w:space="0" w:color="FCA776"/>
        <w:right w:val="single" w:sz="4" w:space="0" w:color="FCA776"/>
        <w:insideH w:val="single" w:sz="4" w:space="0" w:color="FCA776"/>
        <w:insideV w:val="single" w:sz="4" w:space="0" w:color="FCA77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6FC"/>
        <w:left w:val="single" w:sz="4" w:space="0" w:color="EA76FC"/>
        <w:bottom w:val="single" w:sz="4" w:space="0" w:color="EA76FC"/>
        <w:right w:val="single" w:sz="4" w:space="0" w:color="EA76FC"/>
        <w:insideH w:val="single" w:sz="4" w:space="0" w:color="EA76FC"/>
        <w:insideV w:val="single" w:sz="4" w:space="0" w:color="EA76F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E282"/>
        <w:left w:val="single" w:sz="4" w:space="0" w:color="FFE282"/>
        <w:bottom w:val="single" w:sz="4" w:space="0" w:color="FFE282"/>
        <w:right w:val="single" w:sz="4" w:space="0" w:color="FFE282"/>
        <w:insideH w:val="single" w:sz="4" w:space="0" w:color="FFE282"/>
        <w:insideV w:val="single" w:sz="4" w:space="0" w:color="FFE28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09D9C"/>
        <w:left w:val="single" w:sz="4" w:space="0" w:color="F09D9C"/>
        <w:bottom w:val="single" w:sz="4" w:space="0" w:color="F09D9C"/>
        <w:right w:val="single" w:sz="4" w:space="0" w:color="F09D9C"/>
        <w:insideH w:val="single" w:sz="4" w:space="0" w:color="F09D9C"/>
        <w:insideV w:val="single" w:sz="4" w:space="0" w:color="F09D9C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EE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character" w:customStyle="1" w:styleId="51">
    <w:name w:val="Заголовок 5 Знак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2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Segoe UI" w:hAnsi="Segoe UI" w:cs="Segoe UI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f4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f5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145</cp:revision>
  <cp:lastPrinted>2024-11-27T14:10:00Z</cp:lastPrinted>
  <dcterms:created xsi:type="dcterms:W3CDTF">2022-07-08T08:33:00Z</dcterms:created>
  <dcterms:modified xsi:type="dcterms:W3CDTF">2024-11-27T14:11:00Z</dcterms:modified>
  <dc:language>ru-RU</dc:language>
</cp:coreProperties>
</file>