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271" w:rsidRDefault="00FE7271">
      <w:pPr>
        <w:widowControl/>
        <w:spacing w:line="283" w:lineRule="atLeast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FE7271" w:rsidRDefault="006E633E">
      <w:pPr>
        <w:widowControl/>
        <w:spacing w:line="283" w:lineRule="atLeast"/>
        <w:jc w:val="center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ОПОВЕЩЕНИЕ О НАЧАЛЕ ПУБЛИЧНЫХ СЛУШАНИЙ</w:t>
      </w:r>
    </w:p>
    <w:p w:rsidR="00FE7271" w:rsidRDefault="00FE7271">
      <w:pPr>
        <w:spacing w:line="283" w:lineRule="atLeast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E7271" w:rsidRDefault="006E633E">
      <w:pPr>
        <w:spacing w:line="283" w:lineRule="atLeast"/>
        <w:ind w:firstLine="709"/>
        <w:jc w:val="both"/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  <w:t xml:space="preserve">Глава города Костромы информирует о назначении публичных слушаний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по проекту решения Думы города Костромы 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О внесении изменений в Правила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FE7271" w:rsidRDefault="006E633E">
      <w:pPr>
        <w:spacing w:line="283" w:lineRule="atLeast"/>
        <w:ind w:firstLine="709"/>
        <w:jc w:val="both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  <w:highlight w:val="white"/>
        </w:rPr>
        <w:t xml:space="preserve">Проект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решения Думы города Костромы 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>О внесении изменений в Правила благоустройства территории города Костромы</w:t>
      </w:r>
      <w:r>
        <w:rPr>
          <w:rFonts w:ascii="Times New Roman" w:hAnsi="Times New Roman" w:cs="Times New Roman"/>
          <w:sz w:val="26"/>
          <w:szCs w:val="24"/>
          <w:highlight w:val="white"/>
        </w:rPr>
        <w:t>"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является приложением к постановлению </w:t>
      </w:r>
      <w:r w:rsidR="00807DDD">
        <w:rPr>
          <w:rFonts w:ascii="Times New Roman" w:hAnsi="Times New Roman" w:cs="Times New Roman"/>
          <w:sz w:val="26"/>
          <w:szCs w:val="26"/>
          <w:highlight w:val="white"/>
        </w:rPr>
        <w:t>Г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highlight w:val="white"/>
        </w:rPr>
        <w:t xml:space="preserve">лавы города Костромы от </w:t>
      </w:r>
      <w:r w:rsidR="00463563">
        <w:rPr>
          <w:rFonts w:ascii="Times New Roman" w:hAnsi="Times New Roman" w:cs="Times New Roman"/>
          <w:sz w:val="26"/>
          <w:szCs w:val="26"/>
          <w:highlight w:val="white"/>
        </w:rPr>
        <w:t xml:space="preserve">20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ноября 2024 года № </w:t>
      </w:r>
      <w:r w:rsidR="00463563">
        <w:rPr>
          <w:rFonts w:ascii="Times New Roman" w:hAnsi="Times New Roman" w:cs="Times New Roman"/>
          <w:sz w:val="26"/>
          <w:szCs w:val="26"/>
          <w:highlight w:val="white"/>
        </w:rPr>
        <w:t>83</w:t>
      </w:r>
      <w:r>
        <w:rPr>
          <w:rFonts w:ascii="Times New Roman" w:hAnsi="Times New Roman" w:cs="Times New Roman"/>
          <w:sz w:val="26"/>
          <w:szCs w:val="26"/>
          <w:highlight w:val="white"/>
        </w:rPr>
        <w:t>.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Собрание участников публичных слушаний состоится 10 декабря 2024 года с 14.30 часов до 16.10 часов в здании по адресу: </w:t>
      </w:r>
      <w:r>
        <w:rPr>
          <w:rFonts w:ascii="Times New Roman" w:hAnsi="Times New Roman" w:cs="Times New Roman"/>
          <w:sz w:val="26"/>
          <w:szCs w:val="26"/>
          <w:highlight w:val="white"/>
        </w:rPr>
        <w:t>Российская Федерация, Костромская область, городской округ город Кострома, город Кострома, ул</w:t>
      </w:r>
      <w:r w:rsidR="00463563">
        <w:rPr>
          <w:rFonts w:ascii="Times New Roman" w:hAnsi="Times New Roman" w:cs="Times New Roman"/>
          <w:sz w:val="26"/>
          <w:szCs w:val="26"/>
          <w:highlight w:val="white"/>
        </w:rPr>
        <w:t xml:space="preserve">ица Советская, дом 92, 1 этаж, </w:t>
      </w:r>
      <w:r>
        <w:rPr>
          <w:rFonts w:ascii="Times New Roman" w:hAnsi="Times New Roman" w:cs="Times New Roman"/>
          <w:sz w:val="26"/>
          <w:szCs w:val="26"/>
          <w:highlight w:val="white"/>
        </w:rPr>
        <w:t>зал переговоров.</w:t>
      </w:r>
    </w:p>
    <w:p w:rsidR="00FE7271" w:rsidRDefault="006E633E">
      <w:pPr>
        <w:widowControl/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Организатор публичных слушаний - Управление экономики Администрации города Костромы (адрес: Российская Федерация, Костромская область, городской округ город Кострома, город Кострома, улица Советская, дом 92, телефон для контактов (4942) 47-70-03), электронный адрес: </w:t>
      </w:r>
      <w:r>
        <w:rPr>
          <w:rFonts w:ascii="Times New Roman" w:hAnsi="Times New Roman" w:cs="Times New Roman"/>
          <w:sz w:val="26"/>
          <w:szCs w:val="26"/>
          <w:highlight w:val="white"/>
          <w:lang w:val="en-US"/>
        </w:rPr>
        <w:t>e</w:t>
      </w:r>
      <w:r>
        <w:rPr>
          <w:rFonts w:ascii="Times New Roman" w:hAnsi="Times New Roman" w:cs="Times New Roman"/>
          <w:sz w:val="26"/>
          <w:szCs w:val="26"/>
          <w:lang w:val="en-US"/>
        </w:rPr>
        <w:t>con</w:t>
      </w:r>
      <w:hyperlink r:id="rId7" w:tooltip="mailto:umi@gradkostroma.ru" w:history="1"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</w:rPr>
          <w:t>@</w:t>
        </w:r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  <w:lang w:val="en-US"/>
          </w:rPr>
          <w:t>gradkostroma</w:t>
        </w:r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</w:rPr>
          <w:t>.</w:t>
        </w:r>
        <w:r>
          <w:rPr>
            <w:rStyle w:val="af9"/>
            <w:rFonts w:ascii="Times New Roman" w:hAnsi="Times New Roman" w:cs="Times New Roman"/>
            <w:color w:val="auto"/>
            <w:sz w:val="26"/>
            <w:szCs w:val="26"/>
            <w:highlight w:val="white"/>
            <w:lang w:val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  <w:highlight w:val="white"/>
        </w:rPr>
        <w:t xml:space="preserve">. </w:t>
      </w:r>
    </w:p>
    <w:p w:rsidR="00FE7271" w:rsidRDefault="006E633E">
      <w:pPr>
        <w:spacing w:line="283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Экспозиция проекта проводится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улица Советская, дом 92, </w:t>
      </w:r>
      <w:r w:rsidRPr="00463563">
        <w:rPr>
          <w:rFonts w:ascii="Times New Roman" w:hAnsi="Times New Roman" w:cs="Times New Roman"/>
          <w:sz w:val="26"/>
          <w:szCs w:val="26"/>
          <w:highlight w:val="white"/>
        </w:rPr>
        <w:t>1</w:t>
      </w:r>
      <w:r w:rsidR="00463563">
        <w:rPr>
          <w:rFonts w:ascii="Times New Roman" w:hAnsi="Times New Roman" w:cs="Times New Roman"/>
          <w:sz w:val="26"/>
          <w:szCs w:val="26"/>
          <w:highlight w:val="white"/>
        </w:rPr>
        <w:t xml:space="preserve"> этаж</w:t>
      </w:r>
      <w:r w:rsidR="00A302F1">
        <w:rPr>
          <w:rFonts w:ascii="Times New Roman" w:hAnsi="Times New Roman" w:cs="Times New Roman"/>
          <w:sz w:val="26"/>
          <w:szCs w:val="26"/>
          <w:highlight w:val="white"/>
        </w:rPr>
        <w:t xml:space="preserve">, </w:t>
      </w:r>
      <w:r w:rsidR="00A302F1" w:rsidRPr="008D6A57">
        <w:rPr>
          <w:rFonts w:ascii="Times New Roman" w:hAnsi="Times New Roman" w:cs="Times New Roman"/>
          <w:sz w:val="26"/>
          <w:szCs w:val="26"/>
        </w:rPr>
        <w:t>кабинет 202</w:t>
      </w:r>
      <w:r w:rsidR="00463563" w:rsidRPr="008D6A57">
        <w:rPr>
          <w:rFonts w:ascii="Times New Roman" w:hAnsi="Times New Roman" w:cs="Times New Roman"/>
          <w:sz w:val="26"/>
          <w:szCs w:val="26"/>
        </w:rPr>
        <w:t xml:space="preserve"> </w:t>
      </w:r>
      <w:r w:rsidR="00463563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со 2 декабря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по </w:t>
      </w:r>
      <w:r w:rsidR="00463563">
        <w:rPr>
          <w:rFonts w:ascii="Times New Roman" w:eastAsia="Calibri" w:hAnsi="Times New Roman" w:cs="Times New Roman"/>
          <w:sz w:val="26"/>
          <w:szCs w:val="26"/>
          <w:highlight w:val="white"/>
        </w:rPr>
        <w:t>10</w:t>
      </w:r>
      <w:r w:rsidRPr="00463563">
        <w:rPr>
          <w:rFonts w:ascii="Times New Roman" w:eastAsia="Calibri" w:hAnsi="Times New Roman" w:cs="Times New Roman"/>
          <w:sz w:val="26"/>
          <w:szCs w:val="26"/>
          <w:highlight w:val="white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  <w:highlight w:val="white"/>
        </w:rPr>
        <w:t>декабря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2024 года с 9.00 до 13.00 и с 14.00 до 18.00 ежедневно в рабочие дни. Посещение экспозиции проекта, а также консульт</w:t>
      </w:r>
      <w:r>
        <w:rPr>
          <w:rFonts w:ascii="Times New Roman" w:hAnsi="Times New Roman" w:cs="Times New Roman"/>
          <w:sz w:val="26"/>
          <w:szCs w:val="26"/>
          <w:highlight w:val="white"/>
          <w:lang w:eastAsia="en-US"/>
        </w:rPr>
        <w:t>ирование проводится в четверг 27 ноября 2024 года с 17.00 до 17.30 часов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.</w:t>
      </w:r>
    </w:p>
    <w:p w:rsidR="00FA314E" w:rsidRDefault="006E633E" w:rsidP="00FA314E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Проектом предусматривается:</w:t>
      </w:r>
    </w:p>
    <w:p w:rsidR="00FA314E" w:rsidRDefault="00FA314E" w:rsidP="00FA314E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6E633E" w:rsidRPr="00FA314E">
        <w:rPr>
          <w:rFonts w:ascii="Times New Roman" w:hAnsi="Times New Roman" w:cs="Times New Roman"/>
          <w:sz w:val="26"/>
          <w:szCs w:val="26"/>
          <w:lang w:eastAsia="ru-RU"/>
        </w:rPr>
        <w:t>установление специальных требований для средств размещения информации в гр</w:t>
      </w:r>
      <w:r>
        <w:rPr>
          <w:rFonts w:ascii="Times New Roman" w:hAnsi="Times New Roman" w:cs="Times New Roman"/>
          <w:sz w:val="26"/>
          <w:szCs w:val="26"/>
          <w:lang w:eastAsia="ru-RU"/>
        </w:rPr>
        <w:t>аницах исторического поселения;</w:t>
      </w:r>
    </w:p>
    <w:p w:rsidR="00FA314E" w:rsidRDefault="00FA314E" w:rsidP="00FA314E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6E633E" w:rsidRPr="00FA314E">
        <w:rPr>
          <w:rFonts w:ascii="Times New Roman" w:hAnsi="Times New Roman" w:cs="Times New Roman"/>
          <w:sz w:val="26"/>
          <w:szCs w:val="26"/>
        </w:rPr>
        <w:t>установление требования об обязательном получении согласования на размещение вывески уполномоченным органом Администрации города Костромы;</w:t>
      </w:r>
    </w:p>
    <w:p w:rsidR="00FA314E" w:rsidRDefault="00FA314E" w:rsidP="00FA314E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6E633E" w:rsidRPr="00FA314E">
        <w:rPr>
          <w:rFonts w:ascii="Times New Roman" w:hAnsi="Times New Roman" w:cs="Times New Roman"/>
          <w:sz w:val="26"/>
          <w:szCs w:val="26"/>
        </w:rPr>
        <w:t xml:space="preserve">введение терминов </w:t>
      </w:r>
      <w:r>
        <w:rPr>
          <w:rFonts w:ascii="Times New Roman" w:hAnsi="Times New Roman" w:cs="Times New Roman"/>
          <w:sz w:val="26"/>
          <w:szCs w:val="26"/>
        </w:rPr>
        <w:t>"</w:t>
      </w:r>
      <w:r w:rsidR="006E633E" w:rsidRPr="00FA314E">
        <w:rPr>
          <w:rFonts w:ascii="Times New Roman" w:hAnsi="Times New Roman" w:cs="Times New Roman"/>
          <w:sz w:val="26"/>
          <w:szCs w:val="26"/>
        </w:rPr>
        <w:t>режимная табличка</w:t>
      </w:r>
      <w:r>
        <w:rPr>
          <w:rFonts w:ascii="Times New Roman" w:hAnsi="Times New Roman" w:cs="Times New Roman"/>
          <w:sz w:val="26"/>
          <w:szCs w:val="26"/>
        </w:rPr>
        <w:t>"</w:t>
      </w:r>
      <w:r w:rsidR="006E633E" w:rsidRPr="00FA314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"</w:t>
      </w:r>
      <w:r w:rsidR="006E633E" w:rsidRPr="00FA314E">
        <w:rPr>
          <w:rFonts w:ascii="Times New Roman" w:hAnsi="Times New Roman" w:cs="Times New Roman"/>
          <w:sz w:val="26"/>
          <w:szCs w:val="26"/>
        </w:rPr>
        <w:t>консольная вывеска</w:t>
      </w:r>
      <w:r>
        <w:rPr>
          <w:rFonts w:ascii="Times New Roman" w:hAnsi="Times New Roman" w:cs="Times New Roman"/>
          <w:sz w:val="26"/>
          <w:szCs w:val="26"/>
        </w:rPr>
        <w:t>"</w:t>
      </w:r>
      <w:r w:rsidR="006E633E" w:rsidRPr="00FA314E">
        <w:rPr>
          <w:rFonts w:ascii="Times New Roman" w:hAnsi="Times New Roman" w:cs="Times New Roman"/>
          <w:sz w:val="26"/>
          <w:szCs w:val="26"/>
        </w:rPr>
        <w:t>, установление требований к местам их размещения и размеру;</w:t>
      </w:r>
    </w:p>
    <w:p w:rsidR="00FA314E" w:rsidRDefault="00FA314E" w:rsidP="00FA314E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A302F1">
        <w:rPr>
          <w:rFonts w:ascii="Times New Roman" w:hAnsi="Times New Roman" w:cs="Times New Roman"/>
          <w:sz w:val="26"/>
          <w:szCs w:val="26"/>
        </w:rPr>
        <w:t xml:space="preserve"> установление обязанности </w:t>
      </w:r>
      <w:r w:rsidR="006E633E" w:rsidRPr="00FA314E">
        <w:rPr>
          <w:rFonts w:ascii="Times New Roman" w:hAnsi="Times New Roman" w:cs="Times New Roman"/>
          <w:sz w:val="26"/>
          <w:szCs w:val="26"/>
        </w:rPr>
        <w:t xml:space="preserve">собственника здания </w:t>
      </w:r>
      <w:proofErr w:type="gramStart"/>
      <w:r w:rsidR="006E633E" w:rsidRPr="00FA314E">
        <w:rPr>
          <w:rFonts w:ascii="Times New Roman" w:hAnsi="Times New Roman" w:cs="Times New Roman"/>
          <w:color w:val="000000" w:themeColor="text1"/>
          <w:sz w:val="26"/>
          <w:szCs w:val="26"/>
        </w:rPr>
        <w:t>или  лица</w:t>
      </w:r>
      <w:proofErr w:type="gramEnd"/>
      <w:r w:rsidR="006E633E" w:rsidRPr="00FA314E">
        <w:rPr>
          <w:rFonts w:ascii="Times New Roman" w:hAnsi="Times New Roman" w:cs="Times New Roman"/>
          <w:color w:val="000000" w:themeColor="text1"/>
          <w:sz w:val="26"/>
          <w:szCs w:val="26"/>
        </w:rPr>
        <w:t>, уполномоченного собственником на организацию содержания здания, строения, сооружения, или лиц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="006E633E" w:rsidRPr="00FA314E">
        <w:rPr>
          <w:rFonts w:ascii="Times New Roman" w:hAnsi="Times New Roman" w:cs="Times New Roman"/>
          <w:color w:val="000000" w:themeColor="text1"/>
          <w:sz w:val="26"/>
          <w:szCs w:val="26"/>
        </w:rPr>
        <w:t>, осуществляюще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го</w:t>
      </w:r>
      <w:r w:rsidR="006E633E" w:rsidRPr="00FA314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управление многоквартирным домом, к которому присоединено средство размещения информации</w:t>
      </w:r>
      <w:r w:rsidR="006E633E" w:rsidRPr="00FA314E">
        <w:rPr>
          <w:rFonts w:ascii="Times New Roman" w:hAnsi="Times New Roman" w:cs="Times New Roman"/>
          <w:sz w:val="26"/>
          <w:szCs w:val="26"/>
        </w:rPr>
        <w:t>, в случае, е</w:t>
      </w:r>
      <w:r w:rsidR="006E633E" w:rsidRPr="00FA314E">
        <w:rPr>
          <w:rFonts w:ascii="Times New Roman" w:hAnsi="Times New Roman" w:cs="Times New Roman"/>
          <w:sz w:val="26"/>
          <w:szCs w:val="26"/>
          <w:highlight w:val="white"/>
        </w:rPr>
        <w:t xml:space="preserve">сли собственник средства размещения информации не известен или если он </w:t>
      </w:r>
      <w:r w:rsidR="006E633E" w:rsidRPr="00FA314E"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не исполнил требования о демонтаже вывески и благоустройств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е</w:t>
      </w:r>
      <w:r w:rsidR="006E633E" w:rsidRPr="00FA314E"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 внешнего вида фасада;</w:t>
      </w:r>
    </w:p>
    <w:p w:rsidR="00FE7271" w:rsidRPr="00FA314E" w:rsidRDefault="00FA314E" w:rsidP="00FA314E">
      <w:pPr>
        <w:tabs>
          <w:tab w:val="left" w:pos="993"/>
        </w:tabs>
        <w:spacing w:line="283" w:lineRule="atLeast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6E633E" w:rsidRPr="00FA314E">
        <w:rPr>
          <w:rFonts w:ascii="Times New Roman" w:hAnsi="Times New Roman" w:cs="Times New Roman"/>
          <w:sz w:val="26"/>
          <w:szCs w:val="26"/>
        </w:rPr>
        <w:t xml:space="preserve">уточнение требований к исполнению средств размещения информации (вывесок, </w:t>
      </w:r>
      <w:proofErr w:type="spellStart"/>
      <w:r w:rsidR="006E633E" w:rsidRPr="00FA314E">
        <w:rPr>
          <w:rFonts w:ascii="Times New Roman" w:hAnsi="Times New Roman" w:cs="Times New Roman"/>
          <w:sz w:val="26"/>
          <w:szCs w:val="26"/>
        </w:rPr>
        <w:t>штендеров</w:t>
      </w:r>
      <w:proofErr w:type="spellEnd"/>
      <w:r w:rsidR="006E633E" w:rsidRPr="00FA314E">
        <w:rPr>
          <w:rFonts w:ascii="Times New Roman" w:hAnsi="Times New Roman" w:cs="Times New Roman"/>
          <w:sz w:val="26"/>
          <w:szCs w:val="26"/>
        </w:rPr>
        <w:t>, режимных табличек, консольных вывесок) и информации, которая может на них размещаться.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Проект, подлежащий рассмотрению на публичных слушаниях, и информационные материалы к нему (при наличии) будут размещены </w:t>
      </w:r>
      <w:r w:rsidR="00FA314E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со 2 декабря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2024 года </w:t>
      </w:r>
      <w:r>
        <w:rPr>
          <w:rFonts w:ascii="Times New Roman" w:hAnsi="Times New Roman" w:cs="Times New Roman"/>
          <w:sz w:val="26"/>
          <w:szCs w:val="26"/>
          <w:highlight w:val="white"/>
        </w:rPr>
        <w:t>на официальном сайте Администрации города Костромы по адресу: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highlight w:val="white"/>
        </w:rPr>
        <w:t>grad.kostroma.</w:t>
      </w:r>
      <w:r w:rsidR="00FA314E">
        <w:rPr>
          <w:rFonts w:ascii="Times New Roman" w:hAnsi="Times New Roman" w:cs="Times New Roman"/>
          <w:sz w:val="26"/>
          <w:szCs w:val="26"/>
          <w:highlight w:val="white"/>
        </w:rPr>
        <w:t xml:space="preserve">gov.ru в разделе "Хозяйственная </w:t>
      </w:r>
      <w:r>
        <w:rPr>
          <w:rFonts w:ascii="Times New Roman" w:hAnsi="Times New Roman" w:cs="Times New Roman"/>
          <w:sz w:val="26"/>
          <w:szCs w:val="26"/>
          <w:highlight w:val="white"/>
        </w:rPr>
        <w:t>деятельность"/"Градостроительство"/"Публичные слушания"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.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lastRenderedPageBreak/>
        <w:t>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Участники публичных слушаний, являющиеся правообладателями соответствующих земельных 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FE7271" w:rsidRDefault="006E633E">
      <w:pPr>
        <w:widowControl/>
        <w:spacing w:line="283" w:lineRule="atLeast"/>
        <w:ind w:firstLine="709"/>
        <w:jc w:val="both"/>
        <w:rPr>
          <w:rFonts w:ascii="Times New Roman" w:eastAsiaTheme="minorHAnsi" w:hAnsi="Times New Roman" w:cs="Times New Roman"/>
          <w:sz w:val="26"/>
          <w:szCs w:val="26"/>
          <w:highlight w:val="white"/>
        </w:rPr>
      </w:pP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>Обработка персональных    данных    участников    публич</w:t>
      </w:r>
      <w:r w:rsidR="00FA314E"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ных    слушаний осуществляется с учетом   требований, установленных </w:t>
      </w:r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Федеральным </w:t>
      </w:r>
      <w:hyperlink r:id="rId8" w:tooltip="consultantplus://offline/ref=BA96A7342A641C08F9D0A2D96287B6C8D7BF6B354E526F62E624EBA15D4839C769F05C7AE20311DF6C11C109E8A7gAL" w:history="1">
        <w:r>
          <w:rPr>
            <w:rFonts w:ascii="Times New Roman" w:eastAsiaTheme="minorHAnsi" w:hAnsi="Times New Roman" w:cs="Times New Roman"/>
            <w:sz w:val="26"/>
            <w:szCs w:val="26"/>
            <w:highlight w:val="white"/>
            <w:lang w:eastAsia="en-US"/>
          </w:rPr>
          <w:t>законом</w:t>
        </w:r>
      </w:hyperlink>
      <w:r>
        <w:rPr>
          <w:rFonts w:ascii="Times New Roman" w:eastAsiaTheme="minorHAnsi" w:hAnsi="Times New Roman" w:cs="Times New Roman"/>
          <w:sz w:val="26"/>
          <w:szCs w:val="26"/>
          <w:highlight w:val="white"/>
          <w:lang w:eastAsia="en-US"/>
        </w:rPr>
        <w:t xml:space="preserve"> от 27 июля 2006 года N 152-ФЗ "О персональных данных".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Участники публичных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1) в письменной форме или в форме электронного документа в адрес ор</w:t>
      </w:r>
      <w:r w:rsidR="00FA314E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ганизатора публичных слушаний со 2 декабря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по </w:t>
      </w:r>
      <w:r w:rsidR="00FA314E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10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декабря 2024 года;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2) посредством записи в книге (журнале) учета посетителей экспозиции 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проекта,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подлежащего рассмотрению на публичных слушания</w:t>
      </w:r>
      <w:r w:rsidR="00FA314E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х, в будние дни со 2 декабря по 10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декабря 2024 года с 9.00 до 13.00 и с 14.00 до 18.00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улица Советская, дом 92, 2 этаж, кабинет 202;</w:t>
      </w:r>
    </w:p>
    <w:p w:rsidR="00FE7271" w:rsidRDefault="006E633E">
      <w:pPr>
        <w:widowControl/>
        <w:spacing w:line="283" w:lineRule="atLeast"/>
        <w:ind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3) в устной и письменной форме в ходе проведения собрания участников публичных слушаний.</w:t>
      </w:r>
    </w:p>
    <w:p w:rsidR="00FE7271" w:rsidRDefault="00FE7271">
      <w:pPr>
        <w:rPr>
          <w:highlight w:val="white"/>
        </w:rPr>
      </w:pPr>
    </w:p>
    <w:sectPr w:rsidR="00FE7271" w:rsidSect="00A302F1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712" w:rsidRDefault="00C13712">
      <w:r>
        <w:separator/>
      </w:r>
    </w:p>
  </w:endnote>
  <w:endnote w:type="continuationSeparator" w:id="0">
    <w:p w:rsidR="00C13712" w:rsidRDefault="00C13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712" w:rsidRDefault="00C13712">
      <w:r>
        <w:separator/>
      </w:r>
    </w:p>
  </w:footnote>
  <w:footnote w:type="continuationSeparator" w:id="0">
    <w:p w:rsidR="00C13712" w:rsidRDefault="00C137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271" w:rsidRDefault="00FE7271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7271" w:rsidRDefault="006E633E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3</w:t>
    </w:r>
  </w:p>
  <w:p w:rsidR="00FE7271" w:rsidRDefault="006E633E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       </w:t>
    </w:r>
    <w:r w:rsidR="00463563">
      <w:rPr>
        <w:rFonts w:ascii="Times New Roman" w:hAnsi="Times New Roman" w:cs="Times New Roman"/>
        <w:i/>
        <w:sz w:val="24"/>
        <w:szCs w:val="24"/>
      </w:rPr>
      <w:t xml:space="preserve">   </w:t>
    </w:r>
    <w:r>
      <w:rPr>
        <w:rFonts w:ascii="Times New Roman" w:hAnsi="Times New Roman" w:cs="Times New Roman"/>
        <w:i/>
        <w:sz w:val="24"/>
        <w:szCs w:val="24"/>
      </w:rPr>
      <w:t>от</w:t>
    </w:r>
    <w:r w:rsidR="00463563">
      <w:rPr>
        <w:rFonts w:ascii="Times New Roman" w:hAnsi="Times New Roman" w:cs="Times New Roman"/>
        <w:i/>
        <w:sz w:val="24"/>
        <w:szCs w:val="24"/>
      </w:rPr>
      <w:t xml:space="preserve"> 20 ноября </w:t>
    </w:r>
    <w:r>
      <w:rPr>
        <w:rFonts w:ascii="Times New Roman" w:hAnsi="Times New Roman" w:cs="Times New Roman"/>
        <w:i/>
        <w:sz w:val="24"/>
        <w:szCs w:val="24"/>
      </w:rPr>
      <w:t xml:space="preserve">2024 года № </w:t>
    </w:r>
    <w:r w:rsidR="00463563">
      <w:rPr>
        <w:rFonts w:ascii="Times New Roman" w:hAnsi="Times New Roman" w:cs="Times New Roman"/>
        <w:i/>
        <w:sz w:val="24"/>
        <w:szCs w:val="24"/>
      </w:rPr>
      <w:t>83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3280F"/>
    <w:multiLevelType w:val="hybridMultilevel"/>
    <w:tmpl w:val="F530BE72"/>
    <w:lvl w:ilvl="0" w:tplc="9D8EBEE6">
      <w:start w:val="1"/>
      <w:numFmt w:val="decimal"/>
      <w:lvlText w:val="%1)"/>
      <w:lvlJc w:val="left"/>
      <w:pPr>
        <w:ind w:left="1418" w:hanging="360"/>
      </w:pPr>
    </w:lvl>
    <w:lvl w:ilvl="1" w:tplc="1278E750">
      <w:start w:val="1"/>
      <w:numFmt w:val="lowerLetter"/>
      <w:lvlText w:val="%2."/>
      <w:lvlJc w:val="left"/>
      <w:pPr>
        <w:ind w:left="2138" w:hanging="360"/>
      </w:pPr>
    </w:lvl>
    <w:lvl w:ilvl="2" w:tplc="A0C4F40E">
      <w:start w:val="1"/>
      <w:numFmt w:val="lowerRoman"/>
      <w:lvlText w:val="%3."/>
      <w:lvlJc w:val="right"/>
      <w:pPr>
        <w:ind w:left="2858" w:hanging="180"/>
      </w:pPr>
    </w:lvl>
    <w:lvl w:ilvl="3" w:tplc="5224C78E">
      <w:start w:val="1"/>
      <w:numFmt w:val="decimal"/>
      <w:lvlText w:val="%4."/>
      <w:lvlJc w:val="left"/>
      <w:pPr>
        <w:ind w:left="3578" w:hanging="360"/>
      </w:pPr>
    </w:lvl>
    <w:lvl w:ilvl="4" w:tplc="2AC297E6">
      <w:start w:val="1"/>
      <w:numFmt w:val="lowerLetter"/>
      <w:lvlText w:val="%5."/>
      <w:lvlJc w:val="left"/>
      <w:pPr>
        <w:ind w:left="4298" w:hanging="360"/>
      </w:pPr>
    </w:lvl>
    <w:lvl w:ilvl="5" w:tplc="D6D2CEC4">
      <w:start w:val="1"/>
      <w:numFmt w:val="lowerRoman"/>
      <w:lvlText w:val="%6."/>
      <w:lvlJc w:val="right"/>
      <w:pPr>
        <w:ind w:left="5018" w:hanging="180"/>
      </w:pPr>
    </w:lvl>
    <w:lvl w:ilvl="6" w:tplc="ED149812">
      <w:start w:val="1"/>
      <w:numFmt w:val="decimal"/>
      <w:lvlText w:val="%7."/>
      <w:lvlJc w:val="left"/>
      <w:pPr>
        <w:ind w:left="5738" w:hanging="360"/>
      </w:pPr>
    </w:lvl>
    <w:lvl w:ilvl="7" w:tplc="694290C8">
      <w:start w:val="1"/>
      <w:numFmt w:val="lowerLetter"/>
      <w:lvlText w:val="%8."/>
      <w:lvlJc w:val="left"/>
      <w:pPr>
        <w:ind w:left="6458" w:hanging="360"/>
      </w:pPr>
    </w:lvl>
    <w:lvl w:ilvl="8" w:tplc="B07E8738">
      <w:start w:val="1"/>
      <w:numFmt w:val="lowerRoman"/>
      <w:lvlText w:val="%9."/>
      <w:lvlJc w:val="right"/>
      <w:pPr>
        <w:ind w:left="7178" w:hanging="180"/>
      </w:pPr>
    </w:lvl>
  </w:abstractNum>
  <w:abstractNum w:abstractNumId="1" w15:restartNumberingAfterBreak="0">
    <w:nsid w:val="1EDE5AED"/>
    <w:multiLevelType w:val="hybridMultilevel"/>
    <w:tmpl w:val="121E4B92"/>
    <w:lvl w:ilvl="0" w:tplc="7586FE0E">
      <w:start w:val="1"/>
      <w:numFmt w:val="decimal"/>
      <w:lvlText w:val="%1)"/>
      <w:lvlJc w:val="left"/>
      <w:pPr>
        <w:ind w:left="1418" w:hanging="360"/>
      </w:pPr>
    </w:lvl>
    <w:lvl w:ilvl="1" w:tplc="EE12CE86">
      <w:start w:val="1"/>
      <w:numFmt w:val="lowerLetter"/>
      <w:lvlText w:val="%2."/>
      <w:lvlJc w:val="left"/>
      <w:pPr>
        <w:ind w:left="2138" w:hanging="360"/>
      </w:pPr>
    </w:lvl>
    <w:lvl w:ilvl="2" w:tplc="7CA66120">
      <w:start w:val="1"/>
      <w:numFmt w:val="lowerRoman"/>
      <w:lvlText w:val="%3."/>
      <w:lvlJc w:val="right"/>
      <w:pPr>
        <w:ind w:left="2858" w:hanging="180"/>
      </w:pPr>
    </w:lvl>
    <w:lvl w:ilvl="3" w:tplc="895E5F5E">
      <w:start w:val="1"/>
      <w:numFmt w:val="decimal"/>
      <w:lvlText w:val="%4."/>
      <w:lvlJc w:val="left"/>
      <w:pPr>
        <w:ind w:left="3578" w:hanging="360"/>
      </w:pPr>
    </w:lvl>
    <w:lvl w:ilvl="4" w:tplc="2B06DD80">
      <w:start w:val="1"/>
      <w:numFmt w:val="lowerLetter"/>
      <w:lvlText w:val="%5."/>
      <w:lvlJc w:val="left"/>
      <w:pPr>
        <w:ind w:left="4298" w:hanging="360"/>
      </w:pPr>
    </w:lvl>
    <w:lvl w:ilvl="5" w:tplc="39B06FA2">
      <w:start w:val="1"/>
      <w:numFmt w:val="lowerRoman"/>
      <w:lvlText w:val="%6."/>
      <w:lvlJc w:val="right"/>
      <w:pPr>
        <w:ind w:left="5018" w:hanging="180"/>
      </w:pPr>
    </w:lvl>
    <w:lvl w:ilvl="6" w:tplc="1A34B688">
      <w:start w:val="1"/>
      <w:numFmt w:val="decimal"/>
      <w:lvlText w:val="%7."/>
      <w:lvlJc w:val="left"/>
      <w:pPr>
        <w:ind w:left="5738" w:hanging="360"/>
      </w:pPr>
    </w:lvl>
    <w:lvl w:ilvl="7" w:tplc="1DC43466">
      <w:start w:val="1"/>
      <w:numFmt w:val="lowerLetter"/>
      <w:lvlText w:val="%8."/>
      <w:lvlJc w:val="left"/>
      <w:pPr>
        <w:ind w:left="6458" w:hanging="360"/>
      </w:pPr>
    </w:lvl>
    <w:lvl w:ilvl="8" w:tplc="8FE61314">
      <w:start w:val="1"/>
      <w:numFmt w:val="lowerRoman"/>
      <w:lvlText w:val="%9."/>
      <w:lvlJc w:val="right"/>
      <w:pPr>
        <w:ind w:left="7178" w:hanging="180"/>
      </w:pPr>
    </w:lvl>
  </w:abstractNum>
  <w:abstractNum w:abstractNumId="2" w15:restartNumberingAfterBreak="0">
    <w:nsid w:val="288A5E30"/>
    <w:multiLevelType w:val="hybridMultilevel"/>
    <w:tmpl w:val="4D60CF6A"/>
    <w:lvl w:ilvl="0" w:tplc="ABE88084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C4FA2FCE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3B56A914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E58CCB88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C86E9782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C728C960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E78EE83E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5434E6A4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E08ACFBE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EFA63D7"/>
    <w:multiLevelType w:val="hybridMultilevel"/>
    <w:tmpl w:val="D3E215D4"/>
    <w:lvl w:ilvl="0" w:tplc="BAD2A06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5840A1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4D761E5C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3A42867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1430D50C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E724D7B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468C91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B0E0AA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F1A6C7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04504B6"/>
    <w:multiLevelType w:val="hybridMultilevel"/>
    <w:tmpl w:val="C8BC5838"/>
    <w:lvl w:ilvl="0" w:tplc="E9DAE6BC">
      <w:start w:val="1"/>
      <w:numFmt w:val="decimal"/>
      <w:lvlText w:val="%1."/>
      <w:lvlJc w:val="left"/>
      <w:pPr>
        <w:ind w:left="1418" w:hanging="360"/>
      </w:pPr>
    </w:lvl>
    <w:lvl w:ilvl="1" w:tplc="80D6FBD4">
      <w:start w:val="1"/>
      <w:numFmt w:val="lowerLetter"/>
      <w:lvlText w:val="%2."/>
      <w:lvlJc w:val="left"/>
      <w:pPr>
        <w:ind w:left="2138" w:hanging="360"/>
      </w:pPr>
    </w:lvl>
    <w:lvl w:ilvl="2" w:tplc="AFC6B4F4">
      <w:start w:val="1"/>
      <w:numFmt w:val="lowerRoman"/>
      <w:lvlText w:val="%3."/>
      <w:lvlJc w:val="right"/>
      <w:pPr>
        <w:ind w:left="2858" w:hanging="180"/>
      </w:pPr>
    </w:lvl>
    <w:lvl w:ilvl="3" w:tplc="9BB4EFE0">
      <w:start w:val="1"/>
      <w:numFmt w:val="decimal"/>
      <w:lvlText w:val="%4."/>
      <w:lvlJc w:val="left"/>
      <w:pPr>
        <w:ind w:left="3578" w:hanging="360"/>
      </w:pPr>
    </w:lvl>
    <w:lvl w:ilvl="4" w:tplc="E8CA4848">
      <w:start w:val="1"/>
      <w:numFmt w:val="lowerLetter"/>
      <w:lvlText w:val="%5."/>
      <w:lvlJc w:val="left"/>
      <w:pPr>
        <w:ind w:left="4298" w:hanging="360"/>
      </w:pPr>
    </w:lvl>
    <w:lvl w:ilvl="5" w:tplc="7E702150">
      <w:start w:val="1"/>
      <w:numFmt w:val="lowerRoman"/>
      <w:lvlText w:val="%6."/>
      <w:lvlJc w:val="right"/>
      <w:pPr>
        <w:ind w:left="5018" w:hanging="180"/>
      </w:pPr>
    </w:lvl>
    <w:lvl w:ilvl="6" w:tplc="5C70A692">
      <w:start w:val="1"/>
      <w:numFmt w:val="decimal"/>
      <w:lvlText w:val="%7."/>
      <w:lvlJc w:val="left"/>
      <w:pPr>
        <w:ind w:left="5738" w:hanging="360"/>
      </w:pPr>
    </w:lvl>
    <w:lvl w:ilvl="7" w:tplc="C910E7C8">
      <w:start w:val="1"/>
      <w:numFmt w:val="lowerLetter"/>
      <w:lvlText w:val="%8."/>
      <w:lvlJc w:val="left"/>
      <w:pPr>
        <w:ind w:left="6458" w:hanging="360"/>
      </w:pPr>
    </w:lvl>
    <w:lvl w:ilvl="8" w:tplc="8FC8748E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6FCB1BC7"/>
    <w:multiLevelType w:val="hybridMultilevel"/>
    <w:tmpl w:val="95962236"/>
    <w:lvl w:ilvl="0" w:tplc="C2000490">
      <w:start w:val="1"/>
      <w:numFmt w:val="decimal"/>
      <w:lvlText w:val="%1."/>
      <w:lvlJc w:val="left"/>
      <w:pPr>
        <w:ind w:left="1418" w:hanging="360"/>
      </w:pPr>
    </w:lvl>
    <w:lvl w:ilvl="1" w:tplc="4EE06126">
      <w:start w:val="1"/>
      <w:numFmt w:val="lowerLetter"/>
      <w:lvlText w:val="%2."/>
      <w:lvlJc w:val="left"/>
      <w:pPr>
        <w:ind w:left="2138" w:hanging="360"/>
      </w:pPr>
    </w:lvl>
    <w:lvl w:ilvl="2" w:tplc="6B5C1208">
      <w:start w:val="1"/>
      <w:numFmt w:val="lowerRoman"/>
      <w:lvlText w:val="%3."/>
      <w:lvlJc w:val="right"/>
      <w:pPr>
        <w:ind w:left="2858" w:hanging="180"/>
      </w:pPr>
    </w:lvl>
    <w:lvl w:ilvl="3" w:tplc="0A48D072">
      <w:start w:val="1"/>
      <w:numFmt w:val="decimal"/>
      <w:lvlText w:val="%4."/>
      <w:lvlJc w:val="left"/>
      <w:pPr>
        <w:ind w:left="3578" w:hanging="360"/>
      </w:pPr>
    </w:lvl>
    <w:lvl w:ilvl="4" w:tplc="4B6CDEB8">
      <w:start w:val="1"/>
      <w:numFmt w:val="lowerLetter"/>
      <w:lvlText w:val="%5."/>
      <w:lvlJc w:val="left"/>
      <w:pPr>
        <w:ind w:left="4298" w:hanging="360"/>
      </w:pPr>
    </w:lvl>
    <w:lvl w:ilvl="5" w:tplc="E35CCD48">
      <w:start w:val="1"/>
      <w:numFmt w:val="lowerRoman"/>
      <w:lvlText w:val="%6."/>
      <w:lvlJc w:val="right"/>
      <w:pPr>
        <w:ind w:left="5018" w:hanging="180"/>
      </w:pPr>
    </w:lvl>
    <w:lvl w:ilvl="6" w:tplc="FE0237FA">
      <w:start w:val="1"/>
      <w:numFmt w:val="decimal"/>
      <w:lvlText w:val="%7."/>
      <w:lvlJc w:val="left"/>
      <w:pPr>
        <w:ind w:left="5738" w:hanging="360"/>
      </w:pPr>
    </w:lvl>
    <w:lvl w:ilvl="7" w:tplc="CE482DB8">
      <w:start w:val="1"/>
      <w:numFmt w:val="lowerLetter"/>
      <w:lvlText w:val="%8."/>
      <w:lvlJc w:val="left"/>
      <w:pPr>
        <w:ind w:left="6458" w:hanging="360"/>
      </w:pPr>
    </w:lvl>
    <w:lvl w:ilvl="8" w:tplc="6F4C37E8">
      <w:start w:val="1"/>
      <w:numFmt w:val="lowerRoman"/>
      <w:lvlText w:val="%9."/>
      <w:lvlJc w:val="right"/>
      <w:pPr>
        <w:ind w:left="7178" w:hanging="180"/>
      </w:pPr>
    </w:lvl>
  </w:abstractNum>
  <w:abstractNum w:abstractNumId="6" w15:restartNumberingAfterBreak="0">
    <w:nsid w:val="71DD0DCD"/>
    <w:multiLevelType w:val="hybridMultilevel"/>
    <w:tmpl w:val="2D3802D0"/>
    <w:lvl w:ilvl="0" w:tplc="54FCC3E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43D46C4A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E0E2CE6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108968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80255F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5BE4B15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0C789E6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D88AAF7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C740C7C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72F444DD"/>
    <w:multiLevelType w:val="hybridMultilevel"/>
    <w:tmpl w:val="256C14A4"/>
    <w:lvl w:ilvl="0" w:tplc="2B744AD6">
      <w:start w:val="1"/>
      <w:numFmt w:val="decimal"/>
      <w:lvlText w:val="%1)"/>
      <w:lvlJc w:val="left"/>
      <w:pPr>
        <w:ind w:left="1418" w:hanging="360"/>
      </w:pPr>
    </w:lvl>
    <w:lvl w:ilvl="1" w:tplc="5C021A06">
      <w:start w:val="1"/>
      <w:numFmt w:val="lowerLetter"/>
      <w:lvlText w:val="%2."/>
      <w:lvlJc w:val="left"/>
      <w:pPr>
        <w:ind w:left="2138" w:hanging="360"/>
      </w:pPr>
    </w:lvl>
    <w:lvl w:ilvl="2" w:tplc="DCECEE5A">
      <w:start w:val="1"/>
      <w:numFmt w:val="lowerRoman"/>
      <w:lvlText w:val="%3."/>
      <w:lvlJc w:val="right"/>
      <w:pPr>
        <w:ind w:left="2858" w:hanging="180"/>
      </w:pPr>
    </w:lvl>
    <w:lvl w:ilvl="3" w:tplc="761CAB72">
      <w:start w:val="1"/>
      <w:numFmt w:val="decimal"/>
      <w:lvlText w:val="%4."/>
      <w:lvlJc w:val="left"/>
      <w:pPr>
        <w:ind w:left="3578" w:hanging="360"/>
      </w:pPr>
    </w:lvl>
    <w:lvl w:ilvl="4" w:tplc="D4F443E2">
      <w:start w:val="1"/>
      <w:numFmt w:val="lowerLetter"/>
      <w:lvlText w:val="%5."/>
      <w:lvlJc w:val="left"/>
      <w:pPr>
        <w:ind w:left="4298" w:hanging="360"/>
      </w:pPr>
    </w:lvl>
    <w:lvl w:ilvl="5" w:tplc="959627FA">
      <w:start w:val="1"/>
      <w:numFmt w:val="lowerRoman"/>
      <w:lvlText w:val="%6."/>
      <w:lvlJc w:val="right"/>
      <w:pPr>
        <w:ind w:left="5018" w:hanging="180"/>
      </w:pPr>
    </w:lvl>
    <w:lvl w:ilvl="6" w:tplc="FFCE4892">
      <w:start w:val="1"/>
      <w:numFmt w:val="decimal"/>
      <w:lvlText w:val="%7."/>
      <w:lvlJc w:val="left"/>
      <w:pPr>
        <w:ind w:left="5738" w:hanging="360"/>
      </w:pPr>
    </w:lvl>
    <w:lvl w:ilvl="7" w:tplc="A13048BE">
      <w:start w:val="1"/>
      <w:numFmt w:val="lowerLetter"/>
      <w:lvlText w:val="%8."/>
      <w:lvlJc w:val="left"/>
      <w:pPr>
        <w:ind w:left="6458" w:hanging="360"/>
      </w:pPr>
    </w:lvl>
    <w:lvl w:ilvl="8" w:tplc="19AC54B4">
      <w:start w:val="1"/>
      <w:numFmt w:val="lowerRoman"/>
      <w:lvlText w:val="%9."/>
      <w:lvlJc w:val="right"/>
      <w:pPr>
        <w:ind w:left="7178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71"/>
    <w:rsid w:val="00463563"/>
    <w:rsid w:val="00523F7E"/>
    <w:rsid w:val="005C0BC8"/>
    <w:rsid w:val="006E633E"/>
    <w:rsid w:val="00807DDD"/>
    <w:rsid w:val="008D6A57"/>
    <w:rsid w:val="00936416"/>
    <w:rsid w:val="00A302F1"/>
    <w:rsid w:val="00C13712"/>
    <w:rsid w:val="00FA314E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023CCD-1D28-4BA0-88B4-3DFC857C7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styleId="af9">
    <w:name w:val="Hyperlink"/>
    <w:uiPriority w:val="99"/>
    <w:unhideWhenUsed/>
    <w:rPr>
      <w:color w:val="0563C1"/>
      <w:u w:val="single"/>
    </w:rPr>
  </w:style>
  <w:style w:type="paragraph" w:customStyle="1" w:styleId="13">
    <w:name w:val="Обычный (веб)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96A7342A641C08F9D0A2D96287B6C8D7BF6B354E526F62E624EBA15D4839C769F05C7AE20311DF6C11C109E8A7gA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i@gradkostroma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748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16</cp:revision>
  <cp:lastPrinted>2024-11-20T13:51:00Z</cp:lastPrinted>
  <dcterms:created xsi:type="dcterms:W3CDTF">2022-08-17T10:46:00Z</dcterms:created>
  <dcterms:modified xsi:type="dcterms:W3CDTF">2024-11-20T14:00:00Z</dcterms:modified>
</cp:coreProperties>
</file>