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F14" w:rsidRPr="00263F14" w:rsidRDefault="00EB5521" w:rsidP="00263F14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7</w:t>
      </w:r>
    </w:p>
    <w:p w:rsidR="00BB7CC2" w:rsidRDefault="00263F14" w:rsidP="00263F14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263F14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BB7CC2" w:rsidRDefault="00BB7CC2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BB7CC2" w:rsidRDefault="00263F14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BB7CC2">
        <w:trPr>
          <w:trHeight w:val="731"/>
        </w:trPr>
        <w:tc>
          <w:tcPr>
            <w:tcW w:w="9353" w:type="dxa"/>
            <w:gridSpan w:val="6"/>
          </w:tcPr>
          <w:p w:rsidR="00BB7CC2" w:rsidRDefault="0088495F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BB7CC2" w:rsidRDefault="00BB7CC2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BB7CC2">
        <w:trPr>
          <w:trHeight w:val="1010"/>
        </w:trPr>
        <w:tc>
          <w:tcPr>
            <w:tcW w:w="9353" w:type="dxa"/>
            <w:gridSpan w:val="6"/>
          </w:tcPr>
          <w:p w:rsidR="00BB7CC2" w:rsidRDefault="0088495F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BB7CC2" w:rsidRDefault="0088495F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BB7CC2" w:rsidRDefault="00BB7CC2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BB7CC2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BB7CC2" w:rsidRDefault="00BB7CC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BB7CC2" w:rsidRDefault="00BB7CC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BB7CC2" w:rsidRDefault="0088495F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BB7CC2" w:rsidRDefault="00BB7CC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B7CC2" w:rsidRDefault="00BB7CC2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BB7CC2">
        <w:trPr>
          <w:trHeight w:val="324"/>
        </w:trPr>
        <w:tc>
          <w:tcPr>
            <w:tcW w:w="9353" w:type="dxa"/>
            <w:gridSpan w:val="6"/>
          </w:tcPr>
          <w:p w:rsidR="00BB7CC2" w:rsidRDefault="00BB7CC2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BB7CC2" w:rsidRDefault="00BB7CC2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BB7CC2">
        <w:trPr>
          <w:trHeight w:val="428"/>
        </w:trPr>
        <w:tc>
          <w:tcPr>
            <w:tcW w:w="998" w:type="dxa"/>
          </w:tcPr>
          <w:p w:rsidR="00BB7CC2" w:rsidRDefault="00BB7CC2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BB7CC2" w:rsidRDefault="0088495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44:27:080607:754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 имеющего местоположение: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Костромская область, </w:t>
            </w:r>
          </w:p>
          <w:p w:rsidR="00BB7CC2" w:rsidRDefault="0088495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город Кострома, территория ГСК 134, бокс 76</w:t>
            </w:r>
          </w:p>
          <w:p w:rsidR="00BB7CC2" w:rsidRDefault="00BB7CC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BB7CC2" w:rsidRDefault="00BB7CC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BB7CC2" w:rsidRDefault="0088495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263F1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87-УРВ-2024, в соответствии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44:27:080607:754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134, бокс 76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>а Правил землепользования и застройки города Костро</w:t>
      </w:r>
      <w:r>
        <w:rPr>
          <w:rFonts w:ascii="Times New Roman" w:hAnsi="Times New Roman" w:cs="Times New Roman"/>
          <w:color w:val="000000"/>
          <w:sz w:val="26"/>
          <w:szCs w:val="26"/>
        </w:rPr>
        <w:t>мы, руководствуясь статьями 42, 44, частью 1 статьи 57 Устава города Костромы,</w:t>
      </w:r>
    </w:p>
    <w:p w:rsidR="00BB7CC2" w:rsidRDefault="00BB7CC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B7CC2" w:rsidRDefault="0088495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BB7CC2" w:rsidRDefault="00BB7CC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B7CC2" w:rsidRDefault="0088495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</w:t>
      </w:r>
      <w:r>
        <w:rPr>
          <w:rFonts w:ascii="Times New Roman" w:hAnsi="Times New Roman" w:cs="Times New Roman"/>
          <w:sz w:val="26"/>
          <w:szCs w:val="26"/>
        </w:rPr>
        <w:t>754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площадью 23 квадратных метра, имеющего местоположение: Костромская область, город Кострома, территория ГСК 134,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 w:rsidR="00CA32C4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бокс 76</w:t>
      </w:r>
      <w:bookmarkStart w:id="0" w:name="_GoBack"/>
      <w:bookmarkEnd w:id="0"/>
      <w:r w:rsidR="00957BF8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Размещен</w:t>
      </w:r>
      <w:r w:rsidR="00957BF8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ие гаражей для собственных нужд"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 в зоне транспортной инфраструктуры Т.</w:t>
      </w:r>
    </w:p>
    <w:p w:rsidR="00BB7CC2" w:rsidRDefault="0088495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</w:t>
      </w:r>
      <w:r>
        <w:rPr>
          <w:rFonts w:ascii="Times New Roman" w:hAnsi="Times New Roman" w:cs="Times New Roman"/>
          <w:color w:val="000000"/>
          <w:sz w:val="26"/>
          <w:szCs w:val="26"/>
        </w:rPr>
        <w:t>ление подлежит официальному обнародованию и размещению на официальном сайте Администрации города Костромы в информацион</w:t>
      </w:r>
      <w:r w:rsidR="00957BF8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B7CC2" w:rsidRDefault="00BB7CC2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BB7CC2" w:rsidRDefault="00BB7CC2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B7CC2" w:rsidRDefault="00BB7CC2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B7CC2" w:rsidRDefault="0088495F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BB7CC2" w:rsidRDefault="0088495F">
      <w:r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города Костромы                                                        </w:t>
      </w:r>
      <w:r w:rsidR="0032417B"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О. В. Болоховец</w:t>
      </w:r>
    </w:p>
    <w:sectPr w:rsidR="00BB7CC2" w:rsidSect="00263F14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95F" w:rsidRDefault="0088495F">
      <w:r>
        <w:separator/>
      </w:r>
    </w:p>
  </w:endnote>
  <w:endnote w:type="continuationSeparator" w:id="0">
    <w:p w:rsidR="0088495F" w:rsidRDefault="00884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95F" w:rsidRDefault="0088495F">
      <w:r>
        <w:separator/>
      </w:r>
    </w:p>
  </w:footnote>
  <w:footnote w:type="continuationSeparator" w:id="0">
    <w:p w:rsidR="0088495F" w:rsidRDefault="008849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CC2"/>
    <w:rsid w:val="0014572A"/>
    <w:rsid w:val="00263F14"/>
    <w:rsid w:val="0032417B"/>
    <w:rsid w:val="0088495F"/>
    <w:rsid w:val="00957BF8"/>
    <w:rsid w:val="00BB7CC2"/>
    <w:rsid w:val="00CA32C4"/>
    <w:rsid w:val="00CB4A95"/>
    <w:rsid w:val="00EB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F2A785-9797-49B9-9DA3-CE49469A9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5</cp:revision>
  <cp:lastPrinted>2024-12-25T09:49:00Z</cp:lastPrinted>
  <dcterms:created xsi:type="dcterms:W3CDTF">2024-12-25T09:42:00Z</dcterms:created>
  <dcterms:modified xsi:type="dcterms:W3CDTF">2024-12-25T11:05:00Z</dcterms:modified>
  <dc:language>ru-RU</dc:language>
</cp:coreProperties>
</file>